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7EE" w:rsidRDefault="005E67EE">
      <w:pPr>
        <w:pStyle w:val="ConsPlusTitle"/>
        <w:jc w:val="center"/>
        <w:outlineLvl w:val="0"/>
      </w:pPr>
      <w:r>
        <w:t>МУНИЦИПАЛЬНОЕ ОБРАЗОВАНИЕ "ОБЛУЧЕНСКИЙ МУНИЦИПАЛЬНЫЙ РАЙОН"</w:t>
      </w:r>
    </w:p>
    <w:p w:rsidR="005E67EE" w:rsidRDefault="005E67EE">
      <w:pPr>
        <w:pStyle w:val="ConsPlusTitle"/>
        <w:jc w:val="center"/>
      </w:pPr>
      <w:r>
        <w:t>ЕВРЕЙСКОЙ АВТОНОМНОЙ ОБЛАСТИ</w:t>
      </w:r>
    </w:p>
    <w:p w:rsidR="005E67EE" w:rsidRDefault="005E67EE">
      <w:pPr>
        <w:pStyle w:val="ConsPlusTitle"/>
        <w:jc w:val="center"/>
      </w:pPr>
    </w:p>
    <w:p w:rsidR="005E67EE" w:rsidRDefault="005E67EE">
      <w:pPr>
        <w:pStyle w:val="ConsPlusTitle"/>
        <w:jc w:val="center"/>
      </w:pPr>
      <w:r>
        <w:t>АДМИНИСТРАЦИЯ МУНИЦИПАЛЬНОГО РАЙОНА</w:t>
      </w:r>
    </w:p>
    <w:p w:rsidR="005E67EE" w:rsidRDefault="005E67EE">
      <w:pPr>
        <w:pStyle w:val="ConsPlusTitle"/>
        <w:jc w:val="center"/>
      </w:pPr>
    </w:p>
    <w:p w:rsidR="005E67EE" w:rsidRDefault="005E67EE">
      <w:pPr>
        <w:pStyle w:val="ConsPlusTitle"/>
        <w:jc w:val="center"/>
      </w:pPr>
      <w:r>
        <w:t>ПОСТАНОВЛЕНИЕ</w:t>
      </w:r>
    </w:p>
    <w:p w:rsidR="005E67EE" w:rsidRDefault="005E67EE">
      <w:pPr>
        <w:pStyle w:val="ConsPlusTitle"/>
        <w:jc w:val="center"/>
      </w:pPr>
      <w:r>
        <w:t>от 31 октября 2016 г. N 353</w:t>
      </w:r>
    </w:p>
    <w:p w:rsidR="005E67EE" w:rsidRDefault="005E67EE">
      <w:pPr>
        <w:pStyle w:val="ConsPlusTitle"/>
        <w:jc w:val="center"/>
      </w:pPr>
    </w:p>
    <w:p w:rsidR="005E67EE" w:rsidRDefault="005E67EE">
      <w:pPr>
        <w:pStyle w:val="ConsPlusTitle"/>
        <w:jc w:val="center"/>
      </w:pPr>
      <w:r>
        <w:t>ОБ УТВЕРЖДЕНИИ МУНИЦИПАЛЬНОЙ ПРОГРАММЫ "ПРЕДУПРЕЖДЕНИЕ И</w:t>
      </w:r>
    </w:p>
    <w:p w:rsidR="005E67EE" w:rsidRDefault="005E67EE">
      <w:pPr>
        <w:pStyle w:val="ConsPlusTitle"/>
        <w:jc w:val="center"/>
      </w:pPr>
      <w:r>
        <w:t>ЛИКВИДАЦИЯ ЧРЕЗВЫЧАЙНЫХ СИТУАЦИЙ НА ТЕРРИТОРИИ ОБЛУЧЕНСКОГО</w:t>
      </w:r>
    </w:p>
    <w:p w:rsidR="005E67EE" w:rsidRDefault="005E67EE">
      <w:pPr>
        <w:pStyle w:val="ConsPlusTitle"/>
        <w:jc w:val="center"/>
      </w:pPr>
      <w:r>
        <w:t>МУНИЦИПАЛЬНОГО РАЙОНА НА 2017 - 2021 ГОДЫ"</w:t>
      </w:r>
    </w:p>
    <w:p w:rsidR="005E67EE" w:rsidRDefault="005E67E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5E67E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E67EE" w:rsidRDefault="005E67E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E67EE" w:rsidRDefault="005E67E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администрации муниципального образования</w:t>
            </w:r>
            <w:proofErr w:type="gramEnd"/>
          </w:p>
          <w:p w:rsidR="005E67EE" w:rsidRDefault="005E67EE">
            <w:pPr>
              <w:pStyle w:val="ConsPlusNormal"/>
              <w:jc w:val="center"/>
            </w:pPr>
            <w:r>
              <w:rPr>
                <w:color w:val="392C69"/>
              </w:rPr>
              <w:t xml:space="preserve">"Облученский муниципальный район" ЕАО от 13.12.2017 </w:t>
            </w:r>
            <w:hyperlink r:id="rId4" w:history="1">
              <w:r>
                <w:rPr>
                  <w:color w:val="0000FF"/>
                </w:rPr>
                <w:t>N 515</w:t>
              </w:r>
            </w:hyperlink>
            <w:r>
              <w:rPr>
                <w:color w:val="392C69"/>
              </w:rPr>
              <w:t>,</w:t>
            </w:r>
          </w:p>
          <w:p w:rsidR="005E67EE" w:rsidRDefault="005E67E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29.12.2017 </w:t>
            </w:r>
            <w:hyperlink r:id="rId5" w:history="1">
              <w:r>
                <w:rPr>
                  <w:color w:val="0000FF"/>
                </w:rPr>
                <w:t>N 540</w:t>
              </w:r>
            </w:hyperlink>
            <w:r>
              <w:rPr>
                <w:color w:val="392C69"/>
              </w:rPr>
              <w:t xml:space="preserve">, от 26.01.2018 </w:t>
            </w:r>
            <w:hyperlink r:id="rId6" w:history="1">
              <w:r>
                <w:rPr>
                  <w:color w:val="0000FF"/>
                </w:rPr>
                <w:t>N 33</w:t>
              </w:r>
            </w:hyperlink>
            <w:r>
              <w:rPr>
                <w:color w:val="392C69"/>
              </w:rPr>
              <w:t xml:space="preserve">, от 13.11.2018 </w:t>
            </w:r>
            <w:hyperlink r:id="rId7" w:history="1">
              <w:r>
                <w:rPr>
                  <w:color w:val="0000FF"/>
                </w:rPr>
                <w:t>N 336</w:t>
              </w:r>
            </w:hyperlink>
            <w:r>
              <w:rPr>
                <w:color w:val="392C69"/>
              </w:rPr>
              <w:t>,</w:t>
            </w:r>
          </w:p>
          <w:p w:rsidR="005E67EE" w:rsidRDefault="005E67E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04.02.2019 </w:t>
            </w:r>
            <w:hyperlink r:id="rId8" w:history="1">
              <w:r>
                <w:rPr>
                  <w:color w:val="0000FF"/>
                </w:rPr>
                <w:t>N 19</w:t>
              </w:r>
            </w:hyperlink>
            <w:r>
              <w:rPr>
                <w:color w:val="392C69"/>
              </w:rPr>
              <w:t xml:space="preserve">, от 07.06.2019 </w:t>
            </w:r>
            <w:hyperlink r:id="rId9" w:history="1">
              <w:r>
                <w:rPr>
                  <w:color w:val="0000FF"/>
                </w:rPr>
                <w:t>N 122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5E67EE" w:rsidRDefault="005E67EE">
      <w:pPr>
        <w:pStyle w:val="ConsPlusNormal"/>
        <w:jc w:val="both"/>
      </w:pPr>
    </w:p>
    <w:p w:rsidR="005E67EE" w:rsidRDefault="005E67EE">
      <w:pPr>
        <w:pStyle w:val="ConsPlusNormal"/>
        <w:ind w:firstLine="540"/>
        <w:jc w:val="both"/>
      </w:pPr>
      <w:r>
        <w:t xml:space="preserve">На основании Федеральных законов от 06.10.2003 </w:t>
      </w:r>
      <w:hyperlink r:id="rId10" w:history="1">
        <w:r>
          <w:rPr>
            <w:color w:val="0000FF"/>
          </w:rPr>
          <w:t>N 131-ФЗ</w:t>
        </w:r>
      </w:hyperlink>
      <w:r>
        <w:t xml:space="preserve"> "Об общих принципах организации местного самоуправления в Российской Федерации", от 12.02.1998 </w:t>
      </w:r>
      <w:hyperlink r:id="rId11" w:history="1">
        <w:r>
          <w:rPr>
            <w:color w:val="0000FF"/>
          </w:rPr>
          <w:t>N 28-ФЗ</w:t>
        </w:r>
      </w:hyperlink>
      <w:r>
        <w:t xml:space="preserve"> "О гражданской обороне", от 21.12.1994 </w:t>
      </w:r>
      <w:hyperlink r:id="rId12" w:history="1">
        <w:r>
          <w:rPr>
            <w:color w:val="0000FF"/>
          </w:rPr>
          <w:t>N 68-ФЗ</w:t>
        </w:r>
      </w:hyperlink>
      <w:r>
        <w:t xml:space="preserve"> "О защите населения и территорий от чрезвычайных ситуаций природного и техногенного характера", </w:t>
      </w:r>
      <w:hyperlink r:id="rId13" w:history="1">
        <w:r>
          <w:rPr>
            <w:color w:val="0000FF"/>
          </w:rPr>
          <w:t>Устава</w:t>
        </w:r>
      </w:hyperlink>
      <w:r>
        <w:t xml:space="preserve"> муниципального образования "Облученский муниципальный район" администрация муниципального района</w:t>
      </w:r>
    </w:p>
    <w:p w:rsidR="005E67EE" w:rsidRDefault="005E67EE">
      <w:pPr>
        <w:pStyle w:val="ConsPlusNormal"/>
        <w:jc w:val="both"/>
      </w:pPr>
    </w:p>
    <w:p w:rsidR="005E67EE" w:rsidRDefault="005E67EE">
      <w:pPr>
        <w:pStyle w:val="ConsPlusNormal"/>
      </w:pPr>
      <w:r>
        <w:t>ПОСТАНОВЛЯЕТ:</w:t>
      </w:r>
    </w:p>
    <w:p w:rsidR="005E67EE" w:rsidRDefault="005E67EE">
      <w:pPr>
        <w:pStyle w:val="ConsPlusNormal"/>
        <w:jc w:val="both"/>
      </w:pPr>
    </w:p>
    <w:p w:rsidR="005E67EE" w:rsidRDefault="005E67EE">
      <w:pPr>
        <w:pStyle w:val="ConsPlusNormal"/>
        <w:ind w:firstLine="540"/>
        <w:jc w:val="both"/>
      </w:pPr>
      <w:r>
        <w:t xml:space="preserve">1. Утвердить муниципальную </w:t>
      </w:r>
      <w:hyperlink w:anchor="P42" w:history="1">
        <w:r>
          <w:rPr>
            <w:color w:val="0000FF"/>
          </w:rPr>
          <w:t>программу</w:t>
        </w:r>
      </w:hyperlink>
      <w:r>
        <w:t xml:space="preserve"> "Предупреждение и ликвидация чрезвычайных ситуаций на территории Облученского муниципального района на 2017 год и плановый период 2018 - 2019 годов" (далее - Программа) и финансирование расходов на 2017 год в сумме "ноль" рублей.</w:t>
      </w:r>
    </w:p>
    <w:p w:rsidR="005E67EE" w:rsidRDefault="005E67EE">
      <w:pPr>
        <w:pStyle w:val="ConsPlusNormal"/>
        <w:jc w:val="both"/>
      </w:pPr>
      <w:r>
        <w:t xml:space="preserve">(в ред. постановлений администрации муниципального образования "Облученский муниципальный район" ЕАО от 13.12.2017 </w:t>
      </w:r>
      <w:hyperlink r:id="rId14" w:history="1">
        <w:r>
          <w:rPr>
            <w:color w:val="0000FF"/>
          </w:rPr>
          <w:t>N 515</w:t>
        </w:r>
      </w:hyperlink>
      <w:r>
        <w:t xml:space="preserve">, от 29.12.2017 </w:t>
      </w:r>
      <w:hyperlink r:id="rId15" w:history="1">
        <w:r>
          <w:rPr>
            <w:color w:val="0000FF"/>
          </w:rPr>
          <w:t>N 540</w:t>
        </w:r>
      </w:hyperlink>
      <w:r>
        <w:t>)</w:t>
      </w:r>
    </w:p>
    <w:p w:rsidR="005E67EE" w:rsidRDefault="005E67EE">
      <w:pPr>
        <w:pStyle w:val="ConsPlusNormal"/>
        <w:spacing w:before="200"/>
        <w:ind w:firstLine="540"/>
        <w:jc w:val="both"/>
      </w:pPr>
      <w:r>
        <w:t xml:space="preserve">2. Отделу по делам гражданской обороны и чрезвычайным ситуациям администрации (В.Ф.Шадрина) обеспечить выполнение </w:t>
      </w:r>
      <w:hyperlink w:anchor="P42" w:history="1">
        <w:r>
          <w:rPr>
            <w:color w:val="0000FF"/>
          </w:rPr>
          <w:t>Программы</w:t>
        </w:r>
      </w:hyperlink>
      <w:r>
        <w:t>.</w:t>
      </w:r>
    </w:p>
    <w:p w:rsidR="005E67EE" w:rsidRDefault="005E67EE">
      <w:pPr>
        <w:pStyle w:val="ConsPlusNormal"/>
        <w:spacing w:before="200"/>
        <w:ind w:firstLine="540"/>
        <w:jc w:val="both"/>
      </w:pPr>
      <w:r>
        <w:t>3. Финансовому управлению администрации (</w:t>
      </w:r>
      <w:proofErr w:type="spellStart"/>
      <w:r>
        <w:t>О.С.Якимчук</w:t>
      </w:r>
      <w:proofErr w:type="spellEnd"/>
      <w:r>
        <w:t xml:space="preserve">) обеспечить финансирование расходов на выполнение </w:t>
      </w:r>
      <w:hyperlink w:anchor="P42" w:history="1">
        <w:r>
          <w:rPr>
            <w:color w:val="0000FF"/>
          </w:rPr>
          <w:t>Программы</w:t>
        </w:r>
      </w:hyperlink>
      <w:r>
        <w:t>.</w:t>
      </w:r>
    </w:p>
    <w:p w:rsidR="005E67EE" w:rsidRDefault="005E67EE">
      <w:pPr>
        <w:pStyle w:val="ConsPlusNormal"/>
        <w:spacing w:before="200"/>
        <w:ind w:firstLine="540"/>
        <w:jc w:val="both"/>
      </w:pPr>
      <w:r>
        <w:t>4. Контроль по выполнению настоящего постановления оставляю за собой.</w:t>
      </w:r>
    </w:p>
    <w:p w:rsidR="005E67EE" w:rsidRDefault="005E67EE">
      <w:pPr>
        <w:pStyle w:val="ConsPlusNormal"/>
        <w:spacing w:before="200"/>
        <w:ind w:firstLine="540"/>
        <w:jc w:val="both"/>
      </w:pPr>
      <w:r>
        <w:t>5. Настоящее постановление опубликовать в газете "Искра Хингана".</w:t>
      </w:r>
    </w:p>
    <w:p w:rsidR="005E67EE" w:rsidRDefault="005E67EE">
      <w:pPr>
        <w:pStyle w:val="ConsPlusNormal"/>
        <w:spacing w:before="200"/>
        <w:ind w:firstLine="540"/>
        <w:jc w:val="both"/>
      </w:pPr>
      <w:r>
        <w:t>6. Настоящее постановление вступает в силу после дня его официального опубликования.</w:t>
      </w:r>
    </w:p>
    <w:p w:rsidR="005E67EE" w:rsidRDefault="005E67EE">
      <w:pPr>
        <w:pStyle w:val="ConsPlusNormal"/>
        <w:jc w:val="both"/>
      </w:pPr>
    </w:p>
    <w:p w:rsidR="005E67EE" w:rsidRDefault="005E67EE">
      <w:pPr>
        <w:pStyle w:val="ConsPlusNormal"/>
        <w:jc w:val="right"/>
      </w:pPr>
      <w:r>
        <w:t>Глава администрации муниципального района</w:t>
      </w:r>
    </w:p>
    <w:p w:rsidR="005E67EE" w:rsidRDefault="005E67EE" w:rsidP="005E67EE">
      <w:pPr>
        <w:pStyle w:val="ConsPlusNormal"/>
        <w:jc w:val="right"/>
      </w:pPr>
      <w:r>
        <w:t>В.В.ОРЕЛ</w:t>
      </w:r>
    </w:p>
    <w:p w:rsidR="005E67EE" w:rsidRDefault="005E67EE">
      <w:pPr>
        <w:widowControl/>
        <w:autoSpaceDE/>
        <w:autoSpaceDN/>
        <w:adjustRightInd/>
      </w:pPr>
      <w:r>
        <w:br w:type="page"/>
      </w:r>
    </w:p>
    <w:p w:rsidR="005E67EE" w:rsidRDefault="005E67EE">
      <w:pPr>
        <w:pStyle w:val="ConsPlusNormal"/>
        <w:jc w:val="right"/>
        <w:outlineLvl w:val="0"/>
      </w:pPr>
      <w:r>
        <w:lastRenderedPageBreak/>
        <w:t>УТВЕРЖДЕНА</w:t>
      </w:r>
    </w:p>
    <w:p w:rsidR="005E67EE" w:rsidRDefault="005E67EE">
      <w:pPr>
        <w:pStyle w:val="ConsPlusNormal"/>
        <w:jc w:val="right"/>
      </w:pPr>
      <w:r>
        <w:t>постановлением администрации</w:t>
      </w:r>
    </w:p>
    <w:p w:rsidR="005E67EE" w:rsidRDefault="005E67EE">
      <w:pPr>
        <w:pStyle w:val="ConsPlusNormal"/>
        <w:jc w:val="right"/>
      </w:pPr>
      <w:r>
        <w:t>муниципального района</w:t>
      </w:r>
    </w:p>
    <w:p w:rsidR="005E67EE" w:rsidRDefault="005E67EE">
      <w:pPr>
        <w:pStyle w:val="ConsPlusNormal"/>
        <w:jc w:val="right"/>
      </w:pPr>
      <w:r>
        <w:t>от 31.10.2016 N 353</w:t>
      </w:r>
    </w:p>
    <w:p w:rsidR="005E67EE" w:rsidRDefault="005E67EE">
      <w:pPr>
        <w:pStyle w:val="ConsPlusNormal"/>
        <w:jc w:val="both"/>
      </w:pPr>
    </w:p>
    <w:p w:rsidR="005E67EE" w:rsidRDefault="005E67EE">
      <w:pPr>
        <w:pStyle w:val="ConsPlusTitle"/>
        <w:jc w:val="center"/>
      </w:pPr>
      <w:bookmarkStart w:id="0" w:name="P42"/>
      <w:bookmarkEnd w:id="0"/>
      <w:r>
        <w:t>МУНИЦИПАЛЬНАЯ ПРОГРАММА</w:t>
      </w:r>
    </w:p>
    <w:p w:rsidR="005E67EE" w:rsidRDefault="005E67EE">
      <w:pPr>
        <w:pStyle w:val="ConsPlusTitle"/>
        <w:jc w:val="center"/>
      </w:pPr>
      <w:r>
        <w:t>"ПРЕДУПРЕЖДЕНИЕ И ЛИКВИДАЦИЯ ЧРЕЗВЫЧАЙНЫХ СИТУАЦИЙ</w:t>
      </w:r>
    </w:p>
    <w:p w:rsidR="005E67EE" w:rsidRDefault="005E67EE">
      <w:pPr>
        <w:pStyle w:val="ConsPlusTitle"/>
        <w:jc w:val="center"/>
      </w:pPr>
      <w:r>
        <w:t>НА ТЕРРИТОРИИ ОБЛУЧЕНСКОГО МУНИЦИПАЛЬНОГО РАЙОНА</w:t>
      </w:r>
    </w:p>
    <w:p w:rsidR="005E67EE" w:rsidRDefault="005E67EE">
      <w:pPr>
        <w:pStyle w:val="ConsPlusTitle"/>
        <w:jc w:val="center"/>
      </w:pPr>
      <w:r>
        <w:t>НА 2017 - 2021 ГОДЫ"</w:t>
      </w:r>
    </w:p>
    <w:p w:rsidR="005E67EE" w:rsidRDefault="005E67E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5E67E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E67EE" w:rsidRDefault="005E67E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E67EE" w:rsidRDefault="005E67E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6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муниципального образования</w:t>
            </w:r>
            <w:proofErr w:type="gramEnd"/>
          </w:p>
          <w:p w:rsidR="005E67EE" w:rsidRDefault="005E67EE">
            <w:pPr>
              <w:pStyle w:val="ConsPlusNormal"/>
              <w:jc w:val="center"/>
            </w:pPr>
            <w:r>
              <w:rPr>
                <w:color w:val="392C69"/>
              </w:rPr>
              <w:t>"Облученский муниципальный район" ЕАО от 07.06.2019 N 122)</w:t>
            </w:r>
          </w:p>
        </w:tc>
      </w:tr>
    </w:tbl>
    <w:p w:rsidR="005E67EE" w:rsidRDefault="005E67EE">
      <w:pPr>
        <w:pStyle w:val="ConsPlusNormal"/>
        <w:jc w:val="both"/>
      </w:pPr>
    </w:p>
    <w:p w:rsidR="005E67EE" w:rsidRDefault="005E67EE">
      <w:pPr>
        <w:pStyle w:val="ConsPlusTitle"/>
        <w:jc w:val="center"/>
        <w:outlineLvl w:val="1"/>
      </w:pPr>
      <w:r>
        <w:t>1. Паспорт муниципальной программы</w:t>
      </w:r>
    </w:p>
    <w:p w:rsidR="005E67EE" w:rsidRDefault="005E67E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6803"/>
      </w:tblGrid>
      <w:tr w:rsidR="005E67EE">
        <w:tc>
          <w:tcPr>
            <w:tcW w:w="2268" w:type="dxa"/>
          </w:tcPr>
          <w:p w:rsidR="005E67EE" w:rsidRDefault="005E67EE">
            <w:pPr>
              <w:pStyle w:val="ConsPlusNormal"/>
            </w:pPr>
            <w:r>
              <w:t>Наименование муниципальной программы</w:t>
            </w:r>
          </w:p>
        </w:tc>
        <w:tc>
          <w:tcPr>
            <w:tcW w:w="6803" w:type="dxa"/>
          </w:tcPr>
          <w:p w:rsidR="005E67EE" w:rsidRDefault="005E67EE">
            <w:pPr>
              <w:pStyle w:val="ConsPlusNormal"/>
              <w:jc w:val="both"/>
            </w:pPr>
            <w:r>
              <w:t>"Предупреждение и ликвидация чрезвычайных ситуаций на территории Облученского муниципального района на 2017 - 2021 годы"</w:t>
            </w:r>
          </w:p>
        </w:tc>
      </w:tr>
      <w:tr w:rsidR="005E67EE">
        <w:tc>
          <w:tcPr>
            <w:tcW w:w="2268" w:type="dxa"/>
          </w:tcPr>
          <w:p w:rsidR="005E67EE" w:rsidRDefault="005E67EE">
            <w:pPr>
              <w:pStyle w:val="ConsPlusNormal"/>
            </w:pPr>
            <w:r>
              <w:t>Ответственный исполнитель муниципальной программы</w:t>
            </w:r>
          </w:p>
        </w:tc>
        <w:tc>
          <w:tcPr>
            <w:tcW w:w="6803" w:type="dxa"/>
          </w:tcPr>
          <w:p w:rsidR="005E67EE" w:rsidRDefault="005E67EE">
            <w:pPr>
              <w:pStyle w:val="ConsPlusNormal"/>
              <w:jc w:val="both"/>
            </w:pPr>
            <w:r>
              <w:t>Отдел ГО и ЧС администрации муниципального образования "Облученский муниципальный район"</w:t>
            </w:r>
          </w:p>
        </w:tc>
      </w:tr>
      <w:tr w:rsidR="005E67EE">
        <w:tc>
          <w:tcPr>
            <w:tcW w:w="2268" w:type="dxa"/>
          </w:tcPr>
          <w:p w:rsidR="005E67EE" w:rsidRDefault="005E67EE">
            <w:pPr>
              <w:pStyle w:val="ConsPlusNormal"/>
            </w:pPr>
            <w:r>
              <w:t>Соисполнители муниципальной программы</w:t>
            </w:r>
          </w:p>
        </w:tc>
        <w:tc>
          <w:tcPr>
            <w:tcW w:w="6803" w:type="dxa"/>
          </w:tcPr>
          <w:p w:rsidR="005E67EE" w:rsidRDefault="005E67EE">
            <w:pPr>
              <w:pStyle w:val="ConsPlusNormal"/>
              <w:jc w:val="both"/>
            </w:pPr>
            <w:r>
              <w:t>Соисполнители муниципальной программы отсутствуют</w:t>
            </w:r>
          </w:p>
        </w:tc>
      </w:tr>
      <w:tr w:rsidR="005E67EE">
        <w:tc>
          <w:tcPr>
            <w:tcW w:w="2268" w:type="dxa"/>
          </w:tcPr>
          <w:p w:rsidR="005E67EE" w:rsidRDefault="005E67EE">
            <w:pPr>
              <w:pStyle w:val="ConsPlusNormal"/>
            </w:pPr>
            <w:r>
              <w:t>Структура муниципальной программы: подпрограммы</w:t>
            </w:r>
          </w:p>
        </w:tc>
        <w:tc>
          <w:tcPr>
            <w:tcW w:w="6803" w:type="dxa"/>
          </w:tcPr>
          <w:p w:rsidR="005E67EE" w:rsidRDefault="005E67EE">
            <w:pPr>
              <w:pStyle w:val="ConsPlusNormal"/>
              <w:jc w:val="both"/>
            </w:pPr>
            <w:r>
              <w:t>В состав муниципальной программы не входят подпрограммы</w:t>
            </w:r>
          </w:p>
        </w:tc>
      </w:tr>
      <w:tr w:rsidR="005E67EE">
        <w:tc>
          <w:tcPr>
            <w:tcW w:w="2268" w:type="dxa"/>
          </w:tcPr>
          <w:p w:rsidR="005E67EE" w:rsidRDefault="005E67EE">
            <w:pPr>
              <w:pStyle w:val="ConsPlusNormal"/>
            </w:pPr>
            <w:r>
              <w:t>Цели муниципальной программы</w:t>
            </w:r>
          </w:p>
        </w:tc>
        <w:tc>
          <w:tcPr>
            <w:tcW w:w="6803" w:type="dxa"/>
          </w:tcPr>
          <w:p w:rsidR="005E67EE" w:rsidRDefault="005E67EE">
            <w:pPr>
              <w:pStyle w:val="ConsPlusNormal"/>
              <w:jc w:val="both"/>
            </w:pPr>
            <w:r>
              <w:t>Проведение мероприятий направленных на предупреждение и ликвидацию чрезвычайных ситуаций</w:t>
            </w:r>
          </w:p>
        </w:tc>
      </w:tr>
      <w:tr w:rsidR="005E67EE">
        <w:tc>
          <w:tcPr>
            <w:tcW w:w="2268" w:type="dxa"/>
          </w:tcPr>
          <w:p w:rsidR="005E67EE" w:rsidRDefault="005E67EE">
            <w:pPr>
              <w:pStyle w:val="ConsPlusNormal"/>
            </w:pPr>
            <w:r>
              <w:t>Задачи муниципальной программы</w:t>
            </w:r>
          </w:p>
        </w:tc>
        <w:tc>
          <w:tcPr>
            <w:tcW w:w="6803" w:type="dxa"/>
          </w:tcPr>
          <w:p w:rsidR="005E67EE" w:rsidRDefault="005E67EE">
            <w:pPr>
              <w:pStyle w:val="ConsPlusNormal"/>
              <w:jc w:val="both"/>
            </w:pPr>
            <w:r>
              <w:t xml:space="preserve">Реализация системы мер по подготовке населения и специалистов к действиям в чрезвычайных ситуациях мирного и военного времени. Осуществление пропаганды знаний в области гражданской обороны, защиты населения и территорий от чрезвычайных ситуаций мирного и военного времени. Организация проведения мероприятий по первоочередному жизнеобеспечению населения, пострадавшего в чрезвычайных </w:t>
            </w:r>
            <w:proofErr w:type="gramStart"/>
            <w:r>
              <w:t>ситуациях</w:t>
            </w:r>
            <w:proofErr w:type="gramEnd"/>
            <w:r>
              <w:t>. Создание, обновление и пополнение резервов материальных ресурсов для предупреждения и ликвидации чрезвычайных ситуаций мирного и военного времени.</w:t>
            </w:r>
          </w:p>
        </w:tc>
      </w:tr>
      <w:tr w:rsidR="005E67EE">
        <w:tc>
          <w:tcPr>
            <w:tcW w:w="2268" w:type="dxa"/>
          </w:tcPr>
          <w:p w:rsidR="005E67EE" w:rsidRDefault="005E67EE">
            <w:pPr>
              <w:pStyle w:val="ConsPlusNormal"/>
            </w:pPr>
            <w:r>
              <w:t>Целевые индикаторы и показатели муниципальной программы</w:t>
            </w:r>
          </w:p>
        </w:tc>
        <w:tc>
          <w:tcPr>
            <w:tcW w:w="6803" w:type="dxa"/>
          </w:tcPr>
          <w:p w:rsidR="005E67EE" w:rsidRDefault="005E67EE">
            <w:pPr>
              <w:pStyle w:val="ConsPlusNormal"/>
              <w:jc w:val="both"/>
            </w:pPr>
            <w:r>
              <w:t xml:space="preserve">Количество неработающего населения обученного способам защиты и действиям в чрезвычайных </w:t>
            </w:r>
            <w:proofErr w:type="gramStart"/>
            <w:r>
              <w:t>ситуациях</w:t>
            </w:r>
            <w:proofErr w:type="gramEnd"/>
            <w:r>
              <w:t>;</w:t>
            </w:r>
          </w:p>
          <w:p w:rsidR="005E67EE" w:rsidRDefault="005E67EE">
            <w:pPr>
              <w:pStyle w:val="ConsPlusNormal"/>
              <w:jc w:val="both"/>
            </w:pPr>
            <w:r>
              <w:t>Количество проинформированного населения муниципального района с помощью средств массовой информации для населения о безопасности жизнедеятельности;</w:t>
            </w:r>
          </w:p>
          <w:p w:rsidR="005E67EE" w:rsidRDefault="005E67EE">
            <w:pPr>
              <w:pStyle w:val="ConsPlusNormal"/>
              <w:jc w:val="both"/>
            </w:pPr>
            <w:r>
              <w:t xml:space="preserve">Количество проведенных учений, тренировок в различных </w:t>
            </w:r>
            <w:proofErr w:type="gramStart"/>
            <w:r>
              <w:t>мероприятиях</w:t>
            </w:r>
            <w:proofErr w:type="gramEnd"/>
            <w:r>
              <w:t xml:space="preserve"> по линии гражданской обороны;</w:t>
            </w:r>
          </w:p>
          <w:p w:rsidR="005E67EE" w:rsidRDefault="005E67EE">
            <w:pPr>
              <w:pStyle w:val="ConsPlusNormal"/>
              <w:jc w:val="both"/>
            </w:pPr>
            <w:r>
              <w:t>Количество прошедших повышение квалификации специалистов отдела по делам ГО и ЧС в муниципальном образовании и районного звена территориальной подсистемы единой государственной системы ликвидации и предупреждения чрезвычайных ситуаций (члены КЧС и ПБ, члены эвакуационной комиссии муниципального образования, руководители и личный состав РСЧС);</w:t>
            </w:r>
          </w:p>
          <w:p w:rsidR="005E67EE" w:rsidRDefault="005E67EE">
            <w:pPr>
              <w:pStyle w:val="ConsPlusNormal"/>
              <w:jc w:val="both"/>
            </w:pPr>
            <w:r>
              <w:t xml:space="preserve">Количество приобретенных средств защиты органов дыхания и медицинских </w:t>
            </w:r>
            <w:r>
              <w:lastRenderedPageBreak/>
              <w:t>средств защиты.</w:t>
            </w:r>
          </w:p>
        </w:tc>
      </w:tr>
      <w:tr w:rsidR="005E67EE">
        <w:tc>
          <w:tcPr>
            <w:tcW w:w="2268" w:type="dxa"/>
          </w:tcPr>
          <w:p w:rsidR="005E67EE" w:rsidRDefault="005E67EE">
            <w:pPr>
              <w:pStyle w:val="ConsPlusNormal"/>
            </w:pPr>
            <w:r>
              <w:lastRenderedPageBreak/>
              <w:t>Сроки и этапы реализации муниципальной программы</w:t>
            </w:r>
          </w:p>
        </w:tc>
        <w:tc>
          <w:tcPr>
            <w:tcW w:w="6803" w:type="dxa"/>
          </w:tcPr>
          <w:p w:rsidR="005E67EE" w:rsidRDefault="005E67EE">
            <w:pPr>
              <w:pStyle w:val="ConsPlusNormal"/>
              <w:jc w:val="both"/>
            </w:pPr>
            <w:r>
              <w:t xml:space="preserve">Муниципальная программа реализуется в 2017 - 2021 </w:t>
            </w:r>
            <w:proofErr w:type="gramStart"/>
            <w:r>
              <w:t>годах</w:t>
            </w:r>
            <w:proofErr w:type="gramEnd"/>
          </w:p>
        </w:tc>
      </w:tr>
      <w:tr w:rsidR="005E67EE">
        <w:tc>
          <w:tcPr>
            <w:tcW w:w="2268" w:type="dxa"/>
          </w:tcPr>
          <w:p w:rsidR="005E67EE" w:rsidRDefault="005E67EE">
            <w:pPr>
              <w:pStyle w:val="ConsPlusNormal"/>
            </w:pPr>
            <w:proofErr w:type="gramStart"/>
            <w:r>
              <w:t>Объемы и источники финансирования программы за счет средств местного бюджета, а также субсидий из областного и федерального бюджетов, внебюджетных средств и прогнозная оценка расходов на реализацию целей муниципальной программы, в том числе с разбивкой по годам</w:t>
            </w:r>
            <w:proofErr w:type="gramEnd"/>
          </w:p>
        </w:tc>
        <w:tc>
          <w:tcPr>
            <w:tcW w:w="6803" w:type="dxa"/>
          </w:tcPr>
          <w:p w:rsidR="005E67EE" w:rsidRDefault="005E67EE">
            <w:pPr>
              <w:pStyle w:val="ConsPlusNormal"/>
              <w:jc w:val="both"/>
            </w:pPr>
            <w:r>
              <w:t>Общий объем финансирования Программы - 675000,0 в том числе:</w:t>
            </w:r>
          </w:p>
          <w:p w:rsidR="005E67EE" w:rsidRDefault="005E67EE">
            <w:pPr>
              <w:pStyle w:val="ConsPlusNormal"/>
              <w:jc w:val="both"/>
            </w:pPr>
            <w:r>
              <w:t>за счет средств бюджета муниципального образования "Облученский муниципальный район":</w:t>
            </w:r>
          </w:p>
          <w:p w:rsidR="005E67EE" w:rsidRDefault="005E67EE">
            <w:pPr>
              <w:pStyle w:val="ConsPlusNormal"/>
              <w:jc w:val="both"/>
            </w:pPr>
            <w:r>
              <w:t>2017 год - 0 рублей;</w:t>
            </w:r>
          </w:p>
          <w:p w:rsidR="005E67EE" w:rsidRDefault="005E67EE">
            <w:pPr>
              <w:pStyle w:val="ConsPlusNormal"/>
              <w:jc w:val="both"/>
            </w:pPr>
            <w:r>
              <w:t>2018 год - 100000, 0 рубля;</w:t>
            </w:r>
          </w:p>
          <w:p w:rsidR="005E67EE" w:rsidRDefault="005E67EE">
            <w:pPr>
              <w:pStyle w:val="ConsPlusNormal"/>
              <w:jc w:val="both"/>
            </w:pPr>
            <w:r>
              <w:t>2019 год - 375000, 0 рубля;</w:t>
            </w:r>
          </w:p>
          <w:p w:rsidR="005E67EE" w:rsidRDefault="005E67EE">
            <w:pPr>
              <w:pStyle w:val="ConsPlusNormal"/>
              <w:jc w:val="both"/>
            </w:pPr>
            <w:r>
              <w:t>2020 год - 100000,0 рубля;</w:t>
            </w:r>
          </w:p>
          <w:p w:rsidR="005E67EE" w:rsidRDefault="005E67EE">
            <w:pPr>
              <w:pStyle w:val="ConsPlusNormal"/>
              <w:jc w:val="both"/>
            </w:pPr>
            <w:r>
              <w:t>2021 год - 100000,0 рубля</w:t>
            </w:r>
          </w:p>
        </w:tc>
      </w:tr>
      <w:tr w:rsidR="005E67EE">
        <w:tc>
          <w:tcPr>
            <w:tcW w:w="2268" w:type="dxa"/>
          </w:tcPr>
          <w:p w:rsidR="005E67EE" w:rsidRDefault="005E67EE">
            <w:pPr>
              <w:pStyle w:val="ConsPlusNormal"/>
            </w:pPr>
            <w:r>
              <w:t>Ожидаемые конечные результаты реализации муниципальной программы</w:t>
            </w:r>
          </w:p>
        </w:tc>
        <w:tc>
          <w:tcPr>
            <w:tcW w:w="6803" w:type="dxa"/>
          </w:tcPr>
          <w:p w:rsidR="005E67EE" w:rsidRDefault="005E67EE">
            <w:pPr>
              <w:pStyle w:val="ConsPlusNormal"/>
              <w:jc w:val="both"/>
            </w:pPr>
            <w:r>
              <w:t xml:space="preserve">Уменьшение количества чрезвычайных ситуаций техногенного и природного характера путем предупреждения данных чрезвычайных ситуаций. Повышение уровня подготовки населения и специалистов к действиям в чрезвычайных </w:t>
            </w:r>
            <w:proofErr w:type="gramStart"/>
            <w:r>
              <w:t>ситуациях</w:t>
            </w:r>
            <w:proofErr w:type="gramEnd"/>
            <w:r>
              <w:t xml:space="preserve"> мирного и военного времени. Усиление пропаганды знаний и обучение населения безопасному поведению в экстремальных </w:t>
            </w:r>
            <w:proofErr w:type="gramStart"/>
            <w:r>
              <w:t>ситуациях</w:t>
            </w:r>
            <w:proofErr w:type="gramEnd"/>
            <w:r>
              <w:t>, профилактика и предупреждение ЧС. Воспитание у обучающейся молодежи активной жизненной позиции. Повышение процента обеспеченности работников администрации муниципального образования средствами защиты органов дыхания и медицинской защиты.</w:t>
            </w:r>
          </w:p>
        </w:tc>
      </w:tr>
    </w:tbl>
    <w:p w:rsidR="005E67EE" w:rsidRDefault="005E67EE">
      <w:pPr>
        <w:pStyle w:val="ConsPlusNormal"/>
        <w:jc w:val="both"/>
      </w:pPr>
    </w:p>
    <w:p w:rsidR="005E67EE" w:rsidRDefault="005E67EE">
      <w:pPr>
        <w:pStyle w:val="ConsPlusTitle"/>
        <w:ind w:firstLine="540"/>
        <w:jc w:val="both"/>
        <w:outlineLvl w:val="1"/>
      </w:pPr>
      <w:r>
        <w:t>2. Общая характеристика сферы реализации муниципальной программы, в том числе основных проблем, и прогноз ее развития.</w:t>
      </w:r>
    </w:p>
    <w:p w:rsidR="005E67EE" w:rsidRDefault="005E67EE">
      <w:pPr>
        <w:pStyle w:val="ConsPlusNormal"/>
        <w:spacing w:before="200"/>
        <w:ind w:firstLine="540"/>
        <w:jc w:val="both"/>
      </w:pPr>
      <w:r>
        <w:t>Анализ чрезвычайных ситуаций, имевших место на территории Облученского района, свидетельствует, что на фоне снижения количества ЧС техногенного характера вероятность возрастания общего количества чрезвычайных ситуаций, а также ситуаций природного характера сохраняется.</w:t>
      </w:r>
    </w:p>
    <w:p w:rsidR="005E67EE" w:rsidRDefault="005E67EE">
      <w:pPr>
        <w:pStyle w:val="ConsPlusNormal"/>
        <w:spacing w:before="200"/>
        <w:ind w:firstLine="540"/>
        <w:jc w:val="both"/>
      </w:pPr>
      <w:proofErr w:type="gramStart"/>
      <w:r>
        <w:t xml:space="preserve">Заблаговременная подготовка в районе к ликвидации возможных ЧС должна организовываться и проводиться органами местного самоуправления в соответствии с их полномочиями, установленными Федеральным </w:t>
      </w:r>
      <w:hyperlink r:id="rId17" w:history="1">
        <w:r>
          <w:rPr>
            <w:color w:val="0000FF"/>
          </w:rPr>
          <w:t>законом</w:t>
        </w:r>
      </w:hyperlink>
      <w:r>
        <w:t xml:space="preserve"> "О защите населения и территорий от ЧС природного и техногенного характера" на основе соответствующих программ и планов.</w:t>
      </w:r>
      <w:proofErr w:type="gramEnd"/>
    </w:p>
    <w:p w:rsidR="005E67EE" w:rsidRDefault="005E67EE">
      <w:pPr>
        <w:pStyle w:val="ConsPlusNormal"/>
        <w:spacing w:before="200"/>
        <w:ind w:firstLine="540"/>
        <w:jc w:val="both"/>
      </w:pPr>
      <w:r>
        <w:t>Проблему обеспечения безопасности населения и территорий невозможно решить только путем увеличения расходов на ликвидацию последствий чрезвычайных ситуаций.</w:t>
      </w:r>
    </w:p>
    <w:p w:rsidR="005E67EE" w:rsidRDefault="005E67EE">
      <w:pPr>
        <w:pStyle w:val="ConsPlusNormal"/>
        <w:spacing w:before="200"/>
        <w:ind w:firstLine="540"/>
        <w:jc w:val="both"/>
      </w:pPr>
      <w:r>
        <w:t>Решение задач по защите населения и территории от ЧС достигается осуществлением комплекса различных программно-целевых методов.</w:t>
      </w:r>
    </w:p>
    <w:p w:rsidR="005E67EE" w:rsidRDefault="005E67EE">
      <w:pPr>
        <w:pStyle w:val="ConsPlusTitle"/>
        <w:spacing w:before="200"/>
        <w:ind w:firstLine="540"/>
        <w:jc w:val="both"/>
        <w:outlineLvl w:val="1"/>
      </w:pPr>
      <w:r>
        <w:t>3. Приоритеты муниципальной политики в сфере реализации муниципальной программы, цели и задачи муниципальной программы.</w:t>
      </w:r>
    </w:p>
    <w:p w:rsidR="005E67EE" w:rsidRDefault="005E67EE">
      <w:pPr>
        <w:pStyle w:val="ConsPlusNormal"/>
        <w:spacing w:before="200"/>
        <w:ind w:firstLine="540"/>
        <w:jc w:val="both"/>
      </w:pPr>
      <w:r>
        <w:t xml:space="preserve">Основными мероприятиями, обеспечивающими создание действенных предпосылок для успешной ликвидации в </w:t>
      </w:r>
      <w:proofErr w:type="gramStart"/>
      <w:r>
        <w:t>последующем</w:t>
      </w:r>
      <w:proofErr w:type="gramEnd"/>
      <w:r>
        <w:t xml:space="preserve"> ЧС, являются:</w:t>
      </w:r>
    </w:p>
    <w:p w:rsidR="005E67EE" w:rsidRDefault="005E67EE">
      <w:pPr>
        <w:pStyle w:val="ConsPlusNormal"/>
        <w:spacing w:before="200"/>
        <w:ind w:firstLine="540"/>
        <w:jc w:val="both"/>
      </w:pPr>
      <w:r>
        <w:t>- разработка и реализация правовых экономических норм, связанных с обеспечением защиты населения и территорий от ЧС;</w:t>
      </w:r>
    </w:p>
    <w:p w:rsidR="005E67EE" w:rsidRDefault="005E67EE">
      <w:pPr>
        <w:pStyle w:val="ConsPlusNormal"/>
        <w:spacing w:before="200"/>
        <w:ind w:firstLine="540"/>
        <w:jc w:val="both"/>
      </w:pPr>
      <w:r>
        <w:t>- осуществление целевых программ, направленных на предупреждение ЧС и повышение устойчивости функционирования предприятий, учреждений и организаций независимо от их организационно-правовых форм, а также подведомственных им объектов производственного и социального назначения;</w:t>
      </w:r>
    </w:p>
    <w:p w:rsidR="005E67EE" w:rsidRDefault="005E67EE">
      <w:pPr>
        <w:pStyle w:val="ConsPlusNormal"/>
        <w:spacing w:before="200"/>
        <w:ind w:firstLine="540"/>
        <w:jc w:val="both"/>
      </w:pPr>
      <w:r>
        <w:lastRenderedPageBreak/>
        <w:t>- обеспечение готовности к действиям органов управления, сил и средств, предназначенных для предупреждения и ликвидации ЧС;</w:t>
      </w:r>
    </w:p>
    <w:p w:rsidR="005E67EE" w:rsidRDefault="005E67EE">
      <w:pPr>
        <w:pStyle w:val="ConsPlusNormal"/>
        <w:spacing w:before="200"/>
        <w:ind w:firstLine="540"/>
        <w:jc w:val="both"/>
      </w:pPr>
      <w:r>
        <w:t>- подготовка населения к действиям при ЧС;</w:t>
      </w:r>
    </w:p>
    <w:p w:rsidR="005E67EE" w:rsidRDefault="005E67EE">
      <w:pPr>
        <w:pStyle w:val="ConsPlusNormal"/>
        <w:spacing w:before="200"/>
        <w:ind w:firstLine="540"/>
        <w:jc w:val="both"/>
      </w:pPr>
      <w:r>
        <w:t>- прогнозирование и оценка социально-экономических последствий ЧС;</w:t>
      </w:r>
    </w:p>
    <w:p w:rsidR="005E67EE" w:rsidRDefault="005E67EE">
      <w:pPr>
        <w:pStyle w:val="ConsPlusNormal"/>
        <w:spacing w:before="200"/>
        <w:ind w:firstLine="540"/>
        <w:jc w:val="both"/>
      </w:pPr>
      <w:r>
        <w:t>- создание резервов финансовых ресурсов для ликвидации ЧС.</w:t>
      </w:r>
    </w:p>
    <w:p w:rsidR="005E67EE" w:rsidRDefault="005E67EE">
      <w:pPr>
        <w:pStyle w:val="ConsPlusNormal"/>
        <w:spacing w:before="200"/>
        <w:ind w:firstLine="540"/>
        <w:jc w:val="both"/>
      </w:pPr>
      <w:r>
        <w:t>Цели и задачи программы.</w:t>
      </w:r>
    </w:p>
    <w:p w:rsidR="005E67EE" w:rsidRDefault="005E67EE">
      <w:pPr>
        <w:pStyle w:val="ConsPlusNormal"/>
        <w:spacing w:before="200"/>
        <w:ind w:firstLine="540"/>
        <w:jc w:val="both"/>
      </w:pPr>
      <w:r>
        <w:t>Учитывая основные ориентиры формирования системы предупреждения чрезвычайных ситуаций, основной целью муниципальной программы является проведение мероприятий направленных на предупреждение и ликвидацию чрезвычайных ситуаций.</w:t>
      </w:r>
    </w:p>
    <w:p w:rsidR="005E67EE" w:rsidRDefault="005E67EE">
      <w:pPr>
        <w:pStyle w:val="ConsPlusNormal"/>
        <w:spacing w:before="200"/>
        <w:ind w:firstLine="540"/>
        <w:jc w:val="both"/>
      </w:pPr>
      <w:r>
        <w:t>Для достижения данной цели предполагается решение следующих задач:</w:t>
      </w:r>
    </w:p>
    <w:p w:rsidR="005E67EE" w:rsidRDefault="005E67EE">
      <w:pPr>
        <w:pStyle w:val="ConsPlusNormal"/>
        <w:spacing w:before="200"/>
        <w:ind w:firstLine="540"/>
        <w:jc w:val="both"/>
      </w:pPr>
      <w:proofErr w:type="gramStart"/>
      <w:r>
        <w:t>- предупреждение чрезвычайной ситуации (наледи, наводнения, пожары, землетрясения), а также ситуаций, связанных с нарушением обеспечения населения района водой, электроэнергией, теплом.</w:t>
      </w:r>
      <w:proofErr w:type="gramEnd"/>
      <w:r>
        <w:t xml:space="preserve"> Организация транспортных услуг;</w:t>
      </w:r>
    </w:p>
    <w:p w:rsidR="005E67EE" w:rsidRDefault="005E67EE">
      <w:pPr>
        <w:pStyle w:val="ConsPlusNormal"/>
        <w:spacing w:before="200"/>
        <w:ind w:firstLine="540"/>
        <w:jc w:val="both"/>
      </w:pPr>
      <w:r>
        <w:t>- создание резервов материальных ресурсов для ликвидации ЧС;</w:t>
      </w:r>
    </w:p>
    <w:p w:rsidR="005E67EE" w:rsidRDefault="005E67EE">
      <w:pPr>
        <w:pStyle w:val="ConsPlusNormal"/>
        <w:spacing w:before="200"/>
        <w:ind w:firstLine="540"/>
        <w:jc w:val="both"/>
      </w:pPr>
      <w:r>
        <w:t>- подготовка должностных лиц, органов управления, формирований и населения к действиям в ЧС;</w:t>
      </w:r>
    </w:p>
    <w:p w:rsidR="005E67EE" w:rsidRDefault="005E67EE">
      <w:pPr>
        <w:pStyle w:val="ConsPlusNormal"/>
        <w:spacing w:before="200"/>
        <w:ind w:firstLine="540"/>
        <w:jc w:val="both"/>
      </w:pPr>
      <w:r>
        <w:t>- профилактическая работа.</w:t>
      </w:r>
    </w:p>
    <w:p w:rsidR="005E67EE" w:rsidRDefault="005E67EE">
      <w:pPr>
        <w:pStyle w:val="ConsPlusTitle"/>
        <w:spacing w:before="200"/>
        <w:ind w:firstLine="540"/>
        <w:jc w:val="both"/>
        <w:outlineLvl w:val="1"/>
      </w:pPr>
      <w:r>
        <w:t>4. Перечень показателей (индикаторов) муниципальной программы.</w:t>
      </w:r>
    </w:p>
    <w:p w:rsidR="005E67EE" w:rsidRDefault="005E67EE">
      <w:pPr>
        <w:pStyle w:val="ConsPlusNormal"/>
        <w:jc w:val="both"/>
      </w:pPr>
    </w:p>
    <w:p w:rsidR="005E67EE" w:rsidRDefault="005E67EE">
      <w:pPr>
        <w:pStyle w:val="ConsPlusTitle"/>
        <w:jc w:val="center"/>
        <w:outlineLvl w:val="2"/>
      </w:pPr>
      <w:r>
        <w:t>Сведения о показателях (индикаторах) муниципальной программы</w:t>
      </w:r>
    </w:p>
    <w:p w:rsidR="005E67EE" w:rsidRDefault="005E67EE">
      <w:pPr>
        <w:pStyle w:val="ConsPlusTitle"/>
        <w:jc w:val="center"/>
      </w:pPr>
      <w:r>
        <w:t>"Предупреждение и ликвидация чрезвычайных ситуаций</w:t>
      </w:r>
    </w:p>
    <w:p w:rsidR="005E67EE" w:rsidRDefault="005E67EE">
      <w:pPr>
        <w:pStyle w:val="ConsPlusTitle"/>
        <w:jc w:val="center"/>
      </w:pPr>
      <w:r>
        <w:t>на территории Облученского муниципального района</w:t>
      </w:r>
    </w:p>
    <w:p w:rsidR="005E67EE" w:rsidRDefault="005E67EE">
      <w:pPr>
        <w:pStyle w:val="ConsPlusTitle"/>
        <w:jc w:val="center"/>
      </w:pPr>
      <w:r>
        <w:t>на 2017 - 2021 годы"</w:t>
      </w:r>
    </w:p>
    <w:p w:rsidR="005E67EE" w:rsidRDefault="005E67EE">
      <w:pPr>
        <w:pStyle w:val="ConsPlusNormal"/>
        <w:jc w:val="both"/>
      </w:pPr>
    </w:p>
    <w:p w:rsidR="005E67EE" w:rsidRDefault="005E67EE">
      <w:pPr>
        <w:pStyle w:val="ConsPlusNormal"/>
        <w:jc w:val="right"/>
      </w:pPr>
      <w:r>
        <w:t>Таблица 1</w:t>
      </w:r>
    </w:p>
    <w:p w:rsidR="005E67EE" w:rsidRDefault="005E67E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4"/>
        <w:gridCol w:w="2835"/>
        <w:gridCol w:w="794"/>
        <w:gridCol w:w="964"/>
        <w:gridCol w:w="964"/>
        <w:gridCol w:w="964"/>
        <w:gridCol w:w="964"/>
        <w:gridCol w:w="964"/>
      </w:tblGrid>
      <w:tr w:rsidR="005E67EE">
        <w:tc>
          <w:tcPr>
            <w:tcW w:w="604" w:type="dxa"/>
            <w:vMerge w:val="restart"/>
          </w:tcPr>
          <w:p w:rsidR="005E67EE" w:rsidRDefault="005E67EE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835" w:type="dxa"/>
            <w:vMerge w:val="restart"/>
          </w:tcPr>
          <w:p w:rsidR="005E67EE" w:rsidRDefault="005E67EE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94" w:type="dxa"/>
            <w:vMerge w:val="restart"/>
          </w:tcPr>
          <w:p w:rsidR="005E67EE" w:rsidRDefault="005E67EE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4820" w:type="dxa"/>
            <w:gridSpan w:val="5"/>
          </w:tcPr>
          <w:p w:rsidR="005E67EE" w:rsidRDefault="005E67EE">
            <w:pPr>
              <w:pStyle w:val="ConsPlusNormal"/>
              <w:jc w:val="center"/>
            </w:pPr>
            <w:r>
              <w:t>Значение индикатора (показателя)</w:t>
            </w:r>
          </w:p>
        </w:tc>
      </w:tr>
      <w:tr w:rsidR="005E67EE">
        <w:tc>
          <w:tcPr>
            <w:tcW w:w="604" w:type="dxa"/>
            <w:vMerge/>
          </w:tcPr>
          <w:p w:rsidR="005E67EE" w:rsidRDefault="005E67EE"/>
        </w:tc>
        <w:tc>
          <w:tcPr>
            <w:tcW w:w="2835" w:type="dxa"/>
            <w:vMerge/>
          </w:tcPr>
          <w:p w:rsidR="005E67EE" w:rsidRDefault="005E67EE"/>
        </w:tc>
        <w:tc>
          <w:tcPr>
            <w:tcW w:w="794" w:type="dxa"/>
            <w:vMerge/>
          </w:tcPr>
          <w:p w:rsidR="005E67EE" w:rsidRDefault="005E67EE"/>
        </w:tc>
        <w:tc>
          <w:tcPr>
            <w:tcW w:w="964" w:type="dxa"/>
          </w:tcPr>
          <w:p w:rsidR="005E67EE" w:rsidRDefault="005E67EE">
            <w:pPr>
              <w:pStyle w:val="ConsPlusNormal"/>
              <w:jc w:val="center"/>
            </w:pPr>
            <w:r>
              <w:t>Отчетный год</w:t>
            </w:r>
          </w:p>
        </w:tc>
        <w:tc>
          <w:tcPr>
            <w:tcW w:w="964" w:type="dxa"/>
          </w:tcPr>
          <w:p w:rsidR="005E67EE" w:rsidRDefault="005E67EE">
            <w:pPr>
              <w:pStyle w:val="ConsPlusNormal"/>
              <w:jc w:val="center"/>
            </w:pPr>
            <w:r>
              <w:t>Текущий год</w:t>
            </w:r>
          </w:p>
        </w:tc>
        <w:tc>
          <w:tcPr>
            <w:tcW w:w="964" w:type="dxa"/>
          </w:tcPr>
          <w:p w:rsidR="005E67EE" w:rsidRDefault="005E67EE">
            <w:pPr>
              <w:pStyle w:val="ConsPlusNormal"/>
              <w:jc w:val="center"/>
            </w:pPr>
            <w:r>
              <w:t>Очередной год</w:t>
            </w:r>
          </w:p>
        </w:tc>
        <w:tc>
          <w:tcPr>
            <w:tcW w:w="964" w:type="dxa"/>
          </w:tcPr>
          <w:p w:rsidR="005E67EE" w:rsidRDefault="005E67EE">
            <w:pPr>
              <w:pStyle w:val="ConsPlusNormal"/>
              <w:jc w:val="center"/>
            </w:pPr>
            <w:r>
              <w:t>Первый год планового периода</w:t>
            </w:r>
          </w:p>
        </w:tc>
        <w:tc>
          <w:tcPr>
            <w:tcW w:w="964" w:type="dxa"/>
          </w:tcPr>
          <w:p w:rsidR="005E67EE" w:rsidRDefault="005E67EE">
            <w:pPr>
              <w:pStyle w:val="ConsPlusNormal"/>
              <w:jc w:val="center"/>
            </w:pPr>
            <w:r>
              <w:t>2021 год планового периода</w:t>
            </w:r>
          </w:p>
        </w:tc>
      </w:tr>
      <w:tr w:rsidR="005E67EE">
        <w:tc>
          <w:tcPr>
            <w:tcW w:w="9053" w:type="dxa"/>
            <w:gridSpan w:val="8"/>
          </w:tcPr>
          <w:p w:rsidR="005E67EE" w:rsidRDefault="005E67EE">
            <w:pPr>
              <w:pStyle w:val="ConsPlusNormal"/>
              <w:jc w:val="both"/>
            </w:pPr>
            <w:r>
              <w:t>1. Муниципальная программа "Предупреждение и ликвидация чрезвычайных ситуаций на территории Облученского муниципального района на 2017 - 2021 годы"</w:t>
            </w:r>
          </w:p>
        </w:tc>
      </w:tr>
      <w:tr w:rsidR="005E67EE">
        <w:tc>
          <w:tcPr>
            <w:tcW w:w="9053" w:type="dxa"/>
            <w:gridSpan w:val="8"/>
          </w:tcPr>
          <w:p w:rsidR="005E67EE" w:rsidRDefault="005E67EE">
            <w:pPr>
              <w:pStyle w:val="ConsPlusNormal"/>
              <w:jc w:val="both"/>
            </w:pPr>
            <w:r>
              <w:t>1.1. Основное мероприятие: "Проведение мероприятий направленных на предупреждение и ликвидацию чрезвычайных ситуаций"</w:t>
            </w:r>
          </w:p>
        </w:tc>
      </w:tr>
      <w:tr w:rsidR="005E67EE">
        <w:tc>
          <w:tcPr>
            <w:tcW w:w="604" w:type="dxa"/>
          </w:tcPr>
          <w:p w:rsidR="005E67EE" w:rsidRDefault="005E67EE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2835" w:type="dxa"/>
          </w:tcPr>
          <w:p w:rsidR="005E67EE" w:rsidRDefault="005E67EE">
            <w:pPr>
              <w:pStyle w:val="ConsPlusNormal"/>
            </w:pPr>
            <w:r>
              <w:t xml:space="preserve">Количество неработающего населения обученного способам защиты и действиям в чрезвычайных </w:t>
            </w:r>
            <w:proofErr w:type="gramStart"/>
            <w:r>
              <w:t>ситуациях</w:t>
            </w:r>
            <w:proofErr w:type="gramEnd"/>
          </w:p>
        </w:tc>
        <w:tc>
          <w:tcPr>
            <w:tcW w:w="794" w:type="dxa"/>
          </w:tcPr>
          <w:p w:rsidR="005E67EE" w:rsidRDefault="005E67E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5E67EE" w:rsidRDefault="005E67EE">
            <w:pPr>
              <w:pStyle w:val="ConsPlusNormal"/>
              <w:jc w:val="center"/>
            </w:pPr>
            <w:r>
              <w:t>5000</w:t>
            </w:r>
          </w:p>
        </w:tc>
        <w:tc>
          <w:tcPr>
            <w:tcW w:w="964" w:type="dxa"/>
          </w:tcPr>
          <w:p w:rsidR="005E67EE" w:rsidRDefault="005E67EE">
            <w:pPr>
              <w:pStyle w:val="ConsPlusNormal"/>
              <w:jc w:val="center"/>
            </w:pPr>
            <w:r>
              <w:t>5500</w:t>
            </w:r>
          </w:p>
        </w:tc>
        <w:tc>
          <w:tcPr>
            <w:tcW w:w="964" w:type="dxa"/>
          </w:tcPr>
          <w:p w:rsidR="005E67EE" w:rsidRDefault="005E67EE">
            <w:pPr>
              <w:pStyle w:val="ConsPlusNormal"/>
              <w:jc w:val="center"/>
            </w:pPr>
            <w:r>
              <w:t>6000</w:t>
            </w:r>
          </w:p>
        </w:tc>
        <w:tc>
          <w:tcPr>
            <w:tcW w:w="964" w:type="dxa"/>
          </w:tcPr>
          <w:p w:rsidR="005E67EE" w:rsidRDefault="005E67EE">
            <w:pPr>
              <w:pStyle w:val="ConsPlusNormal"/>
              <w:jc w:val="center"/>
            </w:pPr>
            <w:r>
              <w:t>6500</w:t>
            </w:r>
          </w:p>
        </w:tc>
        <w:tc>
          <w:tcPr>
            <w:tcW w:w="964" w:type="dxa"/>
          </w:tcPr>
          <w:p w:rsidR="005E67EE" w:rsidRDefault="005E67EE">
            <w:pPr>
              <w:pStyle w:val="ConsPlusNormal"/>
              <w:jc w:val="center"/>
            </w:pPr>
            <w:r>
              <w:t>7000</w:t>
            </w:r>
          </w:p>
        </w:tc>
      </w:tr>
      <w:tr w:rsidR="005E67EE">
        <w:tc>
          <w:tcPr>
            <w:tcW w:w="604" w:type="dxa"/>
          </w:tcPr>
          <w:p w:rsidR="005E67EE" w:rsidRDefault="005E67EE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2835" w:type="dxa"/>
          </w:tcPr>
          <w:p w:rsidR="005E67EE" w:rsidRDefault="005E67EE">
            <w:pPr>
              <w:pStyle w:val="ConsPlusNormal"/>
            </w:pPr>
            <w:r>
              <w:t>Количество обучающих мероприятий по линии гражданской обороны (учения, тренировки и т.п.)</w:t>
            </w:r>
          </w:p>
        </w:tc>
        <w:tc>
          <w:tcPr>
            <w:tcW w:w="794" w:type="dxa"/>
          </w:tcPr>
          <w:p w:rsidR="005E67EE" w:rsidRDefault="005E67EE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964" w:type="dxa"/>
          </w:tcPr>
          <w:p w:rsidR="005E67EE" w:rsidRDefault="005E67EE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964" w:type="dxa"/>
          </w:tcPr>
          <w:p w:rsidR="005E67EE" w:rsidRDefault="005E67EE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964" w:type="dxa"/>
          </w:tcPr>
          <w:p w:rsidR="005E67EE" w:rsidRDefault="005E67EE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964" w:type="dxa"/>
          </w:tcPr>
          <w:p w:rsidR="005E67EE" w:rsidRDefault="005E67EE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964" w:type="dxa"/>
          </w:tcPr>
          <w:p w:rsidR="005E67EE" w:rsidRDefault="005E67EE">
            <w:pPr>
              <w:pStyle w:val="ConsPlusNormal"/>
              <w:jc w:val="center"/>
            </w:pPr>
            <w:r>
              <w:t>400</w:t>
            </w:r>
          </w:p>
        </w:tc>
      </w:tr>
      <w:tr w:rsidR="005E67EE">
        <w:tc>
          <w:tcPr>
            <w:tcW w:w="604" w:type="dxa"/>
          </w:tcPr>
          <w:p w:rsidR="005E67EE" w:rsidRDefault="005E67EE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2835" w:type="dxa"/>
          </w:tcPr>
          <w:p w:rsidR="005E67EE" w:rsidRDefault="005E67EE">
            <w:pPr>
              <w:pStyle w:val="ConsPlusNormal"/>
            </w:pPr>
            <w:r>
              <w:t xml:space="preserve">Доля прошедших обучение специалистов отдела по делам ГО и ЧС в муниципальном образовании и районного звена </w:t>
            </w:r>
            <w:r>
              <w:lastRenderedPageBreak/>
              <w:t>территориальной подсистемы единой государственной системы ликвидации и предупреждения чрезвычайных ситуаций (члены КЧС и ПБ, члены эвакуационной комиссии муниципального образования, руководители и личный состав РСЧС)</w:t>
            </w:r>
          </w:p>
        </w:tc>
        <w:tc>
          <w:tcPr>
            <w:tcW w:w="794" w:type="dxa"/>
          </w:tcPr>
          <w:p w:rsidR="005E67EE" w:rsidRDefault="005E67EE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964" w:type="dxa"/>
          </w:tcPr>
          <w:p w:rsidR="005E67EE" w:rsidRDefault="005E67EE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64" w:type="dxa"/>
          </w:tcPr>
          <w:p w:rsidR="005E67EE" w:rsidRDefault="005E67EE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64" w:type="dxa"/>
          </w:tcPr>
          <w:p w:rsidR="005E67EE" w:rsidRDefault="005E67EE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64" w:type="dxa"/>
          </w:tcPr>
          <w:p w:rsidR="005E67EE" w:rsidRDefault="005E67EE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964" w:type="dxa"/>
          </w:tcPr>
          <w:p w:rsidR="005E67EE" w:rsidRDefault="005E67EE">
            <w:pPr>
              <w:pStyle w:val="ConsPlusNormal"/>
              <w:jc w:val="center"/>
            </w:pPr>
            <w:r>
              <w:t>90</w:t>
            </w:r>
          </w:p>
        </w:tc>
      </w:tr>
      <w:tr w:rsidR="005E67EE">
        <w:tc>
          <w:tcPr>
            <w:tcW w:w="604" w:type="dxa"/>
          </w:tcPr>
          <w:p w:rsidR="005E67EE" w:rsidRDefault="005E67EE">
            <w:pPr>
              <w:pStyle w:val="ConsPlusNormal"/>
              <w:jc w:val="center"/>
            </w:pPr>
            <w:r>
              <w:lastRenderedPageBreak/>
              <w:t>1.1.4</w:t>
            </w:r>
          </w:p>
        </w:tc>
        <w:tc>
          <w:tcPr>
            <w:tcW w:w="2835" w:type="dxa"/>
          </w:tcPr>
          <w:p w:rsidR="005E67EE" w:rsidRDefault="005E67EE">
            <w:pPr>
              <w:pStyle w:val="ConsPlusNormal"/>
            </w:pPr>
            <w:r>
              <w:t>Количество проинформированного населения муниципального района с помощью средств массовой информации для населения о безопасности жизнедеятельности</w:t>
            </w:r>
          </w:p>
        </w:tc>
        <w:tc>
          <w:tcPr>
            <w:tcW w:w="794" w:type="dxa"/>
          </w:tcPr>
          <w:p w:rsidR="005E67EE" w:rsidRDefault="005E67E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5E67EE" w:rsidRDefault="005E67EE">
            <w:pPr>
              <w:pStyle w:val="ConsPlusNormal"/>
              <w:jc w:val="center"/>
            </w:pPr>
            <w:r>
              <w:t>10000</w:t>
            </w:r>
          </w:p>
        </w:tc>
        <w:tc>
          <w:tcPr>
            <w:tcW w:w="964" w:type="dxa"/>
          </w:tcPr>
          <w:p w:rsidR="005E67EE" w:rsidRDefault="005E67EE">
            <w:pPr>
              <w:pStyle w:val="ConsPlusNormal"/>
              <w:jc w:val="center"/>
            </w:pPr>
            <w:r>
              <w:t>12000</w:t>
            </w:r>
          </w:p>
        </w:tc>
        <w:tc>
          <w:tcPr>
            <w:tcW w:w="964" w:type="dxa"/>
          </w:tcPr>
          <w:p w:rsidR="005E67EE" w:rsidRDefault="005E67EE">
            <w:pPr>
              <w:pStyle w:val="ConsPlusNormal"/>
              <w:jc w:val="center"/>
            </w:pPr>
            <w:r>
              <w:t>14000</w:t>
            </w:r>
          </w:p>
        </w:tc>
        <w:tc>
          <w:tcPr>
            <w:tcW w:w="964" w:type="dxa"/>
          </w:tcPr>
          <w:p w:rsidR="005E67EE" w:rsidRDefault="005E67EE">
            <w:pPr>
              <w:pStyle w:val="ConsPlusNormal"/>
              <w:jc w:val="center"/>
            </w:pPr>
            <w:r>
              <w:t>16000</w:t>
            </w:r>
          </w:p>
        </w:tc>
        <w:tc>
          <w:tcPr>
            <w:tcW w:w="964" w:type="dxa"/>
          </w:tcPr>
          <w:p w:rsidR="005E67EE" w:rsidRDefault="005E67EE">
            <w:pPr>
              <w:pStyle w:val="ConsPlusNormal"/>
              <w:jc w:val="center"/>
            </w:pPr>
            <w:r>
              <w:t>18000</w:t>
            </w:r>
          </w:p>
        </w:tc>
      </w:tr>
      <w:tr w:rsidR="005E67EE">
        <w:tc>
          <w:tcPr>
            <w:tcW w:w="604" w:type="dxa"/>
          </w:tcPr>
          <w:p w:rsidR="005E67EE" w:rsidRDefault="005E67EE">
            <w:pPr>
              <w:pStyle w:val="ConsPlusNormal"/>
              <w:jc w:val="center"/>
            </w:pPr>
            <w:r>
              <w:t>1.1.5</w:t>
            </w:r>
          </w:p>
        </w:tc>
        <w:tc>
          <w:tcPr>
            <w:tcW w:w="2835" w:type="dxa"/>
          </w:tcPr>
          <w:p w:rsidR="005E67EE" w:rsidRDefault="005E67EE">
            <w:pPr>
              <w:pStyle w:val="ConsPlusNormal"/>
            </w:pPr>
            <w:r>
              <w:t>Количество приобретенных средств индивидуальной защиты органов дыхания и медицинских средств защиты.</w:t>
            </w:r>
          </w:p>
        </w:tc>
        <w:tc>
          <w:tcPr>
            <w:tcW w:w="794" w:type="dxa"/>
          </w:tcPr>
          <w:p w:rsidR="005E67EE" w:rsidRDefault="005E67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5E67EE" w:rsidRDefault="005E67EE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64" w:type="dxa"/>
          </w:tcPr>
          <w:p w:rsidR="005E67EE" w:rsidRDefault="005E67EE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64" w:type="dxa"/>
          </w:tcPr>
          <w:p w:rsidR="005E67EE" w:rsidRDefault="005E67EE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64" w:type="dxa"/>
          </w:tcPr>
          <w:p w:rsidR="005E67EE" w:rsidRDefault="005E67EE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64" w:type="dxa"/>
          </w:tcPr>
          <w:p w:rsidR="005E67EE" w:rsidRDefault="005E67EE">
            <w:pPr>
              <w:pStyle w:val="ConsPlusNormal"/>
              <w:jc w:val="center"/>
            </w:pPr>
            <w:r>
              <w:t>50</w:t>
            </w:r>
          </w:p>
        </w:tc>
      </w:tr>
    </w:tbl>
    <w:p w:rsidR="005E67EE" w:rsidRDefault="005E67EE">
      <w:pPr>
        <w:pStyle w:val="ConsPlusNormal"/>
        <w:jc w:val="both"/>
      </w:pPr>
    </w:p>
    <w:p w:rsidR="005E67EE" w:rsidRDefault="005E67EE">
      <w:pPr>
        <w:pStyle w:val="ConsPlusTitle"/>
        <w:ind w:firstLine="540"/>
        <w:jc w:val="both"/>
        <w:outlineLvl w:val="1"/>
      </w:pPr>
      <w:r>
        <w:t>5. Прогноз конечных результатов муниципальной программы.</w:t>
      </w:r>
    </w:p>
    <w:p w:rsidR="005E67EE" w:rsidRDefault="005E67EE">
      <w:pPr>
        <w:pStyle w:val="ConsPlusNormal"/>
        <w:spacing w:before="200"/>
        <w:ind w:firstLine="540"/>
        <w:jc w:val="both"/>
      </w:pPr>
      <w:r>
        <w:t>В результате реализации программы планируется достигнуть следующих результатов:</w:t>
      </w:r>
    </w:p>
    <w:p w:rsidR="005E67EE" w:rsidRDefault="005E67EE">
      <w:pPr>
        <w:pStyle w:val="ConsPlusNormal"/>
        <w:spacing w:before="200"/>
        <w:ind w:firstLine="540"/>
        <w:jc w:val="both"/>
      </w:pPr>
      <w:r>
        <w:t>- уменьшение количества чрезвычайных ситуаций техногенного и природного характера путем предупреждения данных чрезвычайных ситуаций;</w:t>
      </w:r>
    </w:p>
    <w:p w:rsidR="005E67EE" w:rsidRDefault="005E67EE">
      <w:pPr>
        <w:pStyle w:val="ConsPlusNormal"/>
        <w:spacing w:before="200"/>
        <w:ind w:firstLine="540"/>
        <w:jc w:val="both"/>
      </w:pPr>
      <w:r>
        <w:t>- защита населения и территории муниципального образования от чрезвычайных ситуаций природного и техногенного характера;</w:t>
      </w:r>
    </w:p>
    <w:p w:rsidR="005E67EE" w:rsidRDefault="005E67EE">
      <w:pPr>
        <w:pStyle w:val="ConsPlusNormal"/>
        <w:spacing w:before="200"/>
        <w:ind w:firstLine="540"/>
        <w:jc w:val="both"/>
      </w:pPr>
      <w:r>
        <w:t>- поддержание в постоянной готовности сил и средств, предназначенных для ликвидации чрезвычайных ситуаций;</w:t>
      </w:r>
    </w:p>
    <w:p w:rsidR="005E67EE" w:rsidRDefault="005E67EE">
      <w:pPr>
        <w:pStyle w:val="ConsPlusNormal"/>
        <w:spacing w:before="200"/>
        <w:ind w:firstLine="540"/>
        <w:jc w:val="both"/>
      </w:pPr>
      <w:r>
        <w:t xml:space="preserve">- восполнение </w:t>
      </w:r>
      <w:proofErr w:type="gramStart"/>
      <w:r>
        <w:t>материальных</w:t>
      </w:r>
      <w:proofErr w:type="gramEnd"/>
      <w:r>
        <w:t xml:space="preserve"> ресурсов материального резерва;</w:t>
      </w:r>
    </w:p>
    <w:p w:rsidR="005E67EE" w:rsidRDefault="005E67EE">
      <w:pPr>
        <w:pStyle w:val="ConsPlusNormal"/>
        <w:spacing w:before="200"/>
        <w:ind w:firstLine="540"/>
        <w:jc w:val="both"/>
      </w:pPr>
      <w:r>
        <w:t>- повышение уровня квалификации должностных лиц и информированности населения к действиям в ЧС.</w:t>
      </w:r>
    </w:p>
    <w:p w:rsidR="005E67EE" w:rsidRDefault="005E67EE">
      <w:pPr>
        <w:pStyle w:val="ConsPlusTitle"/>
        <w:spacing w:before="200"/>
        <w:ind w:firstLine="540"/>
        <w:jc w:val="both"/>
        <w:outlineLvl w:val="1"/>
      </w:pPr>
      <w:r>
        <w:t>6. Сроки и этапы реализации муниципальной программы.</w:t>
      </w:r>
    </w:p>
    <w:p w:rsidR="005E67EE" w:rsidRDefault="005E67EE">
      <w:pPr>
        <w:pStyle w:val="ConsPlusNormal"/>
        <w:spacing w:before="200"/>
        <w:ind w:firstLine="540"/>
        <w:jc w:val="both"/>
      </w:pPr>
      <w:r>
        <w:t xml:space="preserve">Муниципальная программа реализуется в 2017 - 2021 </w:t>
      </w:r>
      <w:proofErr w:type="gramStart"/>
      <w:r>
        <w:t>годах</w:t>
      </w:r>
      <w:proofErr w:type="gramEnd"/>
      <w:r>
        <w:t>.</w:t>
      </w:r>
    </w:p>
    <w:p w:rsidR="005E67EE" w:rsidRDefault="005E67EE">
      <w:pPr>
        <w:pStyle w:val="ConsPlusTitle"/>
        <w:spacing w:before="200"/>
        <w:ind w:firstLine="540"/>
        <w:jc w:val="both"/>
        <w:outlineLvl w:val="1"/>
      </w:pPr>
      <w:r>
        <w:t>7. Система программных мероприятий.</w:t>
      </w:r>
    </w:p>
    <w:p w:rsidR="005E67EE" w:rsidRDefault="005E67EE">
      <w:pPr>
        <w:pStyle w:val="ConsPlusNormal"/>
        <w:jc w:val="both"/>
      </w:pPr>
    </w:p>
    <w:p w:rsidR="005E67EE" w:rsidRDefault="005E67EE">
      <w:pPr>
        <w:pStyle w:val="ConsPlusTitle"/>
        <w:jc w:val="center"/>
        <w:outlineLvl w:val="2"/>
      </w:pPr>
      <w:r>
        <w:t>Мероприятия муниципальной программы</w:t>
      </w:r>
    </w:p>
    <w:p w:rsidR="005E67EE" w:rsidRDefault="005E67EE">
      <w:pPr>
        <w:pStyle w:val="ConsPlusNormal"/>
        <w:jc w:val="both"/>
      </w:pPr>
    </w:p>
    <w:p w:rsidR="005E67EE" w:rsidRDefault="005E67EE">
      <w:pPr>
        <w:pStyle w:val="ConsPlusNormal"/>
        <w:jc w:val="right"/>
      </w:pPr>
      <w:r>
        <w:t>Таблица 2</w:t>
      </w:r>
    </w:p>
    <w:p w:rsidR="005E67EE" w:rsidRDefault="005E67EE">
      <w:pPr>
        <w:pStyle w:val="ConsPlusNormal"/>
        <w:jc w:val="both"/>
      </w:pPr>
    </w:p>
    <w:p w:rsidR="005E67EE" w:rsidRDefault="005E67EE">
      <w:pPr>
        <w:sectPr w:rsidR="005E67EE" w:rsidSect="005E67E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5"/>
        <w:gridCol w:w="2154"/>
        <w:gridCol w:w="1800"/>
        <w:gridCol w:w="794"/>
        <w:gridCol w:w="2154"/>
        <w:gridCol w:w="2119"/>
      </w:tblGrid>
      <w:tr w:rsidR="005E67EE">
        <w:tc>
          <w:tcPr>
            <w:tcW w:w="515" w:type="dxa"/>
          </w:tcPr>
          <w:p w:rsidR="005E67EE" w:rsidRDefault="005E67EE">
            <w:pPr>
              <w:pStyle w:val="ConsPlusNormal"/>
              <w:jc w:val="center"/>
            </w:pPr>
            <w:r>
              <w:lastRenderedPageBreak/>
              <w:t>N</w:t>
            </w:r>
          </w:p>
          <w:p w:rsidR="005E67EE" w:rsidRDefault="005E67EE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2154" w:type="dxa"/>
          </w:tcPr>
          <w:p w:rsidR="005E67EE" w:rsidRDefault="005E67EE">
            <w:pPr>
              <w:pStyle w:val="ConsPlusNormal"/>
              <w:jc w:val="center"/>
            </w:pPr>
            <w:r>
              <w:t>Наименование муниципальной программы, подпрограммы</w:t>
            </w:r>
          </w:p>
        </w:tc>
        <w:tc>
          <w:tcPr>
            <w:tcW w:w="1800" w:type="dxa"/>
          </w:tcPr>
          <w:p w:rsidR="005E67EE" w:rsidRDefault="005E67EE">
            <w:pPr>
              <w:pStyle w:val="ConsPlusNormal"/>
              <w:jc w:val="center"/>
            </w:pPr>
            <w:r>
              <w:t>Ответственный исполнитель, соисполнитель, участники</w:t>
            </w:r>
          </w:p>
        </w:tc>
        <w:tc>
          <w:tcPr>
            <w:tcW w:w="794" w:type="dxa"/>
          </w:tcPr>
          <w:p w:rsidR="005E67EE" w:rsidRDefault="005E67EE">
            <w:pPr>
              <w:pStyle w:val="ConsPlusNormal"/>
              <w:jc w:val="center"/>
            </w:pPr>
            <w:r>
              <w:t>Срок реализации</w:t>
            </w:r>
          </w:p>
        </w:tc>
        <w:tc>
          <w:tcPr>
            <w:tcW w:w="2154" w:type="dxa"/>
          </w:tcPr>
          <w:p w:rsidR="005E67EE" w:rsidRDefault="005E67EE">
            <w:pPr>
              <w:pStyle w:val="ConsPlusNormal"/>
              <w:jc w:val="center"/>
            </w:pPr>
            <w:r>
              <w:t xml:space="preserve">Ожидаемый результат в количественном </w:t>
            </w:r>
            <w:proofErr w:type="gramStart"/>
            <w:r>
              <w:t>измерении</w:t>
            </w:r>
            <w:proofErr w:type="gramEnd"/>
          </w:p>
        </w:tc>
        <w:tc>
          <w:tcPr>
            <w:tcW w:w="2119" w:type="dxa"/>
          </w:tcPr>
          <w:p w:rsidR="005E67EE" w:rsidRDefault="005E67EE">
            <w:pPr>
              <w:pStyle w:val="ConsPlusNormal"/>
              <w:jc w:val="center"/>
            </w:pPr>
            <w:r>
              <w:t xml:space="preserve">Последствия </w:t>
            </w:r>
            <w:proofErr w:type="spellStart"/>
            <w:r>
              <w:t>нереализации</w:t>
            </w:r>
            <w:proofErr w:type="spellEnd"/>
            <w:r>
              <w:t xml:space="preserve"> муниципальной программы, подпрограммы</w:t>
            </w:r>
          </w:p>
        </w:tc>
      </w:tr>
      <w:tr w:rsidR="005E67EE">
        <w:tc>
          <w:tcPr>
            <w:tcW w:w="9536" w:type="dxa"/>
            <w:gridSpan w:val="6"/>
          </w:tcPr>
          <w:p w:rsidR="005E67EE" w:rsidRDefault="005E67EE">
            <w:pPr>
              <w:pStyle w:val="ConsPlusNormal"/>
              <w:jc w:val="both"/>
            </w:pPr>
            <w:r>
              <w:t>Муниципальная программа "Предупреждение и ликвидация чрезвычайных ситуаций на территории Облученского муниципального района на 2017 - 2021 годы"</w:t>
            </w:r>
          </w:p>
        </w:tc>
      </w:tr>
      <w:tr w:rsidR="005E67EE">
        <w:tc>
          <w:tcPr>
            <w:tcW w:w="9536" w:type="dxa"/>
            <w:gridSpan w:val="6"/>
          </w:tcPr>
          <w:p w:rsidR="005E67EE" w:rsidRDefault="005E67EE">
            <w:pPr>
              <w:pStyle w:val="ConsPlusNormal"/>
              <w:jc w:val="both"/>
            </w:pPr>
            <w:r>
              <w:t>1. Наименование задачи: "Реализация системы мер по подготовке населения и специалистов к действиям в чрезвычайных ситуациях мирного и военного времени. Осуществление пропаганды знаний в области гражданской обороны, защиты населения и территорий от чрезвычайных ситуаций мирного и военного времени. Создание, обновление и пополнение резервов материальных ресурсов для предупреждения и ликвидации чрезвычайных ситуаций мирного и военного времени"</w:t>
            </w:r>
          </w:p>
        </w:tc>
      </w:tr>
      <w:tr w:rsidR="005E67EE">
        <w:tc>
          <w:tcPr>
            <w:tcW w:w="9536" w:type="dxa"/>
            <w:gridSpan w:val="6"/>
          </w:tcPr>
          <w:p w:rsidR="005E67EE" w:rsidRDefault="005E67EE">
            <w:pPr>
              <w:pStyle w:val="ConsPlusNormal"/>
              <w:jc w:val="both"/>
            </w:pPr>
            <w:r>
              <w:t>1.1. Основное мероприятие: "Проведение мероприятий направленных на предупреждение и ликвидацию чрезвычайных ситуаций"</w:t>
            </w:r>
          </w:p>
        </w:tc>
      </w:tr>
      <w:tr w:rsidR="005E67EE">
        <w:tc>
          <w:tcPr>
            <w:tcW w:w="515" w:type="dxa"/>
          </w:tcPr>
          <w:p w:rsidR="005E67EE" w:rsidRDefault="005E67EE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5E67EE" w:rsidRDefault="005E67EE">
            <w:pPr>
              <w:pStyle w:val="ConsPlusNormal"/>
            </w:pPr>
            <w:r>
              <w:t xml:space="preserve">Организация обучения неработающего населения способам защиты и действиям в чрезвычайных </w:t>
            </w:r>
            <w:proofErr w:type="gramStart"/>
            <w:r>
              <w:t>ситуациях</w:t>
            </w:r>
            <w:proofErr w:type="gramEnd"/>
          </w:p>
        </w:tc>
        <w:tc>
          <w:tcPr>
            <w:tcW w:w="1800" w:type="dxa"/>
          </w:tcPr>
          <w:p w:rsidR="005E67EE" w:rsidRDefault="005E67EE">
            <w:pPr>
              <w:pStyle w:val="ConsPlusNormal"/>
            </w:pPr>
            <w:r>
              <w:t>Отдел ГО и ЧС администрации</w:t>
            </w:r>
          </w:p>
        </w:tc>
        <w:tc>
          <w:tcPr>
            <w:tcW w:w="794" w:type="dxa"/>
          </w:tcPr>
          <w:p w:rsidR="005E67EE" w:rsidRDefault="005E67EE">
            <w:pPr>
              <w:pStyle w:val="ConsPlusNormal"/>
            </w:pPr>
            <w:r>
              <w:t>2017 - 2021 годы</w:t>
            </w:r>
          </w:p>
        </w:tc>
        <w:tc>
          <w:tcPr>
            <w:tcW w:w="2154" w:type="dxa"/>
          </w:tcPr>
          <w:p w:rsidR="005E67EE" w:rsidRDefault="005E67EE">
            <w:pPr>
              <w:pStyle w:val="ConsPlusNormal"/>
            </w:pPr>
            <w:r>
              <w:t xml:space="preserve">Количество граждан обученных способам защиты и действиям в чрезвычайных </w:t>
            </w:r>
            <w:proofErr w:type="gramStart"/>
            <w:r>
              <w:t>ситуациях</w:t>
            </w:r>
            <w:proofErr w:type="gramEnd"/>
            <w:r>
              <w:t xml:space="preserve"> - 5500, в том числе:</w:t>
            </w:r>
          </w:p>
          <w:p w:rsidR="005E67EE" w:rsidRDefault="005E67EE">
            <w:pPr>
              <w:pStyle w:val="ConsPlusNormal"/>
            </w:pPr>
            <w:r>
              <w:t>в 2017 году - 6000,</w:t>
            </w:r>
          </w:p>
          <w:p w:rsidR="005E67EE" w:rsidRDefault="005E67EE">
            <w:pPr>
              <w:pStyle w:val="ConsPlusNormal"/>
            </w:pPr>
            <w:r>
              <w:t>в 2018 году - 6500,</w:t>
            </w:r>
          </w:p>
          <w:p w:rsidR="005E67EE" w:rsidRDefault="005E67EE">
            <w:pPr>
              <w:pStyle w:val="ConsPlusNormal"/>
            </w:pPr>
            <w:r>
              <w:t>в 2019 году - 7000,</w:t>
            </w:r>
          </w:p>
          <w:p w:rsidR="005E67EE" w:rsidRDefault="005E67EE">
            <w:pPr>
              <w:pStyle w:val="ConsPlusNormal"/>
            </w:pPr>
            <w:r>
              <w:t>2020 году - 5000,</w:t>
            </w:r>
          </w:p>
          <w:p w:rsidR="005E67EE" w:rsidRDefault="005E67EE">
            <w:pPr>
              <w:pStyle w:val="ConsPlusNormal"/>
            </w:pPr>
            <w:r>
              <w:t>2021 году - 5000</w:t>
            </w:r>
          </w:p>
        </w:tc>
        <w:tc>
          <w:tcPr>
            <w:tcW w:w="2119" w:type="dxa"/>
          </w:tcPr>
          <w:p w:rsidR="005E67EE" w:rsidRDefault="005E67EE">
            <w:pPr>
              <w:pStyle w:val="ConsPlusNormal"/>
            </w:pPr>
            <w:proofErr w:type="spellStart"/>
            <w:r>
              <w:t>Недостижение</w:t>
            </w:r>
            <w:proofErr w:type="spellEnd"/>
            <w:r>
              <w:t xml:space="preserve"> увеличения уровня обучения населения способам защиты и действиям в чрезвычайных </w:t>
            </w:r>
            <w:proofErr w:type="gramStart"/>
            <w:r>
              <w:t>ситуациях</w:t>
            </w:r>
            <w:proofErr w:type="gramEnd"/>
          </w:p>
        </w:tc>
      </w:tr>
      <w:tr w:rsidR="005E67EE">
        <w:tc>
          <w:tcPr>
            <w:tcW w:w="515" w:type="dxa"/>
          </w:tcPr>
          <w:p w:rsidR="005E67EE" w:rsidRDefault="005E67EE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5E67EE" w:rsidRDefault="005E67EE">
            <w:pPr>
              <w:pStyle w:val="ConsPlusNormal"/>
            </w:pPr>
            <w:r>
              <w:t>Организация обучающих мероприятий по линии гражданской обороны (учения, тренировки и т.п.)</w:t>
            </w:r>
          </w:p>
        </w:tc>
        <w:tc>
          <w:tcPr>
            <w:tcW w:w="1800" w:type="dxa"/>
          </w:tcPr>
          <w:p w:rsidR="005E67EE" w:rsidRDefault="005E67EE">
            <w:pPr>
              <w:pStyle w:val="ConsPlusNormal"/>
            </w:pPr>
            <w:r>
              <w:t>Отдел ГО и ЧС администрации</w:t>
            </w:r>
          </w:p>
        </w:tc>
        <w:tc>
          <w:tcPr>
            <w:tcW w:w="794" w:type="dxa"/>
          </w:tcPr>
          <w:p w:rsidR="005E67EE" w:rsidRDefault="005E67EE">
            <w:pPr>
              <w:pStyle w:val="ConsPlusNormal"/>
            </w:pPr>
            <w:r>
              <w:t>2017 - 2021 годы</w:t>
            </w:r>
          </w:p>
        </w:tc>
        <w:tc>
          <w:tcPr>
            <w:tcW w:w="2154" w:type="dxa"/>
          </w:tcPr>
          <w:p w:rsidR="005E67EE" w:rsidRDefault="005E67EE">
            <w:pPr>
              <w:pStyle w:val="ConsPlusNormal"/>
            </w:pPr>
            <w:r>
              <w:t>Количество обучающейся молодежи с активной жизненной позицией участвующей в мероприятиях по линии гражданской обороны - 400, в том числе:</w:t>
            </w:r>
          </w:p>
          <w:p w:rsidR="005E67EE" w:rsidRDefault="005E67EE">
            <w:pPr>
              <w:pStyle w:val="ConsPlusNormal"/>
            </w:pPr>
            <w:r>
              <w:t>в 2017 году - 400,</w:t>
            </w:r>
          </w:p>
          <w:p w:rsidR="005E67EE" w:rsidRDefault="005E67EE">
            <w:pPr>
              <w:pStyle w:val="ConsPlusNormal"/>
            </w:pPr>
            <w:r>
              <w:t>в 2018 году - 400,</w:t>
            </w:r>
          </w:p>
          <w:p w:rsidR="005E67EE" w:rsidRDefault="005E67EE">
            <w:pPr>
              <w:pStyle w:val="ConsPlusNormal"/>
            </w:pPr>
            <w:r>
              <w:t>в 2019 году - 400,</w:t>
            </w:r>
          </w:p>
          <w:p w:rsidR="005E67EE" w:rsidRDefault="005E67EE">
            <w:pPr>
              <w:pStyle w:val="ConsPlusNormal"/>
            </w:pPr>
            <w:r>
              <w:t>в 2020 году - 300,</w:t>
            </w:r>
          </w:p>
          <w:p w:rsidR="005E67EE" w:rsidRDefault="005E67EE">
            <w:pPr>
              <w:pStyle w:val="ConsPlusNormal"/>
            </w:pPr>
            <w:r>
              <w:t>2021 году - 200</w:t>
            </w:r>
          </w:p>
        </w:tc>
        <w:tc>
          <w:tcPr>
            <w:tcW w:w="2119" w:type="dxa"/>
          </w:tcPr>
          <w:p w:rsidR="005E67EE" w:rsidRDefault="005E67EE">
            <w:pPr>
              <w:pStyle w:val="ConsPlusNormal"/>
            </w:pPr>
            <w:proofErr w:type="spellStart"/>
            <w:r>
              <w:t>Недостижение</w:t>
            </w:r>
            <w:proofErr w:type="spellEnd"/>
            <w:r>
              <w:t xml:space="preserve"> повышения патриотизма и воспитания у обучающейся молодежи</w:t>
            </w:r>
          </w:p>
        </w:tc>
      </w:tr>
      <w:tr w:rsidR="005E67EE">
        <w:tc>
          <w:tcPr>
            <w:tcW w:w="515" w:type="dxa"/>
          </w:tcPr>
          <w:p w:rsidR="005E67EE" w:rsidRDefault="005E67EE">
            <w:pPr>
              <w:pStyle w:val="ConsPlusNormal"/>
            </w:pPr>
            <w:r>
              <w:t>3</w:t>
            </w:r>
          </w:p>
        </w:tc>
        <w:tc>
          <w:tcPr>
            <w:tcW w:w="2154" w:type="dxa"/>
          </w:tcPr>
          <w:p w:rsidR="005E67EE" w:rsidRDefault="005E67EE">
            <w:pPr>
              <w:pStyle w:val="ConsPlusNormal"/>
            </w:pPr>
            <w:r>
              <w:t xml:space="preserve">Организация обучения специалистов отдела по делам ГО и ЧС в муниципальном образовании и районного звена территориальной подсистемы единой государственной системы ликвидации и предупреждения чрезвычайных ситуаций (члены КЧС и ПБ, члены эвакуационной комиссии муниципального </w:t>
            </w:r>
            <w:r>
              <w:lastRenderedPageBreak/>
              <w:t>образования, руководители и личный состав РСЧС)</w:t>
            </w:r>
          </w:p>
        </w:tc>
        <w:tc>
          <w:tcPr>
            <w:tcW w:w="1800" w:type="dxa"/>
          </w:tcPr>
          <w:p w:rsidR="005E67EE" w:rsidRDefault="005E67EE">
            <w:pPr>
              <w:pStyle w:val="ConsPlusNormal"/>
            </w:pPr>
            <w:r>
              <w:lastRenderedPageBreak/>
              <w:t>Отдел ГО и ЧС администрации</w:t>
            </w:r>
          </w:p>
        </w:tc>
        <w:tc>
          <w:tcPr>
            <w:tcW w:w="794" w:type="dxa"/>
          </w:tcPr>
          <w:p w:rsidR="005E67EE" w:rsidRDefault="005E67EE">
            <w:pPr>
              <w:pStyle w:val="ConsPlusNormal"/>
            </w:pPr>
            <w:r>
              <w:t>2017 - 2021 годы</w:t>
            </w:r>
          </w:p>
        </w:tc>
        <w:tc>
          <w:tcPr>
            <w:tcW w:w="2154" w:type="dxa"/>
          </w:tcPr>
          <w:p w:rsidR="005E67EE" w:rsidRDefault="005E67EE">
            <w:pPr>
              <w:pStyle w:val="ConsPlusNormal"/>
            </w:pPr>
            <w:r>
              <w:t>Процент обученных уполномоченных специалистов в области ликвидации и предупреждения чрезвычайных ситуаций на территории Облученского муниципального района - 60, в том числе:</w:t>
            </w:r>
          </w:p>
          <w:p w:rsidR="005E67EE" w:rsidRDefault="005E67EE">
            <w:pPr>
              <w:pStyle w:val="ConsPlusNormal"/>
            </w:pPr>
            <w:r>
              <w:t>в 2017 году - 70,</w:t>
            </w:r>
          </w:p>
          <w:p w:rsidR="005E67EE" w:rsidRDefault="005E67EE">
            <w:pPr>
              <w:pStyle w:val="ConsPlusNormal"/>
            </w:pPr>
            <w:r>
              <w:t>в 2018 году - 80,</w:t>
            </w:r>
          </w:p>
          <w:p w:rsidR="005E67EE" w:rsidRDefault="005E67EE">
            <w:pPr>
              <w:pStyle w:val="ConsPlusNormal"/>
            </w:pPr>
            <w:r>
              <w:t>в 2019 году - 90,</w:t>
            </w:r>
          </w:p>
          <w:p w:rsidR="005E67EE" w:rsidRDefault="005E67EE">
            <w:pPr>
              <w:pStyle w:val="ConsPlusNormal"/>
            </w:pPr>
            <w:r>
              <w:t>в 2020 году - 70,</w:t>
            </w:r>
          </w:p>
          <w:p w:rsidR="005E67EE" w:rsidRDefault="005E67EE">
            <w:pPr>
              <w:pStyle w:val="ConsPlusNormal"/>
            </w:pPr>
            <w:r>
              <w:t>2021 - 50</w:t>
            </w:r>
          </w:p>
        </w:tc>
        <w:tc>
          <w:tcPr>
            <w:tcW w:w="2119" w:type="dxa"/>
          </w:tcPr>
          <w:p w:rsidR="005E67EE" w:rsidRDefault="005E67EE">
            <w:pPr>
              <w:pStyle w:val="ConsPlusNormal"/>
            </w:pPr>
            <w:proofErr w:type="spellStart"/>
            <w:r>
              <w:t>Недостижение</w:t>
            </w:r>
            <w:proofErr w:type="spellEnd"/>
            <w:r>
              <w:t xml:space="preserve"> уровня пропаганды знаний в области гражданской обороны, защиты населения и территории от чрезвычайных ситуаций мирного и военного времени</w:t>
            </w:r>
          </w:p>
        </w:tc>
      </w:tr>
      <w:tr w:rsidR="005E67EE">
        <w:tc>
          <w:tcPr>
            <w:tcW w:w="515" w:type="dxa"/>
          </w:tcPr>
          <w:p w:rsidR="005E67EE" w:rsidRDefault="005E67EE">
            <w:pPr>
              <w:pStyle w:val="ConsPlusNormal"/>
            </w:pPr>
            <w:r>
              <w:lastRenderedPageBreak/>
              <w:t>1</w:t>
            </w:r>
          </w:p>
        </w:tc>
        <w:tc>
          <w:tcPr>
            <w:tcW w:w="2154" w:type="dxa"/>
          </w:tcPr>
          <w:p w:rsidR="005E67EE" w:rsidRDefault="005E67EE">
            <w:pPr>
              <w:pStyle w:val="ConsPlusNormal"/>
            </w:pPr>
            <w:r>
              <w:t>Организация информирования населения муниципального района о безопасности жизнедеятельности с помощью средств массовой информации</w:t>
            </w:r>
          </w:p>
        </w:tc>
        <w:tc>
          <w:tcPr>
            <w:tcW w:w="1800" w:type="dxa"/>
          </w:tcPr>
          <w:p w:rsidR="005E67EE" w:rsidRDefault="005E67EE">
            <w:pPr>
              <w:pStyle w:val="ConsPlusNormal"/>
            </w:pPr>
            <w:r>
              <w:t>Отдел ГО и ЧС администрации</w:t>
            </w:r>
          </w:p>
        </w:tc>
        <w:tc>
          <w:tcPr>
            <w:tcW w:w="794" w:type="dxa"/>
          </w:tcPr>
          <w:p w:rsidR="005E67EE" w:rsidRDefault="005E67EE">
            <w:pPr>
              <w:pStyle w:val="ConsPlusNormal"/>
            </w:pPr>
            <w:r>
              <w:t>2017 - 2021 годы</w:t>
            </w:r>
          </w:p>
        </w:tc>
        <w:tc>
          <w:tcPr>
            <w:tcW w:w="2154" w:type="dxa"/>
          </w:tcPr>
          <w:p w:rsidR="005E67EE" w:rsidRDefault="005E67EE">
            <w:pPr>
              <w:pStyle w:val="ConsPlusNormal"/>
            </w:pPr>
            <w:r>
              <w:t>Количество охвата населения при информировании об обстановке на территории Облученского муниципального района с помощью средств массовой информации - 12000, в том числе:</w:t>
            </w:r>
          </w:p>
          <w:p w:rsidR="005E67EE" w:rsidRDefault="005E67EE">
            <w:pPr>
              <w:pStyle w:val="ConsPlusNormal"/>
            </w:pPr>
            <w:r>
              <w:t>в 2017 году - 14000,</w:t>
            </w:r>
          </w:p>
          <w:p w:rsidR="005E67EE" w:rsidRDefault="005E67EE">
            <w:pPr>
              <w:pStyle w:val="ConsPlusNormal"/>
            </w:pPr>
            <w:r>
              <w:t>в 2018 году - 16000,</w:t>
            </w:r>
          </w:p>
          <w:p w:rsidR="005E67EE" w:rsidRDefault="005E67EE">
            <w:pPr>
              <w:pStyle w:val="ConsPlusNormal"/>
            </w:pPr>
            <w:r>
              <w:t>в 2019 году - 18000,</w:t>
            </w:r>
          </w:p>
          <w:p w:rsidR="005E67EE" w:rsidRDefault="005E67EE">
            <w:pPr>
              <w:pStyle w:val="ConsPlusNormal"/>
            </w:pPr>
            <w:r>
              <w:t>в 2020 году - 14000,</w:t>
            </w:r>
          </w:p>
          <w:p w:rsidR="005E67EE" w:rsidRDefault="005E67EE">
            <w:pPr>
              <w:pStyle w:val="ConsPlusNormal"/>
            </w:pPr>
            <w:r>
              <w:t>2021 году - 10000</w:t>
            </w:r>
          </w:p>
        </w:tc>
        <w:tc>
          <w:tcPr>
            <w:tcW w:w="2119" w:type="dxa"/>
          </w:tcPr>
          <w:p w:rsidR="005E67EE" w:rsidRDefault="005E67EE">
            <w:pPr>
              <w:pStyle w:val="ConsPlusNormal"/>
            </w:pPr>
            <w:proofErr w:type="spellStart"/>
            <w:r>
              <w:t>Недостижение</w:t>
            </w:r>
            <w:proofErr w:type="spellEnd"/>
            <w:r>
              <w:t xml:space="preserve"> уровня информирования населения муниципального района о безопасности жизнедеятельности с помощью средств массовой информации.</w:t>
            </w:r>
          </w:p>
        </w:tc>
      </w:tr>
      <w:tr w:rsidR="005E67EE">
        <w:tc>
          <w:tcPr>
            <w:tcW w:w="515" w:type="dxa"/>
          </w:tcPr>
          <w:p w:rsidR="005E67EE" w:rsidRDefault="005E67EE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5E67EE" w:rsidRDefault="005E67EE">
            <w:pPr>
              <w:pStyle w:val="ConsPlusNormal"/>
            </w:pPr>
            <w:r>
              <w:t>Приобретение средств защиты органов дыхания и медицинских средств защиты</w:t>
            </w:r>
          </w:p>
        </w:tc>
        <w:tc>
          <w:tcPr>
            <w:tcW w:w="1800" w:type="dxa"/>
          </w:tcPr>
          <w:p w:rsidR="005E67EE" w:rsidRDefault="005E67EE">
            <w:pPr>
              <w:pStyle w:val="ConsPlusNormal"/>
            </w:pPr>
            <w:r>
              <w:t>Отдел ГО и ЧС администрации</w:t>
            </w:r>
          </w:p>
        </w:tc>
        <w:tc>
          <w:tcPr>
            <w:tcW w:w="794" w:type="dxa"/>
          </w:tcPr>
          <w:p w:rsidR="005E67EE" w:rsidRDefault="005E67EE">
            <w:pPr>
              <w:pStyle w:val="ConsPlusNormal"/>
            </w:pPr>
            <w:r>
              <w:t>2017 - 2021 годы</w:t>
            </w:r>
          </w:p>
        </w:tc>
        <w:tc>
          <w:tcPr>
            <w:tcW w:w="2154" w:type="dxa"/>
          </w:tcPr>
          <w:p w:rsidR="005E67EE" w:rsidRDefault="005E67EE">
            <w:pPr>
              <w:pStyle w:val="ConsPlusNormal"/>
            </w:pPr>
            <w:r>
              <w:t>Количество восполнения материальных резервов для предупреждения и ликвидации чрезвычайных ситуаций - 50, в том числе:</w:t>
            </w:r>
          </w:p>
          <w:p w:rsidR="005E67EE" w:rsidRDefault="005E67EE">
            <w:pPr>
              <w:pStyle w:val="ConsPlusNormal"/>
            </w:pPr>
            <w:r>
              <w:t>в 2017 году - 50,</w:t>
            </w:r>
          </w:p>
          <w:p w:rsidR="005E67EE" w:rsidRDefault="005E67EE">
            <w:pPr>
              <w:pStyle w:val="ConsPlusNormal"/>
            </w:pPr>
            <w:r>
              <w:t>в 2018 году - 50,</w:t>
            </w:r>
          </w:p>
          <w:p w:rsidR="005E67EE" w:rsidRDefault="005E67EE">
            <w:pPr>
              <w:pStyle w:val="ConsPlusNormal"/>
            </w:pPr>
            <w:r>
              <w:t>в 2019 году - 50,</w:t>
            </w:r>
          </w:p>
          <w:p w:rsidR="005E67EE" w:rsidRDefault="005E67EE">
            <w:pPr>
              <w:pStyle w:val="ConsPlusNormal"/>
            </w:pPr>
            <w:r>
              <w:t>в 2020 году - 50,</w:t>
            </w:r>
          </w:p>
          <w:p w:rsidR="005E67EE" w:rsidRDefault="005E67EE">
            <w:pPr>
              <w:pStyle w:val="ConsPlusNormal"/>
            </w:pPr>
            <w:r>
              <w:t>в 2021 году - 50</w:t>
            </w:r>
          </w:p>
        </w:tc>
        <w:tc>
          <w:tcPr>
            <w:tcW w:w="2119" w:type="dxa"/>
          </w:tcPr>
          <w:p w:rsidR="005E67EE" w:rsidRDefault="005E67EE">
            <w:pPr>
              <w:pStyle w:val="ConsPlusNormal"/>
            </w:pPr>
            <w:proofErr w:type="spellStart"/>
            <w:r>
              <w:t>Недостижение</w:t>
            </w:r>
            <w:proofErr w:type="spellEnd"/>
            <w:r>
              <w:t xml:space="preserve"> процента обеспеченности работников администрации муниципального района средствами защиты органов дыхания и медицинской защиты</w:t>
            </w:r>
          </w:p>
        </w:tc>
      </w:tr>
    </w:tbl>
    <w:p w:rsidR="005E67EE" w:rsidRDefault="005E67EE">
      <w:pPr>
        <w:pStyle w:val="ConsPlusNormal"/>
        <w:jc w:val="both"/>
      </w:pPr>
    </w:p>
    <w:p w:rsidR="005E67EE" w:rsidRDefault="005E67EE">
      <w:pPr>
        <w:pStyle w:val="ConsPlusTitle"/>
        <w:ind w:firstLine="540"/>
        <w:jc w:val="both"/>
        <w:outlineLvl w:val="1"/>
      </w:pPr>
      <w:r>
        <w:t>8. Механизм реализации муниципальной программы.</w:t>
      </w:r>
    </w:p>
    <w:p w:rsidR="005E67EE" w:rsidRDefault="005E67EE">
      <w:pPr>
        <w:pStyle w:val="ConsPlusNormal"/>
        <w:spacing w:before="200"/>
        <w:ind w:firstLine="540"/>
        <w:jc w:val="both"/>
      </w:pPr>
      <w:r>
        <w:t>Ответственным исполнителем за реализацию мероприятий Программы на территории муниципального района является отдел по делам ГО и ЧС.</w:t>
      </w:r>
    </w:p>
    <w:p w:rsidR="005E67EE" w:rsidRDefault="005E67EE">
      <w:pPr>
        <w:pStyle w:val="ConsPlusNormal"/>
        <w:spacing w:before="200"/>
        <w:ind w:firstLine="540"/>
        <w:jc w:val="both"/>
      </w:pPr>
      <w:r>
        <w:t>В процессе реализации Программы ответственный исполнитель:</w:t>
      </w:r>
    </w:p>
    <w:p w:rsidR="005E67EE" w:rsidRDefault="005E67EE">
      <w:pPr>
        <w:pStyle w:val="ConsPlusNormal"/>
        <w:spacing w:before="200"/>
        <w:ind w:firstLine="540"/>
        <w:jc w:val="both"/>
      </w:pPr>
      <w:r>
        <w:t xml:space="preserve">- обеспечивает разработку муниципальной программы, ее согласование и утверждение в установленном </w:t>
      </w:r>
      <w:proofErr w:type="gramStart"/>
      <w:r>
        <w:t>порядке</w:t>
      </w:r>
      <w:proofErr w:type="gramEnd"/>
      <w:r>
        <w:t>;</w:t>
      </w:r>
    </w:p>
    <w:p w:rsidR="005E67EE" w:rsidRDefault="005E67EE">
      <w:pPr>
        <w:pStyle w:val="ConsPlusNormal"/>
        <w:spacing w:before="200"/>
        <w:ind w:firstLine="540"/>
        <w:jc w:val="both"/>
      </w:pPr>
      <w:r>
        <w:t xml:space="preserve">- организует реализацию муниципальной программы, </w:t>
      </w:r>
      <w:proofErr w:type="gramStart"/>
      <w:r>
        <w:t>обеспечивает внесение изменений в муниципальную программу и несет</w:t>
      </w:r>
      <w:proofErr w:type="gramEnd"/>
      <w:r>
        <w:t xml:space="preserve"> ответственность за достижение целевых показателей и индикаторов муниципальной программы, а также конечных результатов ее реализации;</w:t>
      </w:r>
    </w:p>
    <w:p w:rsidR="005E67EE" w:rsidRDefault="005E67EE">
      <w:pPr>
        <w:pStyle w:val="ConsPlusNormal"/>
        <w:spacing w:before="200"/>
        <w:ind w:firstLine="540"/>
        <w:jc w:val="both"/>
      </w:pPr>
      <w:r>
        <w:t>- представляет в отдел экономики администрации муниципального района:</w:t>
      </w:r>
    </w:p>
    <w:p w:rsidR="005E67EE" w:rsidRDefault="005E67EE">
      <w:pPr>
        <w:pStyle w:val="ConsPlusNormal"/>
        <w:spacing w:before="200"/>
        <w:ind w:firstLine="540"/>
        <w:jc w:val="both"/>
      </w:pPr>
      <w:r>
        <w:t>- ежеквартальные отчеты - 15-го числа месяца, следующего за отчетным кварталом;</w:t>
      </w:r>
    </w:p>
    <w:p w:rsidR="005E67EE" w:rsidRDefault="005E67EE">
      <w:pPr>
        <w:pStyle w:val="ConsPlusNormal"/>
        <w:spacing w:before="200"/>
        <w:ind w:firstLine="540"/>
        <w:jc w:val="both"/>
      </w:pPr>
      <w:r>
        <w:t xml:space="preserve">- ежегодный итоговый отчет о ходе и результатах реализации программы - 1 февраля года, следующего за </w:t>
      </w:r>
      <w:proofErr w:type="gramStart"/>
      <w:r>
        <w:t>отчетным</w:t>
      </w:r>
      <w:proofErr w:type="gramEnd"/>
      <w:r>
        <w:t>.</w:t>
      </w:r>
    </w:p>
    <w:p w:rsidR="005E67EE" w:rsidRDefault="005E67EE">
      <w:pPr>
        <w:pStyle w:val="ConsPlusNormal"/>
        <w:spacing w:before="200"/>
        <w:ind w:firstLine="540"/>
        <w:jc w:val="both"/>
      </w:pPr>
      <w:r>
        <w:t xml:space="preserve">Финансирование мероприятий Программы осуществляется в </w:t>
      </w:r>
      <w:proofErr w:type="gramStart"/>
      <w:r>
        <w:t>целом</w:t>
      </w:r>
      <w:proofErr w:type="gramEnd"/>
      <w:r>
        <w:t xml:space="preserve"> из бюджета Облученского муниципального района. Главным распорядителем бюджетных средств, выделяемых на реализацию Программы, является администрация муниципального района.</w:t>
      </w:r>
    </w:p>
    <w:p w:rsidR="005E67EE" w:rsidRDefault="005E67EE">
      <w:pPr>
        <w:pStyle w:val="ConsPlusNormal"/>
        <w:spacing w:before="200"/>
        <w:ind w:firstLine="540"/>
        <w:jc w:val="both"/>
      </w:pPr>
      <w:r>
        <w:t xml:space="preserve">Финансирование мероприятий за счет средств бюджета муниципального района осуществляется в </w:t>
      </w:r>
      <w:proofErr w:type="gramStart"/>
      <w:r>
        <w:t>пределах</w:t>
      </w:r>
      <w:proofErr w:type="gramEnd"/>
      <w:r>
        <w:t xml:space="preserve"> средств, предусмотренных Программой.</w:t>
      </w:r>
    </w:p>
    <w:p w:rsidR="005E67EE" w:rsidRDefault="005E67EE">
      <w:pPr>
        <w:pStyle w:val="ConsPlusNormal"/>
        <w:spacing w:before="200"/>
        <w:ind w:firstLine="540"/>
        <w:jc w:val="both"/>
        <w:outlineLvl w:val="1"/>
      </w:pPr>
      <w:r>
        <w:lastRenderedPageBreak/>
        <w:t>9. Объемы и источники финансирования муниципальной программы.</w:t>
      </w:r>
    </w:p>
    <w:p w:rsidR="005E67EE" w:rsidRDefault="005E67EE">
      <w:pPr>
        <w:pStyle w:val="ConsPlusNormal"/>
        <w:jc w:val="both"/>
      </w:pPr>
    </w:p>
    <w:p w:rsidR="005E67EE" w:rsidRDefault="005E67EE">
      <w:pPr>
        <w:pStyle w:val="ConsPlusNormal"/>
        <w:jc w:val="right"/>
      </w:pPr>
      <w:r>
        <w:t>Таблица 3</w:t>
      </w:r>
    </w:p>
    <w:p w:rsidR="005E67EE" w:rsidRDefault="005E67E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4"/>
        <w:gridCol w:w="1984"/>
        <w:gridCol w:w="1474"/>
        <w:gridCol w:w="1024"/>
        <w:gridCol w:w="604"/>
        <w:gridCol w:w="1024"/>
        <w:gridCol w:w="1024"/>
        <w:gridCol w:w="1024"/>
        <w:gridCol w:w="1024"/>
      </w:tblGrid>
      <w:tr w:rsidR="005E67EE">
        <w:tc>
          <w:tcPr>
            <w:tcW w:w="604" w:type="dxa"/>
            <w:vMerge w:val="restart"/>
          </w:tcPr>
          <w:p w:rsidR="005E67EE" w:rsidRDefault="005E67EE">
            <w:pPr>
              <w:pStyle w:val="ConsPlusNormal"/>
              <w:jc w:val="center"/>
            </w:pPr>
            <w:r>
              <w:t>N</w:t>
            </w:r>
          </w:p>
          <w:p w:rsidR="005E67EE" w:rsidRDefault="005E67EE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1984" w:type="dxa"/>
            <w:vMerge w:val="restart"/>
          </w:tcPr>
          <w:p w:rsidR="005E67EE" w:rsidRDefault="005E67EE">
            <w:pPr>
              <w:pStyle w:val="ConsPlusNormal"/>
              <w:jc w:val="center"/>
            </w:pPr>
            <w:r>
              <w:t>Наименование программы, отдельного мероприятия</w:t>
            </w:r>
          </w:p>
        </w:tc>
        <w:tc>
          <w:tcPr>
            <w:tcW w:w="1474" w:type="dxa"/>
            <w:vMerge w:val="restart"/>
          </w:tcPr>
          <w:p w:rsidR="005E67EE" w:rsidRDefault="005E67EE">
            <w:pPr>
              <w:pStyle w:val="ConsPlusNormal"/>
              <w:jc w:val="center"/>
            </w:pPr>
            <w:r>
              <w:t>Источники ресурсного обеспечения</w:t>
            </w:r>
          </w:p>
        </w:tc>
        <w:tc>
          <w:tcPr>
            <w:tcW w:w="5724" w:type="dxa"/>
            <w:gridSpan w:val="6"/>
          </w:tcPr>
          <w:p w:rsidR="005E67EE" w:rsidRDefault="005E67EE">
            <w:pPr>
              <w:pStyle w:val="ConsPlusNormal"/>
              <w:jc w:val="center"/>
            </w:pPr>
            <w:r>
              <w:t>Оценка расходов (рублей), годы</w:t>
            </w:r>
          </w:p>
        </w:tc>
      </w:tr>
      <w:tr w:rsidR="005E67EE">
        <w:tc>
          <w:tcPr>
            <w:tcW w:w="604" w:type="dxa"/>
            <w:vMerge/>
          </w:tcPr>
          <w:p w:rsidR="005E67EE" w:rsidRDefault="005E67EE"/>
        </w:tc>
        <w:tc>
          <w:tcPr>
            <w:tcW w:w="1984" w:type="dxa"/>
            <w:vMerge/>
          </w:tcPr>
          <w:p w:rsidR="005E67EE" w:rsidRDefault="005E67EE"/>
        </w:tc>
        <w:tc>
          <w:tcPr>
            <w:tcW w:w="1474" w:type="dxa"/>
            <w:vMerge/>
          </w:tcPr>
          <w:p w:rsidR="005E67EE" w:rsidRDefault="005E67EE"/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604" w:type="dxa"/>
          </w:tcPr>
          <w:p w:rsidR="005E67EE" w:rsidRDefault="005E67EE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2021</w:t>
            </w:r>
          </w:p>
        </w:tc>
      </w:tr>
      <w:tr w:rsidR="005E67EE">
        <w:tc>
          <w:tcPr>
            <w:tcW w:w="604" w:type="dxa"/>
          </w:tcPr>
          <w:p w:rsidR="005E67EE" w:rsidRDefault="005E67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5E67EE" w:rsidRDefault="005E67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5E67EE" w:rsidRDefault="005E67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</w:tcPr>
          <w:p w:rsidR="005E67EE" w:rsidRDefault="005E67E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9</w:t>
            </w:r>
          </w:p>
        </w:tc>
      </w:tr>
      <w:tr w:rsidR="005E67EE">
        <w:tc>
          <w:tcPr>
            <w:tcW w:w="604" w:type="dxa"/>
            <w:vMerge w:val="restart"/>
          </w:tcPr>
          <w:p w:rsidR="005E67EE" w:rsidRDefault="005E67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  <w:vMerge w:val="restart"/>
          </w:tcPr>
          <w:p w:rsidR="005E67EE" w:rsidRDefault="005E67EE">
            <w:pPr>
              <w:pStyle w:val="ConsPlusNormal"/>
            </w:pPr>
            <w:r>
              <w:t>Муниципальная программа "Предупреждение и ликвидация чрезвычайных ситуаций на территории Облученского муниципального района на 2017 год и плановый период 2018 - 2021 годов"</w:t>
            </w:r>
          </w:p>
        </w:tc>
        <w:tc>
          <w:tcPr>
            <w:tcW w:w="1474" w:type="dxa"/>
          </w:tcPr>
          <w:p w:rsidR="005E67EE" w:rsidRDefault="005E67EE">
            <w:pPr>
              <w:pStyle w:val="ConsPlusNormal"/>
            </w:pPr>
            <w:r>
              <w:t>Всего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675000,0</w:t>
            </w:r>
          </w:p>
        </w:tc>
        <w:tc>
          <w:tcPr>
            <w:tcW w:w="60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100000,0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375000,0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100000,0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100000,0</w:t>
            </w:r>
          </w:p>
        </w:tc>
      </w:tr>
      <w:tr w:rsidR="005E67EE">
        <w:tc>
          <w:tcPr>
            <w:tcW w:w="604" w:type="dxa"/>
            <w:vMerge/>
          </w:tcPr>
          <w:p w:rsidR="005E67EE" w:rsidRDefault="005E67EE"/>
        </w:tc>
        <w:tc>
          <w:tcPr>
            <w:tcW w:w="1984" w:type="dxa"/>
            <w:vMerge/>
          </w:tcPr>
          <w:p w:rsidR="005E67EE" w:rsidRDefault="005E67EE"/>
        </w:tc>
        <w:tc>
          <w:tcPr>
            <w:tcW w:w="1474" w:type="dxa"/>
          </w:tcPr>
          <w:p w:rsidR="005E67EE" w:rsidRDefault="005E67EE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0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</w:tr>
      <w:tr w:rsidR="005E67EE">
        <w:tc>
          <w:tcPr>
            <w:tcW w:w="604" w:type="dxa"/>
            <w:vMerge/>
          </w:tcPr>
          <w:p w:rsidR="005E67EE" w:rsidRDefault="005E67EE"/>
        </w:tc>
        <w:tc>
          <w:tcPr>
            <w:tcW w:w="1984" w:type="dxa"/>
            <w:vMerge/>
          </w:tcPr>
          <w:p w:rsidR="005E67EE" w:rsidRDefault="005E67EE"/>
        </w:tc>
        <w:tc>
          <w:tcPr>
            <w:tcW w:w="1474" w:type="dxa"/>
          </w:tcPr>
          <w:p w:rsidR="005E67EE" w:rsidRDefault="005E67EE">
            <w:pPr>
              <w:pStyle w:val="ConsPlusNormal"/>
            </w:pPr>
            <w:r>
              <w:t>областной бюджет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0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</w:tr>
      <w:tr w:rsidR="005E67EE">
        <w:tc>
          <w:tcPr>
            <w:tcW w:w="604" w:type="dxa"/>
            <w:vMerge/>
          </w:tcPr>
          <w:p w:rsidR="005E67EE" w:rsidRDefault="005E67EE"/>
        </w:tc>
        <w:tc>
          <w:tcPr>
            <w:tcW w:w="1984" w:type="dxa"/>
            <w:vMerge/>
          </w:tcPr>
          <w:p w:rsidR="005E67EE" w:rsidRDefault="005E67EE"/>
        </w:tc>
        <w:tc>
          <w:tcPr>
            <w:tcW w:w="1474" w:type="dxa"/>
          </w:tcPr>
          <w:p w:rsidR="005E67EE" w:rsidRDefault="005E67EE">
            <w:pPr>
              <w:pStyle w:val="ConsPlusNormal"/>
            </w:pPr>
            <w:r>
              <w:t>местный бюджет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675000,0</w:t>
            </w:r>
          </w:p>
        </w:tc>
        <w:tc>
          <w:tcPr>
            <w:tcW w:w="60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100000,0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375000,0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100000,0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100000,0</w:t>
            </w:r>
          </w:p>
        </w:tc>
      </w:tr>
      <w:tr w:rsidR="005E67EE">
        <w:tc>
          <w:tcPr>
            <w:tcW w:w="604" w:type="dxa"/>
            <w:vMerge w:val="restart"/>
          </w:tcPr>
          <w:p w:rsidR="005E67EE" w:rsidRDefault="005E67EE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1984" w:type="dxa"/>
            <w:vMerge w:val="restart"/>
          </w:tcPr>
          <w:p w:rsidR="005E67EE" w:rsidRDefault="005E67EE">
            <w:pPr>
              <w:pStyle w:val="ConsPlusNormal"/>
            </w:pPr>
            <w:r>
              <w:t>Основное мероприятие "Проведение мероприятий направленных на предупреждение и ликвидацию чрезвычайных ситуаций"</w:t>
            </w:r>
          </w:p>
        </w:tc>
        <w:tc>
          <w:tcPr>
            <w:tcW w:w="1474" w:type="dxa"/>
          </w:tcPr>
          <w:p w:rsidR="005E67EE" w:rsidRDefault="005E67EE">
            <w:pPr>
              <w:pStyle w:val="ConsPlusNormal"/>
            </w:pPr>
            <w:r>
              <w:t>Всего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675000,0</w:t>
            </w:r>
          </w:p>
        </w:tc>
        <w:tc>
          <w:tcPr>
            <w:tcW w:w="60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100000,0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375000,0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100000,0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100000,0</w:t>
            </w:r>
          </w:p>
        </w:tc>
      </w:tr>
      <w:tr w:rsidR="005E67EE">
        <w:tc>
          <w:tcPr>
            <w:tcW w:w="604" w:type="dxa"/>
            <w:vMerge/>
          </w:tcPr>
          <w:p w:rsidR="005E67EE" w:rsidRDefault="005E67EE"/>
        </w:tc>
        <w:tc>
          <w:tcPr>
            <w:tcW w:w="1984" w:type="dxa"/>
            <w:vMerge/>
          </w:tcPr>
          <w:p w:rsidR="005E67EE" w:rsidRDefault="005E67EE"/>
        </w:tc>
        <w:tc>
          <w:tcPr>
            <w:tcW w:w="1474" w:type="dxa"/>
          </w:tcPr>
          <w:p w:rsidR="005E67EE" w:rsidRDefault="005E67EE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0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</w:tr>
      <w:tr w:rsidR="005E67EE">
        <w:tc>
          <w:tcPr>
            <w:tcW w:w="604" w:type="dxa"/>
            <w:vMerge/>
          </w:tcPr>
          <w:p w:rsidR="005E67EE" w:rsidRDefault="005E67EE"/>
        </w:tc>
        <w:tc>
          <w:tcPr>
            <w:tcW w:w="1984" w:type="dxa"/>
            <w:vMerge/>
          </w:tcPr>
          <w:p w:rsidR="005E67EE" w:rsidRDefault="005E67EE"/>
        </w:tc>
        <w:tc>
          <w:tcPr>
            <w:tcW w:w="1474" w:type="dxa"/>
          </w:tcPr>
          <w:p w:rsidR="005E67EE" w:rsidRDefault="005E67EE">
            <w:pPr>
              <w:pStyle w:val="ConsPlusNormal"/>
            </w:pPr>
            <w:r>
              <w:t>областной бюджет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0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</w:tr>
      <w:tr w:rsidR="005E67EE">
        <w:tc>
          <w:tcPr>
            <w:tcW w:w="604" w:type="dxa"/>
            <w:vMerge/>
          </w:tcPr>
          <w:p w:rsidR="005E67EE" w:rsidRDefault="005E67EE"/>
        </w:tc>
        <w:tc>
          <w:tcPr>
            <w:tcW w:w="1984" w:type="dxa"/>
            <w:vMerge/>
          </w:tcPr>
          <w:p w:rsidR="005E67EE" w:rsidRDefault="005E67EE"/>
        </w:tc>
        <w:tc>
          <w:tcPr>
            <w:tcW w:w="1474" w:type="dxa"/>
          </w:tcPr>
          <w:p w:rsidR="005E67EE" w:rsidRDefault="005E67EE">
            <w:pPr>
              <w:pStyle w:val="ConsPlusNormal"/>
            </w:pPr>
            <w:r>
              <w:t>местный бюджет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675000,0</w:t>
            </w:r>
          </w:p>
        </w:tc>
        <w:tc>
          <w:tcPr>
            <w:tcW w:w="60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100000,0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375000,0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100000,0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100000,0</w:t>
            </w:r>
          </w:p>
        </w:tc>
      </w:tr>
      <w:tr w:rsidR="005E67EE">
        <w:tc>
          <w:tcPr>
            <w:tcW w:w="604" w:type="dxa"/>
            <w:vMerge w:val="restart"/>
          </w:tcPr>
          <w:p w:rsidR="005E67EE" w:rsidRDefault="005E67EE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1984" w:type="dxa"/>
            <w:vMerge w:val="restart"/>
          </w:tcPr>
          <w:p w:rsidR="005E67EE" w:rsidRDefault="005E67EE">
            <w:pPr>
              <w:pStyle w:val="ConsPlusNormal"/>
            </w:pPr>
            <w:r>
              <w:t>Предупреждение чрезвычайных ситуаций (наледи, наводнения, пожары, землетрясения), а также ситуаций, связанных с нарушением обеспечения населения муниципального района водой, электроэнергией, теплом. Оплата транспортных услуг по выполнению данных работ</w:t>
            </w:r>
          </w:p>
        </w:tc>
        <w:tc>
          <w:tcPr>
            <w:tcW w:w="1474" w:type="dxa"/>
          </w:tcPr>
          <w:p w:rsidR="005E67EE" w:rsidRDefault="005E67EE">
            <w:pPr>
              <w:pStyle w:val="ConsPlusNormal"/>
            </w:pPr>
            <w:r>
              <w:t>Всего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595000,0</w:t>
            </w:r>
          </w:p>
        </w:tc>
        <w:tc>
          <w:tcPr>
            <w:tcW w:w="60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100000,0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375000,0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60000,0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60000,0</w:t>
            </w:r>
          </w:p>
        </w:tc>
      </w:tr>
      <w:tr w:rsidR="005E67EE">
        <w:tc>
          <w:tcPr>
            <w:tcW w:w="604" w:type="dxa"/>
            <w:vMerge/>
          </w:tcPr>
          <w:p w:rsidR="005E67EE" w:rsidRDefault="005E67EE"/>
        </w:tc>
        <w:tc>
          <w:tcPr>
            <w:tcW w:w="1984" w:type="dxa"/>
            <w:vMerge/>
          </w:tcPr>
          <w:p w:rsidR="005E67EE" w:rsidRDefault="005E67EE"/>
        </w:tc>
        <w:tc>
          <w:tcPr>
            <w:tcW w:w="1474" w:type="dxa"/>
          </w:tcPr>
          <w:p w:rsidR="005E67EE" w:rsidRDefault="005E67EE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0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</w:tr>
      <w:tr w:rsidR="005E67EE">
        <w:tc>
          <w:tcPr>
            <w:tcW w:w="604" w:type="dxa"/>
            <w:vMerge/>
          </w:tcPr>
          <w:p w:rsidR="005E67EE" w:rsidRDefault="005E67EE"/>
        </w:tc>
        <w:tc>
          <w:tcPr>
            <w:tcW w:w="1984" w:type="dxa"/>
            <w:vMerge/>
          </w:tcPr>
          <w:p w:rsidR="005E67EE" w:rsidRDefault="005E67EE"/>
        </w:tc>
        <w:tc>
          <w:tcPr>
            <w:tcW w:w="1474" w:type="dxa"/>
          </w:tcPr>
          <w:p w:rsidR="005E67EE" w:rsidRDefault="005E67EE">
            <w:pPr>
              <w:pStyle w:val="ConsPlusNormal"/>
            </w:pPr>
            <w:r>
              <w:t>областной бюджет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04" w:type="dxa"/>
          </w:tcPr>
          <w:p w:rsidR="005E67EE" w:rsidRDefault="005E67E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</w:tr>
      <w:tr w:rsidR="005E67EE">
        <w:tc>
          <w:tcPr>
            <w:tcW w:w="604" w:type="dxa"/>
            <w:vMerge/>
          </w:tcPr>
          <w:p w:rsidR="005E67EE" w:rsidRDefault="005E67EE"/>
        </w:tc>
        <w:tc>
          <w:tcPr>
            <w:tcW w:w="1984" w:type="dxa"/>
            <w:vMerge/>
          </w:tcPr>
          <w:p w:rsidR="005E67EE" w:rsidRDefault="005E67EE"/>
        </w:tc>
        <w:tc>
          <w:tcPr>
            <w:tcW w:w="1474" w:type="dxa"/>
          </w:tcPr>
          <w:p w:rsidR="005E67EE" w:rsidRDefault="005E67EE">
            <w:pPr>
              <w:pStyle w:val="ConsPlusNormal"/>
            </w:pPr>
            <w:r>
              <w:t>местный бюджет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595000,0</w:t>
            </w:r>
          </w:p>
        </w:tc>
        <w:tc>
          <w:tcPr>
            <w:tcW w:w="60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100000,0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375000,0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60000,0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60000,0</w:t>
            </w:r>
          </w:p>
        </w:tc>
      </w:tr>
      <w:tr w:rsidR="005E67EE">
        <w:tc>
          <w:tcPr>
            <w:tcW w:w="604" w:type="dxa"/>
            <w:vMerge w:val="restart"/>
          </w:tcPr>
          <w:p w:rsidR="005E67EE" w:rsidRDefault="005E67EE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1984" w:type="dxa"/>
            <w:vMerge w:val="restart"/>
          </w:tcPr>
          <w:p w:rsidR="005E67EE" w:rsidRDefault="005E67EE">
            <w:pPr>
              <w:pStyle w:val="ConsPlusNormal"/>
            </w:pPr>
            <w:r>
              <w:t xml:space="preserve">Проведение учебно-методических занятий с руководителями муниципального образования "Облученский муниципальный район", не </w:t>
            </w:r>
            <w:r>
              <w:lastRenderedPageBreak/>
              <w:t>отнесенными к категориям по гражданской обороне муниципального образования "Облученский муниципальный район", участие в выездных семинарах, совещаниях за пределами субъекта РФ и на территории субъекта РФ ЕАО</w:t>
            </w:r>
          </w:p>
        </w:tc>
        <w:tc>
          <w:tcPr>
            <w:tcW w:w="1474" w:type="dxa"/>
          </w:tcPr>
          <w:p w:rsidR="005E67EE" w:rsidRDefault="005E67EE">
            <w:pPr>
              <w:pStyle w:val="ConsPlusNormal"/>
            </w:pPr>
            <w:r>
              <w:lastRenderedPageBreak/>
              <w:t>Всего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10000,0</w:t>
            </w:r>
          </w:p>
        </w:tc>
        <w:tc>
          <w:tcPr>
            <w:tcW w:w="60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5000,0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5000,0</w:t>
            </w:r>
          </w:p>
        </w:tc>
      </w:tr>
      <w:tr w:rsidR="005E67EE">
        <w:tc>
          <w:tcPr>
            <w:tcW w:w="604" w:type="dxa"/>
            <w:vMerge/>
          </w:tcPr>
          <w:p w:rsidR="005E67EE" w:rsidRDefault="005E67EE"/>
        </w:tc>
        <w:tc>
          <w:tcPr>
            <w:tcW w:w="1984" w:type="dxa"/>
            <w:vMerge/>
          </w:tcPr>
          <w:p w:rsidR="005E67EE" w:rsidRDefault="005E67EE"/>
        </w:tc>
        <w:tc>
          <w:tcPr>
            <w:tcW w:w="1474" w:type="dxa"/>
          </w:tcPr>
          <w:p w:rsidR="005E67EE" w:rsidRDefault="005E67EE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0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</w:tr>
      <w:tr w:rsidR="005E67EE">
        <w:tc>
          <w:tcPr>
            <w:tcW w:w="604" w:type="dxa"/>
            <w:vMerge/>
          </w:tcPr>
          <w:p w:rsidR="005E67EE" w:rsidRDefault="005E67EE"/>
        </w:tc>
        <w:tc>
          <w:tcPr>
            <w:tcW w:w="1984" w:type="dxa"/>
            <w:vMerge/>
          </w:tcPr>
          <w:p w:rsidR="005E67EE" w:rsidRDefault="005E67EE"/>
        </w:tc>
        <w:tc>
          <w:tcPr>
            <w:tcW w:w="1474" w:type="dxa"/>
          </w:tcPr>
          <w:p w:rsidR="005E67EE" w:rsidRDefault="005E67EE">
            <w:pPr>
              <w:pStyle w:val="ConsPlusNormal"/>
            </w:pPr>
            <w:r>
              <w:t>областной бюджет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0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</w:tr>
      <w:tr w:rsidR="005E67EE">
        <w:tc>
          <w:tcPr>
            <w:tcW w:w="604" w:type="dxa"/>
            <w:vMerge/>
          </w:tcPr>
          <w:p w:rsidR="005E67EE" w:rsidRDefault="005E67EE"/>
        </w:tc>
        <w:tc>
          <w:tcPr>
            <w:tcW w:w="1984" w:type="dxa"/>
            <w:vMerge/>
          </w:tcPr>
          <w:p w:rsidR="005E67EE" w:rsidRDefault="005E67EE"/>
        </w:tc>
        <w:tc>
          <w:tcPr>
            <w:tcW w:w="1474" w:type="dxa"/>
          </w:tcPr>
          <w:p w:rsidR="005E67EE" w:rsidRDefault="005E67EE">
            <w:pPr>
              <w:pStyle w:val="ConsPlusNormal"/>
            </w:pPr>
            <w:r>
              <w:t>местный бюджет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10000,0</w:t>
            </w:r>
          </w:p>
        </w:tc>
        <w:tc>
          <w:tcPr>
            <w:tcW w:w="60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5000,0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5000,0</w:t>
            </w:r>
          </w:p>
        </w:tc>
      </w:tr>
      <w:tr w:rsidR="005E67EE">
        <w:tc>
          <w:tcPr>
            <w:tcW w:w="604" w:type="dxa"/>
            <w:vMerge w:val="restart"/>
          </w:tcPr>
          <w:p w:rsidR="005E67EE" w:rsidRDefault="005E67EE">
            <w:pPr>
              <w:pStyle w:val="ConsPlusNormal"/>
              <w:jc w:val="center"/>
            </w:pPr>
            <w:r>
              <w:lastRenderedPageBreak/>
              <w:t>1.1.3</w:t>
            </w:r>
          </w:p>
        </w:tc>
        <w:tc>
          <w:tcPr>
            <w:tcW w:w="1984" w:type="dxa"/>
            <w:vMerge w:val="restart"/>
          </w:tcPr>
          <w:p w:rsidR="005E67EE" w:rsidRDefault="005E67EE">
            <w:pPr>
              <w:pStyle w:val="ConsPlusNormal"/>
            </w:pPr>
            <w:r>
              <w:t>Закупка медицинских средств индивидуальной защиты</w:t>
            </w:r>
          </w:p>
        </w:tc>
        <w:tc>
          <w:tcPr>
            <w:tcW w:w="1474" w:type="dxa"/>
          </w:tcPr>
          <w:p w:rsidR="005E67EE" w:rsidRDefault="005E67EE">
            <w:pPr>
              <w:pStyle w:val="ConsPlusNormal"/>
            </w:pPr>
            <w:r>
              <w:t>Всего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10000,0</w:t>
            </w:r>
          </w:p>
        </w:tc>
        <w:tc>
          <w:tcPr>
            <w:tcW w:w="60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5000,0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5000,0</w:t>
            </w:r>
          </w:p>
        </w:tc>
      </w:tr>
      <w:tr w:rsidR="005E67EE">
        <w:tc>
          <w:tcPr>
            <w:tcW w:w="604" w:type="dxa"/>
            <w:vMerge/>
          </w:tcPr>
          <w:p w:rsidR="005E67EE" w:rsidRDefault="005E67EE"/>
        </w:tc>
        <w:tc>
          <w:tcPr>
            <w:tcW w:w="1984" w:type="dxa"/>
            <w:vMerge/>
          </w:tcPr>
          <w:p w:rsidR="005E67EE" w:rsidRDefault="005E67EE"/>
        </w:tc>
        <w:tc>
          <w:tcPr>
            <w:tcW w:w="1474" w:type="dxa"/>
          </w:tcPr>
          <w:p w:rsidR="005E67EE" w:rsidRDefault="005E67EE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0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</w:tr>
      <w:tr w:rsidR="005E67EE">
        <w:tc>
          <w:tcPr>
            <w:tcW w:w="604" w:type="dxa"/>
            <w:vMerge/>
          </w:tcPr>
          <w:p w:rsidR="005E67EE" w:rsidRDefault="005E67EE"/>
        </w:tc>
        <w:tc>
          <w:tcPr>
            <w:tcW w:w="1984" w:type="dxa"/>
            <w:vMerge/>
          </w:tcPr>
          <w:p w:rsidR="005E67EE" w:rsidRDefault="005E67EE"/>
        </w:tc>
        <w:tc>
          <w:tcPr>
            <w:tcW w:w="1474" w:type="dxa"/>
          </w:tcPr>
          <w:p w:rsidR="005E67EE" w:rsidRDefault="005E67EE">
            <w:pPr>
              <w:pStyle w:val="ConsPlusNormal"/>
            </w:pPr>
            <w:r>
              <w:t>областной бюджет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0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</w:tr>
      <w:tr w:rsidR="005E67EE">
        <w:tc>
          <w:tcPr>
            <w:tcW w:w="604" w:type="dxa"/>
            <w:vMerge/>
          </w:tcPr>
          <w:p w:rsidR="005E67EE" w:rsidRDefault="005E67EE"/>
        </w:tc>
        <w:tc>
          <w:tcPr>
            <w:tcW w:w="1984" w:type="dxa"/>
            <w:vMerge/>
          </w:tcPr>
          <w:p w:rsidR="005E67EE" w:rsidRDefault="005E67EE"/>
        </w:tc>
        <w:tc>
          <w:tcPr>
            <w:tcW w:w="1474" w:type="dxa"/>
          </w:tcPr>
          <w:p w:rsidR="005E67EE" w:rsidRDefault="005E67EE">
            <w:pPr>
              <w:pStyle w:val="ConsPlusNormal"/>
            </w:pPr>
            <w:r>
              <w:t>местный бюджет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10000,0</w:t>
            </w:r>
          </w:p>
        </w:tc>
        <w:tc>
          <w:tcPr>
            <w:tcW w:w="60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5000,0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5000,0</w:t>
            </w:r>
          </w:p>
        </w:tc>
      </w:tr>
      <w:tr w:rsidR="005E67EE">
        <w:tc>
          <w:tcPr>
            <w:tcW w:w="604" w:type="dxa"/>
            <w:vMerge w:val="restart"/>
          </w:tcPr>
          <w:p w:rsidR="005E67EE" w:rsidRDefault="005E67EE">
            <w:pPr>
              <w:pStyle w:val="ConsPlusNormal"/>
              <w:jc w:val="center"/>
            </w:pPr>
            <w:r>
              <w:t>1.1.4</w:t>
            </w:r>
          </w:p>
        </w:tc>
        <w:tc>
          <w:tcPr>
            <w:tcW w:w="1984" w:type="dxa"/>
            <w:vMerge w:val="restart"/>
          </w:tcPr>
          <w:p w:rsidR="005E67EE" w:rsidRDefault="005E67EE">
            <w:pPr>
              <w:pStyle w:val="ConsPlusNormal"/>
            </w:pPr>
            <w:r>
              <w:t>Приобретение и восстановление материальных резервов для предупреждения и ликвидации чрезвычайных ситуаций</w:t>
            </w:r>
          </w:p>
        </w:tc>
        <w:tc>
          <w:tcPr>
            <w:tcW w:w="1474" w:type="dxa"/>
          </w:tcPr>
          <w:p w:rsidR="005E67EE" w:rsidRDefault="005E67EE">
            <w:pPr>
              <w:pStyle w:val="ConsPlusNormal"/>
            </w:pPr>
            <w:r>
              <w:t>Всего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20000,0</w:t>
            </w:r>
          </w:p>
        </w:tc>
        <w:tc>
          <w:tcPr>
            <w:tcW w:w="60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10000,0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10000,0</w:t>
            </w:r>
          </w:p>
        </w:tc>
      </w:tr>
      <w:tr w:rsidR="005E67EE">
        <w:tc>
          <w:tcPr>
            <w:tcW w:w="604" w:type="dxa"/>
            <w:vMerge/>
          </w:tcPr>
          <w:p w:rsidR="005E67EE" w:rsidRDefault="005E67EE"/>
        </w:tc>
        <w:tc>
          <w:tcPr>
            <w:tcW w:w="1984" w:type="dxa"/>
            <w:vMerge/>
          </w:tcPr>
          <w:p w:rsidR="005E67EE" w:rsidRDefault="005E67EE"/>
        </w:tc>
        <w:tc>
          <w:tcPr>
            <w:tcW w:w="1474" w:type="dxa"/>
          </w:tcPr>
          <w:p w:rsidR="005E67EE" w:rsidRDefault="005E67EE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0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</w:tr>
      <w:tr w:rsidR="005E67EE">
        <w:tc>
          <w:tcPr>
            <w:tcW w:w="604" w:type="dxa"/>
            <w:vMerge/>
          </w:tcPr>
          <w:p w:rsidR="005E67EE" w:rsidRDefault="005E67EE"/>
        </w:tc>
        <w:tc>
          <w:tcPr>
            <w:tcW w:w="1984" w:type="dxa"/>
            <w:vMerge/>
          </w:tcPr>
          <w:p w:rsidR="005E67EE" w:rsidRDefault="005E67EE"/>
        </w:tc>
        <w:tc>
          <w:tcPr>
            <w:tcW w:w="1474" w:type="dxa"/>
          </w:tcPr>
          <w:p w:rsidR="005E67EE" w:rsidRDefault="005E67EE">
            <w:pPr>
              <w:pStyle w:val="ConsPlusNormal"/>
            </w:pPr>
            <w:r>
              <w:t>областной бюджет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0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</w:tr>
      <w:tr w:rsidR="005E67EE">
        <w:tc>
          <w:tcPr>
            <w:tcW w:w="604" w:type="dxa"/>
            <w:vMerge/>
          </w:tcPr>
          <w:p w:rsidR="005E67EE" w:rsidRDefault="005E67EE"/>
        </w:tc>
        <w:tc>
          <w:tcPr>
            <w:tcW w:w="1984" w:type="dxa"/>
            <w:vMerge/>
          </w:tcPr>
          <w:p w:rsidR="005E67EE" w:rsidRDefault="005E67EE"/>
        </w:tc>
        <w:tc>
          <w:tcPr>
            <w:tcW w:w="1474" w:type="dxa"/>
          </w:tcPr>
          <w:p w:rsidR="005E67EE" w:rsidRDefault="005E67EE">
            <w:pPr>
              <w:pStyle w:val="ConsPlusNormal"/>
            </w:pPr>
            <w:r>
              <w:t>местный бюджет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20000,0</w:t>
            </w:r>
          </w:p>
        </w:tc>
        <w:tc>
          <w:tcPr>
            <w:tcW w:w="60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10000,0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10000,0</w:t>
            </w:r>
          </w:p>
        </w:tc>
      </w:tr>
      <w:tr w:rsidR="005E67EE">
        <w:tc>
          <w:tcPr>
            <w:tcW w:w="604" w:type="dxa"/>
            <w:vMerge w:val="restart"/>
          </w:tcPr>
          <w:p w:rsidR="005E67EE" w:rsidRDefault="005E67EE">
            <w:pPr>
              <w:pStyle w:val="ConsPlusNormal"/>
              <w:jc w:val="center"/>
            </w:pPr>
            <w:r>
              <w:t>1.1.5</w:t>
            </w:r>
          </w:p>
        </w:tc>
        <w:tc>
          <w:tcPr>
            <w:tcW w:w="1984" w:type="dxa"/>
            <w:vMerge w:val="restart"/>
          </w:tcPr>
          <w:p w:rsidR="005E67EE" w:rsidRDefault="005E67EE">
            <w:pPr>
              <w:pStyle w:val="ConsPlusNormal"/>
            </w:pPr>
            <w:r>
              <w:t>Оснащение ЕДДС</w:t>
            </w:r>
          </w:p>
        </w:tc>
        <w:tc>
          <w:tcPr>
            <w:tcW w:w="1474" w:type="dxa"/>
          </w:tcPr>
          <w:p w:rsidR="005E67EE" w:rsidRDefault="005E67EE">
            <w:pPr>
              <w:pStyle w:val="ConsPlusNormal"/>
            </w:pPr>
            <w:r>
              <w:t>Всего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40000,0</w:t>
            </w:r>
          </w:p>
        </w:tc>
        <w:tc>
          <w:tcPr>
            <w:tcW w:w="60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20000,0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20000,0</w:t>
            </w:r>
          </w:p>
        </w:tc>
      </w:tr>
      <w:tr w:rsidR="005E67EE">
        <w:tc>
          <w:tcPr>
            <w:tcW w:w="604" w:type="dxa"/>
            <w:vMerge/>
          </w:tcPr>
          <w:p w:rsidR="005E67EE" w:rsidRDefault="005E67EE"/>
        </w:tc>
        <w:tc>
          <w:tcPr>
            <w:tcW w:w="1984" w:type="dxa"/>
            <w:vMerge/>
          </w:tcPr>
          <w:p w:rsidR="005E67EE" w:rsidRDefault="005E67EE"/>
        </w:tc>
        <w:tc>
          <w:tcPr>
            <w:tcW w:w="1474" w:type="dxa"/>
          </w:tcPr>
          <w:p w:rsidR="005E67EE" w:rsidRDefault="005E67EE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0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</w:tr>
      <w:tr w:rsidR="005E67EE">
        <w:tc>
          <w:tcPr>
            <w:tcW w:w="604" w:type="dxa"/>
            <w:vMerge/>
          </w:tcPr>
          <w:p w:rsidR="005E67EE" w:rsidRDefault="005E67EE"/>
        </w:tc>
        <w:tc>
          <w:tcPr>
            <w:tcW w:w="1984" w:type="dxa"/>
            <w:vMerge/>
          </w:tcPr>
          <w:p w:rsidR="005E67EE" w:rsidRDefault="005E67EE"/>
        </w:tc>
        <w:tc>
          <w:tcPr>
            <w:tcW w:w="1474" w:type="dxa"/>
          </w:tcPr>
          <w:p w:rsidR="005E67EE" w:rsidRDefault="005E67EE">
            <w:pPr>
              <w:pStyle w:val="ConsPlusNormal"/>
            </w:pPr>
            <w:r>
              <w:t>областной бюджет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0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</w:tr>
      <w:tr w:rsidR="005E67EE">
        <w:tc>
          <w:tcPr>
            <w:tcW w:w="604" w:type="dxa"/>
            <w:vMerge/>
          </w:tcPr>
          <w:p w:rsidR="005E67EE" w:rsidRDefault="005E67EE"/>
        </w:tc>
        <w:tc>
          <w:tcPr>
            <w:tcW w:w="1984" w:type="dxa"/>
            <w:vMerge/>
          </w:tcPr>
          <w:p w:rsidR="005E67EE" w:rsidRDefault="005E67EE"/>
        </w:tc>
        <w:tc>
          <w:tcPr>
            <w:tcW w:w="1474" w:type="dxa"/>
          </w:tcPr>
          <w:p w:rsidR="005E67EE" w:rsidRDefault="005E67EE">
            <w:pPr>
              <w:pStyle w:val="ConsPlusNormal"/>
            </w:pPr>
            <w:r>
              <w:t>местный бюджет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40000,0</w:t>
            </w:r>
          </w:p>
        </w:tc>
        <w:tc>
          <w:tcPr>
            <w:tcW w:w="60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20000,0</w:t>
            </w:r>
          </w:p>
        </w:tc>
        <w:tc>
          <w:tcPr>
            <w:tcW w:w="1024" w:type="dxa"/>
          </w:tcPr>
          <w:p w:rsidR="005E67EE" w:rsidRDefault="005E67EE">
            <w:pPr>
              <w:pStyle w:val="ConsPlusNormal"/>
              <w:jc w:val="center"/>
            </w:pPr>
            <w:r>
              <w:t>20000,0</w:t>
            </w:r>
          </w:p>
        </w:tc>
      </w:tr>
    </w:tbl>
    <w:p w:rsidR="005E67EE" w:rsidRDefault="005E67EE">
      <w:pPr>
        <w:sectPr w:rsidR="005E67EE" w:rsidSect="005E67EE">
          <w:pgSz w:w="11905" w:h="16838"/>
          <w:pgMar w:top="1134" w:right="850" w:bottom="1134" w:left="1701" w:header="0" w:footer="0" w:gutter="0"/>
          <w:cols w:space="720"/>
        </w:sectPr>
      </w:pPr>
    </w:p>
    <w:p w:rsidR="005E67EE" w:rsidRDefault="005E67EE">
      <w:pPr>
        <w:pStyle w:val="ConsPlusNormal"/>
        <w:jc w:val="both"/>
      </w:pPr>
    </w:p>
    <w:p w:rsidR="005E67EE" w:rsidRDefault="005E67EE">
      <w:pPr>
        <w:pStyle w:val="ConsPlusTitle"/>
        <w:ind w:firstLine="540"/>
        <w:jc w:val="both"/>
        <w:outlineLvl w:val="1"/>
      </w:pPr>
      <w:r>
        <w:t>10. Методика оценки эффективности реализации муниципальной программы.</w:t>
      </w:r>
    </w:p>
    <w:p w:rsidR="005E67EE" w:rsidRDefault="005E67EE">
      <w:pPr>
        <w:pStyle w:val="ConsPlusNormal"/>
        <w:spacing w:before="200"/>
        <w:ind w:firstLine="540"/>
        <w:jc w:val="both"/>
      </w:pPr>
      <w:r>
        <w:t xml:space="preserve">Оценка эффективности реализации Программы представляет собой механизм </w:t>
      </w:r>
      <w:proofErr w:type="gramStart"/>
      <w:r>
        <w:t>контроля за</w:t>
      </w:r>
      <w:proofErr w:type="gramEnd"/>
      <w:r>
        <w:t xml:space="preserve"> выполнением мероприятий Программы в зависимости от степени достижения задач, определенных Программой, в целях оптимальной концентрации средств на поддержку малого и среднего предпринимательства Облученского муниципального района.</w:t>
      </w:r>
    </w:p>
    <w:p w:rsidR="005E67EE" w:rsidRDefault="005E67EE">
      <w:pPr>
        <w:pStyle w:val="ConsPlusNormal"/>
        <w:spacing w:before="200"/>
        <w:ind w:firstLine="540"/>
        <w:jc w:val="both"/>
      </w:pPr>
      <w:r>
        <w:t>Оценка эффективности реализации Программы производится ответственным исполнителем путем установления степени достижения ожидаемых результатов, а также путем сравнения текущих значений показателей и индикаторов с их целевыми значениями либо значениями на момент начала реализации Программы. Оценка эффективности производится ежегодно на основании годовых отчетов.</w:t>
      </w:r>
    </w:p>
    <w:p w:rsidR="005E67EE" w:rsidRDefault="005E67EE">
      <w:pPr>
        <w:pStyle w:val="ConsPlusNormal"/>
        <w:spacing w:before="200"/>
        <w:ind w:firstLine="540"/>
        <w:jc w:val="both"/>
      </w:pPr>
      <w:r>
        <w:t>Эффективность оценивается по целям, задачам и основным мероприятиям Программы.</w:t>
      </w:r>
    </w:p>
    <w:p w:rsidR="005E67EE" w:rsidRDefault="005E67EE">
      <w:pPr>
        <w:pStyle w:val="ConsPlusNormal"/>
        <w:spacing w:before="200"/>
        <w:ind w:firstLine="540"/>
        <w:jc w:val="both"/>
      </w:pPr>
      <w:r>
        <w:t>Для оценки эффективности реализации Программы по цели используются целевые индикаторы, представленные в разделе 4 Программы.</w:t>
      </w:r>
    </w:p>
    <w:p w:rsidR="005E67EE" w:rsidRDefault="005E67EE">
      <w:pPr>
        <w:pStyle w:val="ConsPlusNormal"/>
        <w:spacing w:before="200"/>
        <w:ind w:firstLine="540"/>
        <w:jc w:val="both"/>
      </w:pPr>
      <w:r>
        <w:t>Для реализации мероприятий Программы предполагается привлечение финансовых и материальных ресурсов.</w:t>
      </w:r>
    </w:p>
    <w:p w:rsidR="005E67EE" w:rsidRDefault="005E67EE">
      <w:pPr>
        <w:pStyle w:val="ConsPlusNormal"/>
        <w:spacing w:before="200"/>
        <w:ind w:firstLine="540"/>
        <w:jc w:val="both"/>
      </w:pPr>
      <w:r>
        <w:t>Предполагается, что формирование финансовых средств будет осуществляться за счет средств местного бюджета. На финансирование Программы требуется 675 тысяч рублей.</w:t>
      </w:r>
    </w:p>
    <w:p w:rsidR="005E67EE" w:rsidRDefault="005E67EE">
      <w:pPr>
        <w:pStyle w:val="ConsPlusNormal"/>
        <w:spacing w:before="200"/>
        <w:ind w:firstLine="540"/>
        <w:jc w:val="both"/>
      </w:pPr>
      <w:r>
        <w:t>При необходимости отдел по делам гражданской обороны и чрезвычайным ситуациям администрации вносит в установленном порядке предложения о внесении изменений и дополнений в Программу. Отдел по делам гражданской обороны и чрезвычайным ситуациям администрации представляет в отдел экономики администрации ежеквартально отчеты о ходе реализации Программы.</w:t>
      </w:r>
    </w:p>
    <w:p w:rsidR="005E67EE" w:rsidRDefault="005E67EE">
      <w:pPr>
        <w:pStyle w:val="ConsPlusNormal"/>
        <w:spacing w:before="200"/>
        <w:ind w:firstLine="540"/>
        <w:jc w:val="both"/>
      </w:pPr>
      <w:r>
        <w:t>Также на коллегии при главе администрации муниципального района заслушивается информация о ходе реализации Программы "Предупреждение и ликвидация чрезвычайных ситуаций на территории Облученского муниципального района на 2017 - 2021 годы".</w:t>
      </w:r>
    </w:p>
    <w:p w:rsidR="005E67EE" w:rsidRDefault="005E67EE">
      <w:pPr>
        <w:pStyle w:val="ConsPlusNormal"/>
        <w:spacing w:before="200"/>
        <w:ind w:firstLine="540"/>
        <w:jc w:val="both"/>
      </w:pPr>
      <w:r>
        <w:t>Анализ рисков, причин их возникновения и мероприятий по их минимизации при реализации муниципальной программы приведен в таблице.</w:t>
      </w:r>
    </w:p>
    <w:p w:rsidR="005E67EE" w:rsidRDefault="005E67EE">
      <w:pPr>
        <w:pStyle w:val="ConsPlusNormal"/>
        <w:spacing w:before="200"/>
        <w:ind w:firstLine="540"/>
        <w:jc w:val="both"/>
      </w:pPr>
      <w:r>
        <w:t>Весь процесс управления рисками можно свести к трем фазам: оценке вероятности, оценке силы влияния фактора и оценке путей снижения рисков.</w:t>
      </w:r>
    </w:p>
    <w:p w:rsidR="005E67EE" w:rsidRDefault="005E67EE">
      <w:pPr>
        <w:pStyle w:val="ConsPlusNormal"/>
        <w:jc w:val="both"/>
      </w:pPr>
    </w:p>
    <w:p w:rsidR="005E67EE" w:rsidRDefault="005E67EE">
      <w:pPr>
        <w:pStyle w:val="ConsPlusTitle"/>
        <w:jc w:val="center"/>
        <w:outlineLvl w:val="2"/>
      </w:pPr>
      <w:r>
        <w:t>Риски невыполнения Программы</w:t>
      </w:r>
    </w:p>
    <w:p w:rsidR="005E67EE" w:rsidRDefault="005E67E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5"/>
        <w:gridCol w:w="1399"/>
        <w:gridCol w:w="1039"/>
        <w:gridCol w:w="3798"/>
      </w:tblGrid>
      <w:tr w:rsidR="005E67EE">
        <w:tc>
          <w:tcPr>
            <w:tcW w:w="2835" w:type="dxa"/>
          </w:tcPr>
          <w:p w:rsidR="005E67EE" w:rsidRDefault="005E67EE">
            <w:pPr>
              <w:pStyle w:val="ConsPlusNormal"/>
              <w:jc w:val="center"/>
            </w:pPr>
            <w:r>
              <w:t>Наименование рисков</w:t>
            </w:r>
          </w:p>
        </w:tc>
        <w:tc>
          <w:tcPr>
            <w:tcW w:w="1399" w:type="dxa"/>
          </w:tcPr>
          <w:p w:rsidR="005E67EE" w:rsidRDefault="005E67EE">
            <w:pPr>
              <w:pStyle w:val="ConsPlusNormal"/>
              <w:jc w:val="center"/>
            </w:pPr>
            <w:r>
              <w:t>Вероятность</w:t>
            </w:r>
          </w:p>
        </w:tc>
        <w:tc>
          <w:tcPr>
            <w:tcW w:w="1039" w:type="dxa"/>
          </w:tcPr>
          <w:p w:rsidR="005E67EE" w:rsidRDefault="005E67EE">
            <w:pPr>
              <w:pStyle w:val="ConsPlusNormal"/>
              <w:jc w:val="center"/>
            </w:pPr>
            <w:r>
              <w:t>Сила влияния</w:t>
            </w:r>
          </w:p>
        </w:tc>
        <w:tc>
          <w:tcPr>
            <w:tcW w:w="3798" w:type="dxa"/>
          </w:tcPr>
          <w:p w:rsidR="005E67EE" w:rsidRDefault="005E67EE">
            <w:pPr>
              <w:pStyle w:val="ConsPlusNormal"/>
              <w:jc w:val="center"/>
            </w:pPr>
            <w:r>
              <w:t>Способ преодоления риска</w:t>
            </w:r>
          </w:p>
        </w:tc>
      </w:tr>
      <w:tr w:rsidR="005E67EE">
        <w:tc>
          <w:tcPr>
            <w:tcW w:w="9071" w:type="dxa"/>
            <w:gridSpan w:val="4"/>
          </w:tcPr>
          <w:p w:rsidR="005E67EE" w:rsidRDefault="005E67EE">
            <w:pPr>
              <w:pStyle w:val="ConsPlusNormal"/>
            </w:pPr>
            <w:r>
              <w:t>Риски, связанные с недофинансированием программы.</w:t>
            </w:r>
          </w:p>
        </w:tc>
      </w:tr>
      <w:tr w:rsidR="005E67EE">
        <w:tc>
          <w:tcPr>
            <w:tcW w:w="2835" w:type="dxa"/>
          </w:tcPr>
          <w:p w:rsidR="005E67EE" w:rsidRDefault="005E67EE">
            <w:pPr>
              <w:pStyle w:val="ConsPlusNormal"/>
            </w:pPr>
            <w:r>
              <w:t>Недофинансирование со стороны бюджета муниципального района</w:t>
            </w:r>
          </w:p>
        </w:tc>
        <w:tc>
          <w:tcPr>
            <w:tcW w:w="1399" w:type="dxa"/>
          </w:tcPr>
          <w:p w:rsidR="005E67EE" w:rsidRDefault="005E67EE">
            <w:pPr>
              <w:pStyle w:val="ConsPlusNormal"/>
            </w:pPr>
            <w:r>
              <w:t>Высокий</w:t>
            </w:r>
          </w:p>
        </w:tc>
        <w:tc>
          <w:tcPr>
            <w:tcW w:w="1039" w:type="dxa"/>
          </w:tcPr>
          <w:p w:rsidR="005E67EE" w:rsidRDefault="005E67EE">
            <w:pPr>
              <w:pStyle w:val="ConsPlusNormal"/>
            </w:pPr>
            <w:r>
              <w:t>Средний</w:t>
            </w:r>
          </w:p>
        </w:tc>
        <w:tc>
          <w:tcPr>
            <w:tcW w:w="3798" w:type="dxa"/>
          </w:tcPr>
          <w:p w:rsidR="005E67EE" w:rsidRDefault="005E67EE">
            <w:pPr>
              <w:pStyle w:val="ConsPlusNormal"/>
            </w:pPr>
            <w:r>
              <w:t>Определение приоритетов для первоочередного финансирования, при возникновении чрезвычайных ситуаций.</w:t>
            </w:r>
          </w:p>
          <w:p w:rsidR="005E67EE" w:rsidRDefault="005E67EE">
            <w:pPr>
              <w:pStyle w:val="ConsPlusNormal"/>
            </w:pPr>
            <w:r>
              <w:t>Оценка эффективности бюджетных вложений</w:t>
            </w:r>
          </w:p>
        </w:tc>
      </w:tr>
      <w:tr w:rsidR="005E67EE">
        <w:tc>
          <w:tcPr>
            <w:tcW w:w="9071" w:type="dxa"/>
            <w:gridSpan w:val="4"/>
          </w:tcPr>
          <w:p w:rsidR="005E67EE" w:rsidRDefault="005E67EE">
            <w:pPr>
              <w:pStyle w:val="ConsPlusNormal"/>
            </w:pPr>
            <w:r>
              <w:t>Риски, связанные с изменением внешней среды.</w:t>
            </w:r>
          </w:p>
        </w:tc>
      </w:tr>
      <w:tr w:rsidR="005E67EE">
        <w:tc>
          <w:tcPr>
            <w:tcW w:w="2835" w:type="dxa"/>
          </w:tcPr>
          <w:p w:rsidR="005E67EE" w:rsidRDefault="005E67EE">
            <w:pPr>
              <w:pStyle w:val="ConsPlusNormal"/>
            </w:pPr>
            <w:r>
              <w:t>Устаревание мероприятий программы</w:t>
            </w:r>
          </w:p>
        </w:tc>
        <w:tc>
          <w:tcPr>
            <w:tcW w:w="1399" w:type="dxa"/>
          </w:tcPr>
          <w:p w:rsidR="005E67EE" w:rsidRDefault="005E67EE">
            <w:pPr>
              <w:pStyle w:val="ConsPlusNormal"/>
            </w:pPr>
            <w:r>
              <w:t>Средний</w:t>
            </w:r>
          </w:p>
        </w:tc>
        <w:tc>
          <w:tcPr>
            <w:tcW w:w="1039" w:type="dxa"/>
          </w:tcPr>
          <w:p w:rsidR="005E67EE" w:rsidRDefault="005E67EE">
            <w:pPr>
              <w:pStyle w:val="ConsPlusNormal"/>
            </w:pPr>
            <w:r>
              <w:t>Средний</w:t>
            </w:r>
          </w:p>
        </w:tc>
        <w:tc>
          <w:tcPr>
            <w:tcW w:w="3798" w:type="dxa"/>
          </w:tcPr>
          <w:p w:rsidR="005E67EE" w:rsidRDefault="005E67EE">
            <w:pPr>
              <w:pStyle w:val="ConsPlusNormal"/>
            </w:pPr>
            <w:r>
              <w:t>Ежегодный анализ эффективности мероприятий программы. Перераспределение средств внутри разделов программы</w:t>
            </w:r>
          </w:p>
        </w:tc>
      </w:tr>
      <w:tr w:rsidR="005E67EE">
        <w:tc>
          <w:tcPr>
            <w:tcW w:w="9071" w:type="dxa"/>
            <w:gridSpan w:val="4"/>
          </w:tcPr>
          <w:p w:rsidR="005E67EE" w:rsidRDefault="005E67EE">
            <w:pPr>
              <w:pStyle w:val="ConsPlusNormal"/>
            </w:pPr>
            <w:r>
              <w:t>Риски, связанные с человеческим фактором.</w:t>
            </w:r>
          </w:p>
        </w:tc>
      </w:tr>
      <w:tr w:rsidR="005E67EE">
        <w:tc>
          <w:tcPr>
            <w:tcW w:w="2835" w:type="dxa"/>
          </w:tcPr>
          <w:p w:rsidR="005E67EE" w:rsidRDefault="005E67EE">
            <w:pPr>
              <w:pStyle w:val="ConsPlusNormal"/>
            </w:pPr>
            <w:r>
              <w:t xml:space="preserve">Отказ от участия в предлагаемых </w:t>
            </w:r>
            <w:proofErr w:type="gramStart"/>
            <w:r>
              <w:t>мероприятиях</w:t>
            </w:r>
            <w:proofErr w:type="gramEnd"/>
            <w:r>
              <w:t xml:space="preserve"> из-за отсутствия обучающейся </w:t>
            </w:r>
            <w:r>
              <w:lastRenderedPageBreak/>
              <w:t>молодежи</w:t>
            </w:r>
          </w:p>
        </w:tc>
        <w:tc>
          <w:tcPr>
            <w:tcW w:w="1399" w:type="dxa"/>
          </w:tcPr>
          <w:p w:rsidR="005E67EE" w:rsidRDefault="005E67EE">
            <w:pPr>
              <w:pStyle w:val="ConsPlusNormal"/>
            </w:pPr>
            <w:r>
              <w:lastRenderedPageBreak/>
              <w:t>Средний</w:t>
            </w:r>
          </w:p>
        </w:tc>
        <w:tc>
          <w:tcPr>
            <w:tcW w:w="1039" w:type="dxa"/>
          </w:tcPr>
          <w:p w:rsidR="005E67EE" w:rsidRDefault="005E67EE">
            <w:pPr>
              <w:pStyle w:val="ConsPlusNormal"/>
            </w:pPr>
            <w:r>
              <w:t>Средний</w:t>
            </w:r>
          </w:p>
        </w:tc>
        <w:tc>
          <w:tcPr>
            <w:tcW w:w="3798" w:type="dxa"/>
          </w:tcPr>
          <w:p w:rsidR="005E67EE" w:rsidRDefault="005E67EE">
            <w:pPr>
              <w:pStyle w:val="ConsPlusNormal"/>
            </w:pPr>
            <w:r>
              <w:t>Проведение обучающих и разъясняющих мероприятий среди обучающейся молодежи муниципального района</w:t>
            </w:r>
          </w:p>
        </w:tc>
      </w:tr>
    </w:tbl>
    <w:p w:rsidR="005E67EE" w:rsidRDefault="005E67EE">
      <w:pPr>
        <w:pStyle w:val="ConsPlusNormal"/>
        <w:jc w:val="both"/>
      </w:pPr>
    </w:p>
    <w:p w:rsidR="005E67EE" w:rsidRDefault="005E67EE">
      <w:pPr>
        <w:pStyle w:val="ConsPlusTitle"/>
        <w:ind w:firstLine="540"/>
        <w:jc w:val="both"/>
        <w:outlineLvl w:val="1"/>
      </w:pPr>
      <w:r>
        <w:t>11. Подпрограммы.</w:t>
      </w:r>
    </w:p>
    <w:p w:rsidR="005E67EE" w:rsidRDefault="005E67EE">
      <w:pPr>
        <w:pStyle w:val="ConsPlusNormal"/>
        <w:spacing w:before="200"/>
        <w:ind w:firstLine="540"/>
        <w:jc w:val="both"/>
      </w:pPr>
      <w:r>
        <w:t>В состав муниципальной программы не входят подпрограммы.</w:t>
      </w:r>
    </w:p>
    <w:p w:rsidR="005E67EE" w:rsidRDefault="005E67EE">
      <w:pPr>
        <w:pStyle w:val="ConsPlusNormal"/>
        <w:jc w:val="both"/>
      </w:pPr>
    </w:p>
    <w:p w:rsidR="005E67EE" w:rsidRDefault="005E67EE">
      <w:pPr>
        <w:pStyle w:val="ConsPlusNormal"/>
        <w:jc w:val="both"/>
      </w:pPr>
    </w:p>
    <w:p w:rsidR="005E67EE" w:rsidRDefault="005E67E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06F5A" w:rsidRDefault="00306F5A"/>
    <w:sectPr w:rsidR="00306F5A" w:rsidSect="005E67EE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E67EE"/>
    <w:rsid w:val="00087150"/>
    <w:rsid w:val="00136015"/>
    <w:rsid w:val="00306F5A"/>
    <w:rsid w:val="00387D25"/>
    <w:rsid w:val="00412F3F"/>
    <w:rsid w:val="0046264F"/>
    <w:rsid w:val="005E6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F3F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13601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36015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6015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601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3601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70">
    <w:name w:val="Заголовок 7 Знак"/>
    <w:basedOn w:val="a0"/>
    <w:link w:val="7"/>
    <w:uiPriority w:val="9"/>
    <w:semiHidden/>
    <w:rsid w:val="00136015"/>
    <w:rPr>
      <w:rFonts w:asciiTheme="minorHAnsi" w:eastAsiaTheme="minorEastAsia" w:hAnsiTheme="minorHAnsi" w:cstheme="minorBidi"/>
      <w:sz w:val="24"/>
      <w:szCs w:val="24"/>
    </w:rPr>
  </w:style>
  <w:style w:type="paragraph" w:customStyle="1" w:styleId="ConsPlusNormal">
    <w:name w:val="ConsPlusNormal"/>
    <w:rsid w:val="005E67EE"/>
    <w:pPr>
      <w:widowControl w:val="0"/>
      <w:autoSpaceDE w:val="0"/>
      <w:autoSpaceDN w:val="0"/>
    </w:pPr>
    <w:rPr>
      <w:rFonts w:ascii="Times New Roman" w:hAnsi="Times New Roman"/>
    </w:rPr>
  </w:style>
  <w:style w:type="paragraph" w:customStyle="1" w:styleId="ConsPlusTitle">
    <w:name w:val="ConsPlusTitle"/>
    <w:rsid w:val="005E67EE"/>
    <w:pPr>
      <w:widowControl w:val="0"/>
      <w:autoSpaceDE w:val="0"/>
      <w:autoSpaceDN w:val="0"/>
    </w:pPr>
    <w:rPr>
      <w:rFonts w:ascii="Times New Roman" w:hAnsi="Times New Roman"/>
      <w:b/>
    </w:rPr>
  </w:style>
  <w:style w:type="paragraph" w:customStyle="1" w:styleId="ConsPlusTitlePage">
    <w:name w:val="ConsPlusTitlePage"/>
    <w:rsid w:val="005E67EE"/>
    <w:pPr>
      <w:widowControl w:val="0"/>
      <w:autoSpaceDE w:val="0"/>
      <w:autoSpaceDN w:val="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7A716CD4F2FE15DF77F1E1C6758BBB901F52A5C61F2A96C5B796A41017F4BC02EE31941D6D63E70204E9D36D0CEAC3ED7D8C24927C17B2E135EAkBf3X" TargetMode="External"/><Relationship Id="rId13" Type="http://schemas.openxmlformats.org/officeDocument/2006/relationships/hyperlink" Target="consultantplus://offline/ref=F47A716CD4F2FE15DF77F1E1C6758BBB901F52A5C61E2C92C0B796A41017F4BC02EE31861D356FE5021AE9DC785ABB86kBf1X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47A716CD4F2FE15DF77F1E1C6758BBB901F52A5C611279DC0B796A41017F4BC02EE31941D6D63E70204E9D36D0CEAC3ED7D8C24927C17B2E135EAkBf3X" TargetMode="External"/><Relationship Id="rId12" Type="http://schemas.openxmlformats.org/officeDocument/2006/relationships/hyperlink" Target="consultantplus://offline/ref=F47A716CD4F2FE15DF77EFECD019D1B495160CA8C21325C399E8CDF9471EFEEB57A130DA5B607CE70A1AEBD467k5f1X" TargetMode="External"/><Relationship Id="rId17" Type="http://schemas.openxmlformats.org/officeDocument/2006/relationships/hyperlink" Target="consultantplus://offline/ref=F47A716CD4F2FE15DF77EFECD019D1B495160CA8C21325C399E8CDF9471EFEEB57A130DA5B607CE70A1AEBD467k5f1X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47A716CD4F2FE15DF77F1E1C6758BBB901F52A5C61E2791C4B796A41017F4BC02EE31941D6D63E70204E9D36D0CEAC3ED7D8C24927C17B2E135EAkBf3X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47A716CD4F2FE15DF77F1E1C6758BBB901F52A5C6142C93CCB796A41017F4BC02EE31941D6D63E70204E9D36D0CEAC3ED7D8C24927C17B2E135EAkBf3X" TargetMode="External"/><Relationship Id="rId11" Type="http://schemas.openxmlformats.org/officeDocument/2006/relationships/hyperlink" Target="consultantplus://offline/ref=F47A716CD4F2FE15DF77EFECD019D1B4971D0DAFC51025C399E8CDF9471EFEEB57A130DA5B607CE70A1AEBD467k5f1X" TargetMode="External"/><Relationship Id="rId5" Type="http://schemas.openxmlformats.org/officeDocument/2006/relationships/hyperlink" Target="consultantplus://offline/ref=F47A716CD4F2FE15DF77F1E1C6758BBB901F52A5C6152794C1B796A41017F4BC02EE31941D6D63E70204E9D36D0CEAC3ED7D8C24927C17B2E135EAkBf3X" TargetMode="External"/><Relationship Id="rId15" Type="http://schemas.openxmlformats.org/officeDocument/2006/relationships/hyperlink" Target="consultantplus://offline/ref=F47A716CD4F2FE15DF77F1E1C6758BBB901F52A5C6152794C1B796A41017F4BC02EE31941D6D63E70204E9D36D0CEAC3ED7D8C24927C17B2E135EAkBf3X" TargetMode="External"/><Relationship Id="rId10" Type="http://schemas.openxmlformats.org/officeDocument/2006/relationships/hyperlink" Target="consultantplus://offline/ref=F47A716CD4F2FE15DF77EFECD019D1B495170CA1CB1525C399E8CDF9471EFEEB57A130DA5B607CE70A1AEBD467k5f1X" TargetMode="External"/><Relationship Id="rId19" Type="http://schemas.openxmlformats.org/officeDocument/2006/relationships/theme" Target="theme/theme1.xml"/><Relationship Id="rId4" Type="http://schemas.openxmlformats.org/officeDocument/2006/relationships/hyperlink" Target="consultantplus://offline/ref=F47A716CD4F2FE15DF77F1E1C6758BBB901F52A5C6152D9DC1B796A41017F4BC02EE31941D6D63E70204E9D36D0CEAC3ED7D8C24927C17B2E135EAkBf3X" TargetMode="External"/><Relationship Id="rId9" Type="http://schemas.openxmlformats.org/officeDocument/2006/relationships/hyperlink" Target="consultantplus://offline/ref=F47A716CD4F2FE15DF77F1E1C6758BBB901F52A5C61E2791C4B796A41017F4BC02EE31941D6D63E70204E9D36D0CEAC3ED7D8C24927C17B2E135EAkBf3X" TargetMode="External"/><Relationship Id="rId14" Type="http://schemas.openxmlformats.org/officeDocument/2006/relationships/hyperlink" Target="consultantplus://offline/ref=F47A716CD4F2FE15DF77F1E1C6758BBB901F52A5C6152D9DC1B796A41017F4BC02EE31941D6D63E70204E9D36D0CEAC3ED7D8C24927C17B2E135EAkBf3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3538</Words>
  <Characters>20171</Characters>
  <Application>Microsoft Office Word</Application>
  <DocSecurity>0</DocSecurity>
  <Lines>168</Lines>
  <Paragraphs>47</Paragraphs>
  <ScaleCrop>false</ScaleCrop>
  <Company>Grizli777</Company>
  <LinksUpToDate>false</LinksUpToDate>
  <CharactersWithSpaces>23662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Port</dc:creator>
  <cp:lastModifiedBy>Port</cp:lastModifiedBy>
  <cp:revision>1</cp:revision>
  <dcterms:created xsi:type="dcterms:W3CDTF">2019-08-19T23:31:00Z</dcterms:created>
  <dcterms:modified xsi:type="dcterms:W3CDTF">2019-08-19T23:36:00Z</dcterms:modified>
</cp:coreProperties>
</file>