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B3B" w:rsidRDefault="003A7B3B" w:rsidP="00C3443F">
      <w:pPr>
        <w:jc w:val="center"/>
        <w:rPr>
          <w:sz w:val="40"/>
          <w:szCs w:val="40"/>
        </w:rPr>
      </w:pPr>
      <w:r w:rsidRPr="00C3443F">
        <w:rPr>
          <w:sz w:val="40"/>
          <w:szCs w:val="40"/>
        </w:rPr>
        <w:t>«Актуальные вопросы в сфере государственной регистрации и кадастрового учета»</w:t>
      </w:r>
    </w:p>
    <w:p w:rsidR="003A7B3B" w:rsidRDefault="003A7B3B" w:rsidP="00C3443F">
      <w:pPr>
        <w:jc w:val="center"/>
        <w:rPr>
          <w:sz w:val="40"/>
          <w:szCs w:val="40"/>
        </w:rPr>
      </w:pPr>
    </w:p>
    <w:p w:rsidR="003A7B3B" w:rsidRDefault="003A7B3B" w:rsidP="004A73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удовлетворения потребностей заявителей, в представлении  информации в сфере регистрации недвижимости, публикуются ответы на наиболее часто задаваемые вопросы. </w:t>
      </w:r>
    </w:p>
    <w:p w:rsidR="003A7B3B" w:rsidRDefault="003A7B3B" w:rsidP="004A73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 приведены некоторые из них.</w:t>
      </w:r>
    </w:p>
    <w:p w:rsidR="003A7B3B" w:rsidRDefault="003A7B3B" w:rsidP="004A73E6">
      <w:pPr>
        <w:ind w:firstLine="708"/>
        <w:jc w:val="both"/>
        <w:rPr>
          <w:b/>
          <w:sz w:val="28"/>
          <w:szCs w:val="28"/>
        </w:rPr>
      </w:pPr>
      <w:r w:rsidRPr="004A73E6">
        <w:rPr>
          <w:b/>
          <w:sz w:val="28"/>
          <w:szCs w:val="28"/>
        </w:rPr>
        <w:t xml:space="preserve"> Хочу сделать незначительную перепланировку в квартире. Какие документы необходимо представить для приведения в соответствие в установленном законом </w:t>
      </w:r>
      <w:proofErr w:type="gramStart"/>
      <w:r w:rsidRPr="004A73E6">
        <w:rPr>
          <w:b/>
          <w:sz w:val="28"/>
          <w:szCs w:val="28"/>
        </w:rPr>
        <w:t>порядке</w:t>
      </w:r>
      <w:proofErr w:type="gramEnd"/>
      <w:r w:rsidRPr="004A73E6">
        <w:rPr>
          <w:b/>
          <w:sz w:val="28"/>
          <w:szCs w:val="28"/>
        </w:rPr>
        <w:t xml:space="preserve">? </w:t>
      </w:r>
    </w:p>
    <w:p w:rsidR="003A7B3B" w:rsidRDefault="003A7B3B" w:rsidP="004A73E6">
      <w:pPr>
        <w:ind w:firstLine="708"/>
        <w:jc w:val="both"/>
        <w:rPr>
          <w:sz w:val="28"/>
          <w:szCs w:val="28"/>
        </w:rPr>
      </w:pPr>
      <w:r w:rsidRPr="00506870">
        <w:rPr>
          <w:sz w:val="28"/>
          <w:szCs w:val="28"/>
        </w:rPr>
        <w:t>Документами, подтверждающими законность произведенной перепланировки</w:t>
      </w:r>
      <w:r>
        <w:rPr>
          <w:sz w:val="28"/>
          <w:szCs w:val="28"/>
        </w:rPr>
        <w:t>,</w:t>
      </w:r>
      <w:r w:rsidRPr="00506870">
        <w:rPr>
          <w:sz w:val="28"/>
          <w:szCs w:val="28"/>
        </w:rPr>
        <w:t xml:space="preserve"> являются решение о согласовании перепланировки и акт приемочной комиссии, подтверждающие завершение перепланировки.</w:t>
      </w:r>
    </w:p>
    <w:p w:rsidR="003A7B3B" w:rsidRDefault="003A7B3B" w:rsidP="004A73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необходимости внесения изменений в сведения Единого государственного реестра недвижимости после произведенной перепланировки квартиры Вы вправе представить в орган кадастрового учета технический план помещения, подготовленный, в том числе на основании вышеназванных документов. </w:t>
      </w:r>
    </w:p>
    <w:p w:rsidR="003A7B3B" w:rsidRDefault="003A7B3B" w:rsidP="004A73E6">
      <w:pPr>
        <w:ind w:firstLine="708"/>
        <w:jc w:val="both"/>
        <w:rPr>
          <w:sz w:val="28"/>
          <w:szCs w:val="28"/>
        </w:rPr>
      </w:pPr>
    </w:p>
    <w:p w:rsidR="003A7B3B" w:rsidRPr="00A76AD1" w:rsidRDefault="003A7B3B" w:rsidP="004A73E6">
      <w:pPr>
        <w:ind w:firstLine="708"/>
        <w:jc w:val="both"/>
        <w:rPr>
          <w:b/>
          <w:sz w:val="28"/>
          <w:szCs w:val="28"/>
        </w:rPr>
      </w:pPr>
      <w:r w:rsidRPr="00A76AD1">
        <w:rPr>
          <w:b/>
          <w:sz w:val="28"/>
          <w:szCs w:val="28"/>
        </w:rPr>
        <w:t>Необходима ли регистрация права</w:t>
      </w:r>
      <w:r>
        <w:rPr>
          <w:b/>
          <w:sz w:val="28"/>
          <w:szCs w:val="28"/>
        </w:rPr>
        <w:t>,</w:t>
      </w:r>
      <w:r w:rsidRPr="00A76AD1">
        <w:rPr>
          <w:b/>
          <w:sz w:val="28"/>
          <w:szCs w:val="28"/>
        </w:rPr>
        <w:t xml:space="preserve"> если квартира приобретена в 1995 году? </w:t>
      </w:r>
    </w:p>
    <w:p w:rsidR="003A7B3B" w:rsidRDefault="003A7B3B" w:rsidP="00A76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Права на объекты недвижимости, возникшие до дня вступления в силу Федерального </w:t>
      </w:r>
      <w:hyperlink r:id="rId4" w:history="1">
        <w:r>
          <w:rPr>
            <w:rFonts w:cs="Calibri"/>
            <w:color w:val="0000FF"/>
            <w:sz w:val="28"/>
            <w:szCs w:val="28"/>
          </w:rPr>
          <w:t>закона</w:t>
        </w:r>
      </w:hyperlink>
      <w:r>
        <w:rPr>
          <w:rFonts w:cs="Calibri"/>
          <w:sz w:val="28"/>
          <w:szCs w:val="28"/>
        </w:rPr>
        <w:t xml:space="preserve"> от 21 июля 1997 года N 122-ФЗ "О государственной регистрации прав на недвижимое имущество и сделок с ним", признаются юридически действительными при отсутствии их государственной регистрации в Едином государственном реестре недвижимости. Государственная регистрация таких прав в Едином государственном </w:t>
      </w:r>
      <w:proofErr w:type="gramStart"/>
      <w:r>
        <w:rPr>
          <w:rFonts w:cs="Calibri"/>
          <w:sz w:val="28"/>
          <w:szCs w:val="28"/>
        </w:rPr>
        <w:t>реестре</w:t>
      </w:r>
      <w:proofErr w:type="gramEnd"/>
      <w:r>
        <w:rPr>
          <w:rFonts w:cs="Calibri"/>
          <w:sz w:val="28"/>
          <w:szCs w:val="28"/>
        </w:rPr>
        <w:t xml:space="preserve"> недвижимости проводится по желанию их обладателей.</w:t>
      </w:r>
    </w:p>
    <w:p w:rsidR="003A7B3B" w:rsidRDefault="003A7B3B" w:rsidP="00A76AD1">
      <w:pPr>
        <w:ind w:firstLine="708"/>
        <w:jc w:val="both"/>
        <w:rPr>
          <w:sz w:val="28"/>
          <w:szCs w:val="28"/>
        </w:rPr>
      </w:pPr>
    </w:p>
    <w:p w:rsidR="003A7B3B" w:rsidRDefault="003A7B3B" w:rsidP="0083301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cs="Calibri"/>
          <w:b/>
          <w:bCs/>
          <w:sz w:val="28"/>
          <w:szCs w:val="28"/>
        </w:rPr>
      </w:pPr>
      <w:r w:rsidRPr="0083301F">
        <w:rPr>
          <w:b/>
          <w:sz w:val="28"/>
          <w:szCs w:val="28"/>
        </w:rPr>
        <w:t xml:space="preserve">Какой документ выдает </w:t>
      </w:r>
      <w:proofErr w:type="gramStart"/>
      <w:r w:rsidRPr="0083301F">
        <w:rPr>
          <w:b/>
          <w:sz w:val="28"/>
          <w:szCs w:val="28"/>
        </w:rPr>
        <w:t>орган</w:t>
      </w:r>
      <w:proofErr w:type="gramEnd"/>
      <w:r w:rsidRPr="0083301F">
        <w:rPr>
          <w:b/>
          <w:sz w:val="28"/>
          <w:szCs w:val="28"/>
        </w:rPr>
        <w:t xml:space="preserve"> осуществляющий государственную регистрацию прав</w:t>
      </w:r>
      <w:r>
        <w:rPr>
          <w:b/>
          <w:sz w:val="28"/>
          <w:szCs w:val="28"/>
        </w:rPr>
        <w:t>,</w:t>
      </w:r>
      <w:r w:rsidRPr="0083301F">
        <w:rPr>
          <w:b/>
          <w:sz w:val="28"/>
          <w:szCs w:val="28"/>
        </w:rPr>
        <w:t xml:space="preserve"> после</w:t>
      </w:r>
      <w:r>
        <w:rPr>
          <w:rFonts w:cs="Calibri"/>
          <w:b/>
          <w:bCs/>
          <w:sz w:val="28"/>
          <w:szCs w:val="28"/>
        </w:rPr>
        <w:t xml:space="preserve">осуществления государственного кадастрового учета и государственной регистрации прав? </w:t>
      </w:r>
    </w:p>
    <w:p w:rsidR="003A7B3B" w:rsidRDefault="003A7B3B" w:rsidP="0083301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cs="Calibri"/>
          <w:b/>
          <w:bCs/>
          <w:sz w:val="28"/>
          <w:szCs w:val="28"/>
        </w:rPr>
      </w:pPr>
    </w:p>
    <w:p w:rsidR="003A7B3B" w:rsidRDefault="003A7B3B" w:rsidP="00833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bCs/>
          <w:sz w:val="28"/>
          <w:szCs w:val="28"/>
        </w:rPr>
      </w:pPr>
      <w:r w:rsidRPr="0083301F">
        <w:rPr>
          <w:rFonts w:cs="Calibri"/>
          <w:bCs/>
          <w:sz w:val="28"/>
          <w:szCs w:val="28"/>
        </w:rPr>
        <w:lastRenderedPageBreak/>
        <w:t xml:space="preserve">Государственный кадастровый учет, государственная регистрация возникновения или перехода прав на недвижимое имущество удостоверяются выпиской из Единого государственного реестра недвижимости. </w:t>
      </w:r>
    </w:p>
    <w:p w:rsidR="003A7B3B" w:rsidRDefault="003A7B3B" w:rsidP="00833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Проведенная государственная регистрация договоров и иных сделок удостоверяется посредством совершения специальной регистрационной надписи на документе, выражающем содержание сделки. При этом специальная регистрационная надпись на документе, выражающем содержание сделки и представленном в форме электронного документа, подписывается усиленной квалифицированной электронной подписью государственного регистратора прав.</w:t>
      </w:r>
    </w:p>
    <w:p w:rsidR="003A7B3B" w:rsidRDefault="003A7B3B" w:rsidP="00833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bCs/>
          <w:sz w:val="28"/>
          <w:szCs w:val="28"/>
        </w:rPr>
      </w:pPr>
    </w:p>
    <w:p w:rsidR="003A7B3B" w:rsidRDefault="003A7B3B" w:rsidP="00833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b/>
          <w:bCs/>
          <w:sz w:val="28"/>
          <w:szCs w:val="28"/>
        </w:rPr>
      </w:pPr>
      <w:r w:rsidRPr="0083301F">
        <w:rPr>
          <w:rFonts w:cs="Calibri"/>
          <w:b/>
          <w:bCs/>
          <w:sz w:val="28"/>
          <w:szCs w:val="28"/>
        </w:rPr>
        <w:t xml:space="preserve">Может ли только собственник квартиры, представить заявление о погашении ипотеки без заявления от Залогодержателя? </w:t>
      </w:r>
    </w:p>
    <w:p w:rsidR="003A7B3B" w:rsidRDefault="003A7B3B" w:rsidP="00833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8"/>
          <w:szCs w:val="28"/>
        </w:rPr>
      </w:pPr>
    </w:p>
    <w:p w:rsidR="003A7B3B" w:rsidRDefault="003A7B3B" w:rsidP="00833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8"/>
          <w:szCs w:val="28"/>
        </w:rPr>
      </w:pPr>
      <w:proofErr w:type="gramStart"/>
      <w:r>
        <w:rPr>
          <w:rFonts w:cs="Calibri"/>
          <w:sz w:val="28"/>
          <w:szCs w:val="28"/>
        </w:rPr>
        <w:t xml:space="preserve">Регистрационная запись об ипотеке погашается в течение трех рабочих дней с момента поступления в орган регистрации прав заявления владельца закладной, </w:t>
      </w:r>
      <w:r w:rsidRPr="00712DB6">
        <w:rPr>
          <w:rFonts w:cs="Calibri"/>
          <w:sz w:val="28"/>
          <w:szCs w:val="28"/>
          <w:u w:val="single"/>
        </w:rPr>
        <w:t>совместного</w:t>
      </w:r>
      <w:r>
        <w:rPr>
          <w:rFonts w:cs="Calibri"/>
          <w:sz w:val="28"/>
          <w:szCs w:val="28"/>
        </w:rPr>
        <w:t xml:space="preserve"> заявления залогодателя и залогодержателя, заявления залогодателя с одновременным представлением закладной, содержащей отметку владельца закладной об исполнении обеспеченного ипотекой обязательства в полном объеме, либо решения суда, арбитражного суда о прекращении ипотеки.</w:t>
      </w:r>
      <w:proofErr w:type="gramEnd"/>
    </w:p>
    <w:p w:rsidR="003A7B3B" w:rsidRDefault="003A7B3B" w:rsidP="00833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b/>
          <w:bCs/>
          <w:sz w:val="28"/>
          <w:szCs w:val="28"/>
        </w:rPr>
      </w:pPr>
    </w:p>
    <w:p w:rsidR="003A7B3B" w:rsidRDefault="003A7B3B" w:rsidP="00833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Возможна ли регистрация права собственности на основании решения суда, не вступившего в законную силу? </w:t>
      </w:r>
    </w:p>
    <w:p w:rsidR="003A7B3B" w:rsidRDefault="003A7B3B" w:rsidP="00712D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bCs/>
          <w:sz w:val="28"/>
          <w:szCs w:val="28"/>
        </w:rPr>
      </w:pPr>
    </w:p>
    <w:p w:rsidR="003A7B3B" w:rsidRDefault="003A7B3B" w:rsidP="00712D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8"/>
          <w:szCs w:val="28"/>
        </w:rPr>
      </w:pPr>
      <w:r w:rsidRPr="00712DB6">
        <w:rPr>
          <w:rFonts w:cs="Calibri"/>
          <w:bCs/>
          <w:sz w:val="28"/>
          <w:szCs w:val="28"/>
        </w:rPr>
        <w:t>Основаниями для осуществления государственного кадастрового учета и (или) государственной регистрации прав являются</w:t>
      </w:r>
      <w:r w:rsidR="00E20C45">
        <w:rPr>
          <w:rFonts w:cs="Calibri"/>
          <w:bCs/>
          <w:sz w:val="28"/>
          <w:szCs w:val="28"/>
        </w:rPr>
        <w:t>,</w:t>
      </w:r>
      <w:r>
        <w:rPr>
          <w:rFonts w:cs="Calibri"/>
          <w:bCs/>
          <w:sz w:val="28"/>
          <w:szCs w:val="28"/>
        </w:rPr>
        <w:t xml:space="preserve"> в том числе </w:t>
      </w:r>
      <w:r w:rsidRPr="00712DB6">
        <w:rPr>
          <w:rFonts w:cs="Calibri"/>
          <w:sz w:val="28"/>
          <w:szCs w:val="28"/>
          <w:u w:val="single"/>
        </w:rPr>
        <w:t>вступившие</w:t>
      </w:r>
      <w:r>
        <w:rPr>
          <w:rFonts w:cs="Calibri"/>
          <w:sz w:val="28"/>
          <w:szCs w:val="28"/>
        </w:rPr>
        <w:t xml:space="preserve"> в законную силу судебные акты.</w:t>
      </w:r>
    </w:p>
    <w:p w:rsidR="003A7B3B" w:rsidRDefault="003A7B3B" w:rsidP="00712D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bCs/>
          <w:sz w:val="28"/>
          <w:szCs w:val="28"/>
        </w:rPr>
      </w:pPr>
    </w:p>
    <w:p w:rsidR="003A7B3B" w:rsidRPr="00E26AD4" w:rsidRDefault="003A7B3B" w:rsidP="00202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подготовлен главным специалистом–экспертом - г</w:t>
      </w:r>
      <w:r w:rsidRPr="00E26AD4">
        <w:rPr>
          <w:rFonts w:ascii="Times New Roman" w:hAnsi="Times New Roman"/>
          <w:sz w:val="24"/>
          <w:szCs w:val="24"/>
        </w:rPr>
        <w:t>осударственны</w:t>
      </w:r>
      <w:r>
        <w:rPr>
          <w:rFonts w:ascii="Times New Roman" w:hAnsi="Times New Roman"/>
          <w:sz w:val="24"/>
          <w:szCs w:val="24"/>
        </w:rPr>
        <w:t>м</w:t>
      </w:r>
      <w:r w:rsidRPr="00E26AD4">
        <w:rPr>
          <w:rFonts w:ascii="Times New Roman" w:hAnsi="Times New Roman"/>
          <w:sz w:val="24"/>
          <w:szCs w:val="24"/>
        </w:rPr>
        <w:t xml:space="preserve"> регистратор</w:t>
      </w:r>
      <w:r>
        <w:rPr>
          <w:rFonts w:ascii="Times New Roman" w:hAnsi="Times New Roman"/>
          <w:sz w:val="24"/>
          <w:szCs w:val="24"/>
        </w:rPr>
        <w:t>ом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Управления Росреестра по ЕАО</w:t>
      </w:r>
      <w:r w:rsidR="00E20C45">
        <w:rPr>
          <w:rFonts w:ascii="Times New Roman" w:hAnsi="Times New Roman"/>
          <w:sz w:val="24"/>
          <w:szCs w:val="24"/>
        </w:rPr>
        <w:t xml:space="preserve"> </w:t>
      </w:r>
      <w:r w:rsidRPr="00E26AD4">
        <w:rPr>
          <w:rFonts w:ascii="Times New Roman" w:hAnsi="Times New Roman"/>
          <w:sz w:val="24"/>
          <w:szCs w:val="24"/>
        </w:rPr>
        <w:t xml:space="preserve">Еременко  Н.В. </w:t>
      </w:r>
    </w:p>
    <w:p w:rsidR="003A7B3B" w:rsidRPr="00712DB6" w:rsidRDefault="003A7B3B" w:rsidP="00712D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bCs/>
          <w:sz w:val="28"/>
          <w:szCs w:val="28"/>
        </w:rPr>
      </w:pPr>
    </w:p>
    <w:p w:rsidR="003A7B3B" w:rsidRPr="0083301F" w:rsidRDefault="003A7B3B" w:rsidP="00833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b/>
          <w:bCs/>
          <w:sz w:val="28"/>
          <w:szCs w:val="28"/>
        </w:rPr>
      </w:pPr>
    </w:p>
    <w:sectPr w:rsidR="003A7B3B" w:rsidRPr="0083301F" w:rsidSect="00354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BFD"/>
    <w:rsid w:val="00202517"/>
    <w:rsid w:val="00335ACF"/>
    <w:rsid w:val="00354FBD"/>
    <w:rsid w:val="003A7B3B"/>
    <w:rsid w:val="004A73E6"/>
    <w:rsid w:val="004E0AD3"/>
    <w:rsid w:val="00506870"/>
    <w:rsid w:val="00616BFD"/>
    <w:rsid w:val="00693436"/>
    <w:rsid w:val="00712DB6"/>
    <w:rsid w:val="0083301F"/>
    <w:rsid w:val="0083592D"/>
    <w:rsid w:val="00A249F9"/>
    <w:rsid w:val="00A76AD1"/>
    <w:rsid w:val="00C3443F"/>
    <w:rsid w:val="00E20C45"/>
    <w:rsid w:val="00E26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FB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1605E375C07C8F00A07FFFD8847FDB546750BEFFD7AC8C3FEFB878F9Dc97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«Актуальные вопросы в сфере государственной регистрации и кадастрового учета»</vt:lpstr>
    </vt:vector>
  </TitlesOfParts>
  <Company>diakov.net</Company>
  <LinksUpToDate>false</LinksUpToDate>
  <CharactersWithSpaces>3281</CharactersWithSpaces>
  <SharedDoc>false</SharedDoc>
  <HLinks>
    <vt:vector size="6" baseType="variant">
      <vt:variant>
        <vt:i4>1245184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consultantplus://offline/ref=F1605E375C07C8F00A07FFFD8847FDB546750BEFFD7AC8C3FEFB878F9Dc97FC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«Актуальные вопросы в сфере государственной регистрации и кадастрового учета»</dc:title>
  <dc:creator>Ерёменко Наталья</dc:creator>
  <cp:lastModifiedBy>Port</cp:lastModifiedBy>
  <cp:revision>2</cp:revision>
  <dcterms:created xsi:type="dcterms:W3CDTF">2018-07-13T03:28:00Z</dcterms:created>
  <dcterms:modified xsi:type="dcterms:W3CDTF">2018-07-13T03:28:00Z</dcterms:modified>
</cp:coreProperties>
</file>