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8BA" w:rsidRDefault="00C278BA" w:rsidP="0003403A">
      <w:pPr>
        <w:spacing w:after="0" w:line="240" w:lineRule="auto"/>
        <w:contextualSpacing/>
        <w:jc w:val="center"/>
        <w:rPr>
          <w:rFonts w:ascii="Times New Roman" w:hAnsi="Times New Roman" w:cs="Times New Roman"/>
          <w:b/>
          <w:sz w:val="24"/>
          <w:szCs w:val="24"/>
        </w:rPr>
      </w:pPr>
    </w:p>
    <w:p w:rsidR="0048296A" w:rsidRDefault="0048296A" w:rsidP="0003403A">
      <w:pPr>
        <w:spacing w:after="0" w:line="240" w:lineRule="auto"/>
        <w:contextualSpacing/>
        <w:jc w:val="center"/>
        <w:rPr>
          <w:rFonts w:ascii="Times New Roman" w:hAnsi="Times New Roman" w:cs="Times New Roman"/>
          <w:b/>
          <w:sz w:val="24"/>
          <w:szCs w:val="24"/>
        </w:rPr>
      </w:pPr>
    </w:p>
    <w:p w:rsidR="0048296A" w:rsidRDefault="0048296A" w:rsidP="0003403A">
      <w:pPr>
        <w:spacing w:after="0" w:line="240" w:lineRule="auto"/>
        <w:contextualSpacing/>
        <w:jc w:val="center"/>
        <w:rPr>
          <w:rFonts w:ascii="Times New Roman" w:hAnsi="Times New Roman" w:cs="Times New Roman"/>
          <w:b/>
          <w:sz w:val="24"/>
          <w:szCs w:val="24"/>
        </w:rPr>
      </w:pPr>
    </w:p>
    <w:p w:rsidR="0048296A" w:rsidRPr="00EB4A60" w:rsidRDefault="0048296A" w:rsidP="0003403A">
      <w:pPr>
        <w:spacing w:after="0" w:line="240" w:lineRule="auto"/>
        <w:contextualSpacing/>
        <w:jc w:val="center"/>
        <w:rPr>
          <w:rFonts w:ascii="Times New Roman" w:hAnsi="Times New Roman" w:cs="Times New Roman"/>
          <w:b/>
          <w:sz w:val="24"/>
          <w:szCs w:val="24"/>
        </w:rPr>
      </w:pPr>
    </w:p>
    <w:p w:rsidR="00C278BA" w:rsidRPr="00EB4A60" w:rsidRDefault="00C278BA" w:rsidP="0003403A">
      <w:pPr>
        <w:spacing w:after="0" w:line="240" w:lineRule="auto"/>
        <w:contextualSpacing/>
        <w:jc w:val="center"/>
        <w:rPr>
          <w:rFonts w:ascii="Times New Roman" w:hAnsi="Times New Roman" w:cs="Times New Roman"/>
          <w:b/>
          <w:sz w:val="24"/>
          <w:szCs w:val="24"/>
        </w:rPr>
      </w:pPr>
    </w:p>
    <w:p w:rsidR="00EB4A60" w:rsidRPr="003C7EC8" w:rsidRDefault="00EB4A60" w:rsidP="00EB4A60">
      <w:pPr>
        <w:spacing w:after="0" w:line="240" w:lineRule="auto"/>
        <w:contextualSpacing/>
        <w:jc w:val="center"/>
        <w:rPr>
          <w:rFonts w:ascii="Times New Roman" w:hAnsi="Times New Roman" w:cs="Times New Roman"/>
          <w:b/>
          <w:sz w:val="52"/>
          <w:szCs w:val="52"/>
        </w:rPr>
      </w:pPr>
      <w:r w:rsidRPr="003C7EC8">
        <w:rPr>
          <w:rFonts w:ascii="Times New Roman" w:hAnsi="Times New Roman" w:cs="Times New Roman"/>
          <w:b/>
          <w:sz w:val="84"/>
          <w:szCs w:val="84"/>
        </w:rPr>
        <w:t>ИНФОРМАЦИОННЫЙ СБОРНИК</w:t>
      </w:r>
    </w:p>
    <w:p w:rsidR="00EB4A60" w:rsidRPr="003C7EC8" w:rsidRDefault="00EB4A60" w:rsidP="00EB4A60">
      <w:pPr>
        <w:spacing w:after="0" w:line="240" w:lineRule="auto"/>
        <w:contextualSpacing/>
        <w:jc w:val="center"/>
        <w:rPr>
          <w:rFonts w:ascii="Times New Roman" w:hAnsi="Times New Roman" w:cs="Times New Roman"/>
          <w:b/>
          <w:sz w:val="52"/>
          <w:szCs w:val="52"/>
        </w:rPr>
      </w:pPr>
    </w:p>
    <w:p w:rsidR="00EB4A60" w:rsidRPr="003C7EC8" w:rsidRDefault="00EB4A60" w:rsidP="00EB4A60">
      <w:pPr>
        <w:spacing w:after="0" w:line="240" w:lineRule="auto"/>
        <w:contextualSpacing/>
        <w:jc w:val="center"/>
        <w:rPr>
          <w:rFonts w:ascii="Times New Roman" w:hAnsi="Times New Roman" w:cs="Times New Roman"/>
          <w:b/>
          <w:sz w:val="52"/>
          <w:szCs w:val="52"/>
        </w:rPr>
      </w:pPr>
      <w:r w:rsidRPr="003C7EC8">
        <w:rPr>
          <w:rFonts w:ascii="Times New Roman" w:hAnsi="Times New Roman" w:cs="Times New Roman"/>
          <w:b/>
          <w:sz w:val="52"/>
          <w:szCs w:val="52"/>
        </w:rPr>
        <w:t>муниципального образования «Облученский муниципальный район»</w:t>
      </w:r>
    </w:p>
    <w:p w:rsidR="00EB4A60" w:rsidRPr="003C7EC8" w:rsidRDefault="00EB4A60" w:rsidP="00EB4A60">
      <w:pPr>
        <w:spacing w:after="0" w:line="240" w:lineRule="auto"/>
        <w:contextualSpacing/>
        <w:jc w:val="center"/>
        <w:rPr>
          <w:rFonts w:ascii="Times New Roman" w:hAnsi="Times New Roman" w:cs="Times New Roman"/>
          <w:b/>
          <w:sz w:val="52"/>
          <w:szCs w:val="52"/>
        </w:rPr>
      </w:pPr>
    </w:p>
    <w:p w:rsidR="00EB4A60" w:rsidRPr="003C7EC8" w:rsidRDefault="00EB4A60" w:rsidP="00EB4A60">
      <w:pPr>
        <w:spacing w:after="0" w:line="240" w:lineRule="auto"/>
        <w:contextualSpacing/>
        <w:jc w:val="center"/>
        <w:rPr>
          <w:rFonts w:ascii="Times New Roman" w:hAnsi="Times New Roman" w:cs="Times New Roman"/>
          <w:b/>
          <w:sz w:val="52"/>
          <w:szCs w:val="52"/>
        </w:rPr>
      </w:pPr>
    </w:p>
    <w:p w:rsidR="00EB4A60" w:rsidRPr="003C7EC8" w:rsidRDefault="00EB4A60" w:rsidP="00EB4A60">
      <w:pPr>
        <w:spacing w:after="0" w:line="240" w:lineRule="auto"/>
        <w:contextualSpacing/>
        <w:jc w:val="center"/>
        <w:rPr>
          <w:rFonts w:ascii="Times New Roman" w:hAnsi="Times New Roman" w:cs="Times New Roman"/>
          <w:b/>
          <w:sz w:val="52"/>
          <w:szCs w:val="52"/>
        </w:rPr>
      </w:pPr>
    </w:p>
    <w:p w:rsidR="00EB4A60" w:rsidRPr="003C7EC8" w:rsidRDefault="00EB4A60" w:rsidP="00EB4A60">
      <w:pPr>
        <w:spacing w:after="0" w:line="240" w:lineRule="auto"/>
        <w:contextualSpacing/>
        <w:jc w:val="center"/>
        <w:rPr>
          <w:rFonts w:ascii="Times New Roman" w:hAnsi="Times New Roman" w:cs="Times New Roman"/>
          <w:b/>
          <w:sz w:val="52"/>
          <w:szCs w:val="52"/>
        </w:rPr>
      </w:pPr>
    </w:p>
    <w:p w:rsidR="00EB4A60" w:rsidRPr="003C7EC8" w:rsidRDefault="00EB4A60" w:rsidP="00EB4A60">
      <w:pPr>
        <w:spacing w:after="0" w:line="240" w:lineRule="auto"/>
        <w:contextualSpacing/>
        <w:jc w:val="center"/>
        <w:rPr>
          <w:rFonts w:ascii="Times New Roman" w:hAnsi="Times New Roman" w:cs="Times New Roman"/>
          <w:b/>
          <w:sz w:val="52"/>
          <w:szCs w:val="52"/>
        </w:rPr>
      </w:pPr>
      <w:r w:rsidRPr="003C7EC8">
        <w:rPr>
          <w:rFonts w:ascii="Times New Roman" w:hAnsi="Times New Roman" w:cs="Times New Roman"/>
          <w:b/>
          <w:sz w:val="52"/>
          <w:szCs w:val="52"/>
        </w:rPr>
        <w:t xml:space="preserve">№ </w:t>
      </w:r>
      <w:r w:rsidR="00C02099">
        <w:rPr>
          <w:rFonts w:ascii="Times New Roman" w:hAnsi="Times New Roman" w:cs="Times New Roman"/>
          <w:b/>
          <w:sz w:val="52"/>
          <w:szCs w:val="52"/>
        </w:rPr>
        <w:t>20</w:t>
      </w:r>
      <w:r w:rsidRPr="003C7EC8">
        <w:rPr>
          <w:rFonts w:ascii="Times New Roman" w:hAnsi="Times New Roman" w:cs="Times New Roman"/>
          <w:b/>
          <w:sz w:val="52"/>
          <w:szCs w:val="52"/>
        </w:rPr>
        <w:t>(21</w:t>
      </w:r>
      <w:r w:rsidR="00C02099">
        <w:rPr>
          <w:rFonts w:ascii="Times New Roman" w:hAnsi="Times New Roman" w:cs="Times New Roman"/>
          <w:b/>
          <w:sz w:val="52"/>
          <w:szCs w:val="52"/>
        </w:rPr>
        <w:t>4</w:t>
      </w:r>
      <w:r w:rsidRPr="003C7EC8">
        <w:rPr>
          <w:rFonts w:ascii="Times New Roman" w:hAnsi="Times New Roman" w:cs="Times New Roman"/>
          <w:b/>
          <w:sz w:val="52"/>
          <w:szCs w:val="52"/>
        </w:rPr>
        <w:t>)</w:t>
      </w:r>
    </w:p>
    <w:p w:rsidR="00EB4A60" w:rsidRPr="003C7EC8" w:rsidRDefault="00EB4A60" w:rsidP="00EB4A60">
      <w:pPr>
        <w:spacing w:after="0" w:line="240" w:lineRule="auto"/>
        <w:contextualSpacing/>
        <w:jc w:val="center"/>
        <w:rPr>
          <w:rFonts w:ascii="Times New Roman" w:hAnsi="Times New Roman" w:cs="Times New Roman"/>
          <w:b/>
          <w:sz w:val="52"/>
          <w:szCs w:val="52"/>
        </w:rPr>
      </w:pPr>
      <w:r w:rsidRPr="001133F6">
        <w:rPr>
          <w:rFonts w:ascii="Times New Roman" w:hAnsi="Times New Roman" w:cs="Times New Roman"/>
          <w:b/>
          <w:sz w:val="52"/>
          <w:szCs w:val="52"/>
        </w:rPr>
        <w:t>2</w:t>
      </w:r>
      <w:r w:rsidR="00C02099">
        <w:rPr>
          <w:rFonts w:ascii="Times New Roman" w:hAnsi="Times New Roman" w:cs="Times New Roman"/>
          <w:b/>
          <w:sz w:val="52"/>
          <w:szCs w:val="52"/>
        </w:rPr>
        <w:t>6</w:t>
      </w:r>
      <w:r w:rsidRPr="001133F6">
        <w:rPr>
          <w:rFonts w:ascii="Times New Roman" w:hAnsi="Times New Roman" w:cs="Times New Roman"/>
          <w:b/>
          <w:sz w:val="52"/>
          <w:szCs w:val="52"/>
        </w:rPr>
        <w:t xml:space="preserve"> июля 2023</w:t>
      </w:r>
      <w:r w:rsidRPr="003C7EC8">
        <w:rPr>
          <w:rFonts w:ascii="Times New Roman" w:hAnsi="Times New Roman" w:cs="Times New Roman"/>
          <w:b/>
          <w:sz w:val="52"/>
          <w:szCs w:val="52"/>
        </w:rPr>
        <w:t xml:space="preserve"> года</w:t>
      </w:r>
    </w:p>
    <w:p w:rsidR="00EB4A60" w:rsidRPr="003C7EC8" w:rsidRDefault="00EB4A60" w:rsidP="00EB4A60">
      <w:pPr>
        <w:spacing w:after="0" w:line="240" w:lineRule="auto"/>
        <w:contextualSpacing/>
        <w:jc w:val="center"/>
        <w:rPr>
          <w:rFonts w:ascii="Times New Roman" w:hAnsi="Times New Roman" w:cs="Times New Roman"/>
          <w:b/>
          <w:sz w:val="52"/>
          <w:szCs w:val="52"/>
        </w:rPr>
      </w:pPr>
    </w:p>
    <w:p w:rsidR="00EB4A60" w:rsidRPr="003C7EC8" w:rsidRDefault="00EB4A60" w:rsidP="00EB4A60">
      <w:pPr>
        <w:spacing w:after="0" w:line="240" w:lineRule="auto"/>
        <w:contextualSpacing/>
        <w:jc w:val="center"/>
        <w:rPr>
          <w:rFonts w:ascii="Times New Roman" w:hAnsi="Times New Roman" w:cs="Times New Roman"/>
          <w:b/>
          <w:sz w:val="52"/>
          <w:szCs w:val="52"/>
        </w:rPr>
      </w:pPr>
    </w:p>
    <w:p w:rsidR="00EB4A60" w:rsidRPr="003C7EC8" w:rsidRDefault="00EB4A60" w:rsidP="00EB4A60">
      <w:pPr>
        <w:spacing w:after="0" w:line="240" w:lineRule="auto"/>
        <w:contextualSpacing/>
        <w:jc w:val="center"/>
        <w:rPr>
          <w:rFonts w:ascii="Times New Roman" w:hAnsi="Times New Roman" w:cs="Times New Roman"/>
          <w:b/>
          <w:sz w:val="52"/>
          <w:szCs w:val="52"/>
        </w:rPr>
      </w:pPr>
    </w:p>
    <w:p w:rsidR="00EB4A60" w:rsidRDefault="00EB4A60" w:rsidP="00EB4A60">
      <w:pPr>
        <w:spacing w:after="0" w:line="240" w:lineRule="auto"/>
        <w:contextualSpacing/>
        <w:jc w:val="center"/>
        <w:rPr>
          <w:rFonts w:ascii="Times New Roman" w:hAnsi="Times New Roman" w:cs="Times New Roman"/>
          <w:b/>
          <w:sz w:val="52"/>
          <w:szCs w:val="52"/>
        </w:rPr>
      </w:pPr>
    </w:p>
    <w:p w:rsidR="00EB4A60" w:rsidRPr="003C7EC8" w:rsidRDefault="00EB4A60" w:rsidP="00EB4A60">
      <w:pPr>
        <w:spacing w:after="0" w:line="240" w:lineRule="auto"/>
        <w:contextualSpacing/>
        <w:jc w:val="center"/>
        <w:rPr>
          <w:rFonts w:ascii="Times New Roman" w:hAnsi="Times New Roman" w:cs="Times New Roman"/>
          <w:b/>
          <w:sz w:val="52"/>
          <w:szCs w:val="52"/>
        </w:rPr>
      </w:pPr>
    </w:p>
    <w:p w:rsidR="00EB4A60" w:rsidRPr="003C7EC8" w:rsidRDefault="00EB4A60" w:rsidP="00EB4A60">
      <w:pPr>
        <w:spacing w:after="0" w:line="240" w:lineRule="auto"/>
        <w:contextualSpacing/>
        <w:jc w:val="center"/>
        <w:rPr>
          <w:rFonts w:ascii="Times New Roman" w:hAnsi="Times New Roman" w:cs="Times New Roman"/>
          <w:b/>
          <w:sz w:val="52"/>
          <w:szCs w:val="52"/>
        </w:rPr>
      </w:pPr>
    </w:p>
    <w:p w:rsidR="00EB4A60" w:rsidRDefault="00EB4A60" w:rsidP="00EB4A60">
      <w:pPr>
        <w:spacing w:after="0" w:line="240" w:lineRule="auto"/>
        <w:contextualSpacing/>
        <w:jc w:val="center"/>
        <w:rPr>
          <w:rFonts w:ascii="Times New Roman" w:hAnsi="Times New Roman" w:cs="Times New Roman"/>
          <w:b/>
          <w:sz w:val="52"/>
          <w:szCs w:val="52"/>
        </w:rPr>
      </w:pPr>
    </w:p>
    <w:p w:rsidR="00EB4A60" w:rsidRDefault="00EB4A60" w:rsidP="00EB4A60">
      <w:pPr>
        <w:spacing w:after="0" w:line="240" w:lineRule="auto"/>
        <w:contextualSpacing/>
        <w:jc w:val="center"/>
        <w:rPr>
          <w:rFonts w:ascii="Times New Roman" w:hAnsi="Times New Roman" w:cs="Times New Roman"/>
          <w:b/>
          <w:sz w:val="52"/>
          <w:szCs w:val="52"/>
        </w:rPr>
      </w:pPr>
    </w:p>
    <w:p w:rsidR="00EB4A60" w:rsidRDefault="00EB4A60" w:rsidP="00EB4A60">
      <w:pPr>
        <w:spacing w:after="0" w:line="240" w:lineRule="auto"/>
        <w:contextualSpacing/>
        <w:jc w:val="center"/>
        <w:rPr>
          <w:rFonts w:ascii="Times New Roman" w:hAnsi="Times New Roman" w:cs="Times New Roman"/>
          <w:b/>
          <w:sz w:val="52"/>
          <w:szCs w:val="52"/>
        </w:rPr>
      </w:pPr>
    </w:p>
    <w:p w:rsidR="00EB4A60" w:rsidRPr="003C7EC8" w:rsidRDefault="00EB4A60" w:rsidP="00EB4A60">
      <w:pPr>
        <w:spacing w:after="0" w:line="240" w:lineRule="auto"/>
        <w:contextualSpacing/>
        <w:jc w:val="center"/>
        <w:rPr>
          <w:rFonts w:ascii="Times New Roman" w:hAnsi="Times New Roman" w:cs="Times New Roman"/>
          <w:b/>
          <w:sz w:val="52"/>
          <w:szCs w:val="52"/>
        </w:rPr>
      </w:pPr>
    </w:p>
    <w:p w:rsidR="00EB4A60" w:rsidRPr="003C7EC8" w:rsidRDefault="00EB4A60" w:rsidP="00EB4A60">
      <w:pPr>
        <w:spacing w:after="0" w:line="240" w:lineRule="auto"/>
        <w:contextualSpacing/>
        <w:jc w:val="center"/>
        <w:rPr>
          <w:rFonts w:ascii="Times New Roman" w:hAnsi="Times New Roman" w:cs="Times New Roman"/>
          <w:b/>
          <w:sz w:val="52"/>
          <w:szCs w:val="52"/>
        </w:rPr>
      </w:pPr>
      <w:r w:rsidRPr="003C7EC8">
        <w:rPr>
          <w:rFonts w:ascii="Times New Roman" w:hAnsi="Times New Roman" w:cs="Times New Roman"/>
          <w:b/>
          <w:sz w:val="52"/>
          <w:szCs w:val="52"/>
        </w:rPr>
        <w:t>г. Облучье</w:t>
      </w:r>
    </w:p>
    <w:p w:rsidR="00EB4A60" w:rsidRPr="003C7EC8" w:rsidRDefault="00EB4A60" w:rsidP="00EB4A60">
      <w:pPr>
        <w:spacing w:after="0" w:line="240" w:lineRule="auto"/>
        <w:contextualSpacing/>
        <w:jc w:val="center"/>
        <w:rPr>
          <w:rFonts w:ascii="Times New Roman" w:hAnsi="Times New Roman" w:cs="Times New Roman"/>
          <w:b/>
          <w:sz w:val="24"/>
          <w:szCs w:val="24"/>
        </w:rPr>
      </w:pPr>
    </w:p>
    <w:p w:rsidR="00C278BA" w:rsidRPr="00EB4A60" w:rsidRDefault="00C278BA" w:rsidP="0003403A">
      <w:pPr>
        <w:spacing w:after="0" w:line="240" w:lineRule="auto"/>
        <w:contextualSpacing/>
        <w:jc w:val="center"/>
        <w:rPr>
          <w:rFonts w:ascii="Times New Roman" w:hAnsi="Times New Roman" w:cs="Times New Roman"/>
          <w:b/>
          <w:sz w:val="24"/>
          <w:szCs w:val="24"/>
        </w:rPr>
      </w:pPr>
      <w:bookmarkStart w:id="0" w:name="_GoBack"/>
      <w:bookmarkEnd w:id="0"/>
      <w:r w:rsidRPr="00EB4A60">
        <w:rPr>
          <w:rFonts w:ascii="Times New Roman" w:hAnsi="Times New Roman" w:cs="Times New Roman"/>
          <w:b/>
          <w:sz w:val="24"/>
          <w:szCs w:val="24"/>
        </w:rPr>
        <w:t>СОДЕРЖАНИЕ:</w:t>
      </w:r>
    </w:p>
    <w:p w:rsidR="001B65A0" w:rsidRPr="00EB4A60" w:rsidRDefault="001B65A0" w:rsidP="00EB4A60">
      <w:pPr>
        <w:spacing w:after="0" w:line="240" w:lineRule="auto"/>
        <w:contextualSpacing/>
        <w:jc w:val="center"/>
        <w:rPr>
          <w:rFonts w:ascii="Times New Roman" w:hAnsi="Times New Roman" w:cs="Times New Roman"/>
          <w:b/>
          <w:sz w:val="24"/>
          <w:szCs w:val="24"/>
        </w:rPr>
      </w:pPr>
    </w:p>
    <w:p w:rsidR="001B65A0" w:rsidRPr="00C02099" w:rsidRDefault="001B6D43" w:rsidP="00EB4A60">
      <w:pPr>
        <w:spacing w:after="0" w:line="240" w:lineRule="auto"/>
        <w:contextualSpacing/>
        <w:jc w:val="both"/>
        <w:rPr>
          <w:rFonts w:ascii="Times New Roman" w:hAnsi="Times New Roman" w:cs="Times New Roman"/>
          <w:b/>
          <w:sz w:val="24"/>
          <w:szCs w:val="24"/>
        </w:rPr>
      </w:pPr>
      <w:r w:rsidRPr="00EB4A60">
        <w:rPr>
          <w:rFonts w:ascii="Times New Roman" w:hAnsi="Times New Roman" w:cs="Times New Roman"/>
          <w:b/>
          <w:sz w:val="24"/>
          <w:szCs w:val="24"/>
        </w:rPr>
        <w:t xml:space="preserve">Раздел </w:t>
      </w:r>
      <w:r w:rsidRPr="00EB4A60">
        <w:rPr>
          <w:rFonts w:ascii="Times New Roman" w:hAnsi="Times New Roman" w:cs="Times New Roman"/>
          <w:b/>
          <w:sz w:val="24"/>
          <w:szCs w:val="24"/>
          <w:lang w:val="en-US"/>
        </w:rPr>
        <w:t>I</w:t>
      </w:r>
      <w:r w:rsidRPr="00EB4A60">
        <w:rPr>
          <w:rFonts w:ascii="Times New Roman" w:hAnsi="Times New Roman" w:cs="Times New Roman"/>
          <w:b/>
          <w:sz w:val="24"/>
          <w:szCs w:val="24"/>
        </w:rPr>
        <w:t>. Решени</w:t>
      </w:r>
      <w:r w:rsidR="00C02099">
        <w:rPr>
          <w:rFonts w:ascii="Times New Roman" w:hAnsi="Times New Roman" w:cs="Times New Roman"/>
          <w:b/>
          <w:sz w:val="24"/>
          <w:szCs w:val="24"/>
        </w:rPr>
        <w:t>е</w:t>
      </w:r>
      <w:r w:rsidRPr="00EB4A60">
        <w:rPr>
          <w:rFonts w:ascii="Times New Roman" w:hAnsi="Times New Roman" w:cs="Times New Roman"/>
          <w:b/>
          <w:sz w:val="24"/>
          <w:szCs w:val="24"/>
        </w:rPr>
        <w:t xml:space="preserve"> Собрания депутатов </w:t>
      </w:r>
      <w:r w:rsidRPr="00C02099">
        <w:rPr>
          <w:rFonts w:ascii="Times New Roman" w:hAnsi="Times New Roman" w:cs="Times New Roman"/>
          <w:b/>
          <w:sz w:val="24"/>
          <w:szCs w:val="24"/>
        </w:rPr>
        <w:t>Облученского муниципального района</w:t>
      </w:r>
    </w:p>
    <w:p w:rsidR="00EB4A60" w:rsidRPr="00C02099" w:rsidRDefault="00EB4A60" w:rsidP="00EB4A60">
      <w:pPr>
        <w:spacing w:after="0" w:line="240" w:lineRule="auto"/>
        <w:contextualSpacing/>
        <w:jc w:val="both"/>
        <w:rPr>
          <w:rFonts w:ascii="Times New Roman" w:hAnsi="Times New Roman" w:cs="Times New Roman"/>
          <w:b/>
          <w:sz w:val="24"/>
          <w:szCs w:val="24"/>
        </w:rPr>
      </w:pPr>
    </w:p>
    <w:p w:rsidR="00535EF0" w:rsidRPr="00EB4A60" w:rsidRDefault="001B6D43" w:rsidP="00EB4A60">
      <w:pPr>
        <w:spacing w:after="0" w:line="240" w:lineRule="auto"/>
        <w:jc w:val="both"/>
        <w:rPr>
          <w:rFonts w:ascii="Times New Roman" w:hAnsi="Times New Roman" w:cs="Times New Roman"/>
          <w:sz w:val="24"/>
          <w:szCs w:val="24"/>
        </w:rPr>
      </w:pPr>
      <w:r w:rsidRPr="00C02099">
        <w:rPr>
          <w:rFonts w:ascii="Times New Roman" w:hAnsi="Times New Roman" w:cs="Times New Roman"/>
          <w:b/>
          <w:sz w:val="24"/>
          <w:szCs w:val="24"/>
        </w:rPr>
        <w:t xml:space="preserve"> </w:t>
      </w:r>
      <w:r w:rsidR="00EB4A60" w:rsidRPr="00C02099">
        <w:rPr>
          <w:rFonts w:ascii="Times New Roman" w:hAnsi="Times New Roman" w:cs="Times New Roman"/>
          <w:b/>
          <w:sz w:val="24"/>
          <w:szCs w:val="24"/>
        </w:rPr>
        <w:tab/>
      </w:r>
      <w:r w:rsidR="00535EF0" w:rsidRPr="00C02099">
        <w:rPr>
          <w:rFonts w:ascii="Times New Roman" w:hAnsi="Times New Roman" w:cs="Times New Roman"/>
          <w:sz w:val="24"/>
          <w:szCs w:val="24"/>
        </w:rPr>
        <w:t xml:space="preserve">1. Решение Собрания депутатов Облученского муниципального района от </w:t>
      </w:r>
      <w:r w:rsidR="00EB4A60" w:rsidRPr="00C02099">
        <w:rPr>
          <w:rFonts w:ascii="Times New Roman" w:hAnsi="Times New Roman" w:cs="Times New Roman"/>
          <w:sz w:val="24"/>
          <w:szCs w:val="24"/>
        </w:rPr>
        <w:t>27</w:t>
      </w:r>
      <w:r w:rsidR="00535EF0" w:rsidRPr="00C02099">
        <w:rPr>
          <w:rFonts w:ascii="Times New Roman" w:hAnsi="Times New Roman" w:cs="Times New Roman"/>
          <w:sz w:val="24"/>
          <w:szCs w:val="24"/>
        </w:rPr>
        <w:t>.0</w:t>
      </w:r>
      <w:r w:rsidR="00EB4A60" w:rsidRPr="00C02099">
        <w:rPr>
          <w:rFonts w:ascii="Times New Roman" w:hAnsi="Times New Roman" w:cs="Times New Roman"/>
          <w:sz w:val="24"/>
          <w:szCs w:val="24"/>
        </w:rPr>
        <w:t>6</w:t>
      </w:r>
      <w:r w:rsidR="00535EF0" w:rsidRPr="00C02099">
        <w:rPr>
          <w:rFonts w:ascii="Times New Roman" w:hAnsi="Times New Roman" w:cs="Times New Roman"/>
          <w:sz w:val="24"/>
          <w:szCs w:val="24"/>
        </w:rPr>
        <w:t>.2023 № 3</w:t>
      </w:r>
      <w:r w:rsidR="00EB4A60" w:rsidRPr="00C02099">
        <w:rPr>
          <w:rFonts w:ascii="Times New Roman" w:hAnsi="Times New Roman" w:cs="Times New Roman"/>
          <w:sz w:val="24"/>
          <w:szCs w:val="24"/>
        </w:rPr>
        <w:t xml:space="preserve">36 </w:t>
      </w:r>
      <w:r w:rsidR="00535EF0" w:rsidRPr="00C02099">
        <w:rPr>
          <w:rFonts w:ascii="Times New Roman" w:hAnsi="Times New Roman" w:cs="Times New Roman"/>
          <w:sz w:val="24"/>
          <w:szCs w:val="24"/>
        </w:rPr>
        <w:t>«</w:t>
      </w:r>
      <w:r w:rsidR="00EB4A60" w:rsidRPr="00C02099">
        <w:rPr>
          <w:rFonts w:ascii="Times New Roman" w:hAnsi="Times New Roman" w:cs="Times New Roman"/>
          <w:sz w:val="24"/>
          <w:szCs w:val="24"/>
        </w:rPr>
        <w:t>О внесении дополнения  в Устав муниципального образования «Облученский муниципальный район» Еврейской автономной области</w:t>
      </w:r>
      <w:r w:rsidR="00535EF0" w:rsidRPr="00C02099">
        <w:rPr>
          <w:rFonts w:ascii="Times New Roman" w:hAnsi="Times New Roman" w:cs="Times New Roman"/>
          <w:sz w:val="24"/>
          <w:szCs w:val="24"/>
        </w:rPr>
        <w:t>»</w:t>
      </w:r>
      <w:r w:rsidR="00C02099" w:rsidRPr="00C02099">
        <w:rPr>
          <w:rFonts w:ascii="Times New Roman" w:hAnsi="Times New Roman" w:cs="Times New Roman"/>
          <w:sz w:val="24"/>
          <w:szCs w:val="24"/>
        </w:rPr>
        <w:t xml:space="preserve">  ..............</w:t>
      </w:r>
      <w:r w:rsidR="00A36E04" w:rsidRPr="00C02099">
        <w:rPr>
          <w:rFonts w:ascii="Times New Roman" w:hAnsi="Times New Roman" w:cs="Times New Roman"/>
          <w:sz w:val="24"/>
          <w:szCs w:val="24"/>
        </w:rPr>
        <w:t>…………</w:t>
      </w:r>
      <w:r w:rsidR="00237FB0" w:rsidRPr="00C02099">
        <w:rPr>
          <w:rFonts w:ascii="Times New Roman" w:hAnsi="Times New Roman" w:cs="Times New Roman"/>
          <w:sz w:val="24"/>
          <w:szCs w:val="24"/>
        </w:rPr>
        <w:t>…</w:t>
      </w:r>
      <w:r w:rsidR="00C02099" w:rsidRPr="00C02099">
        <w:rPr>
          <w:rFonts w:ascii="Times New Roman" w:hAnsi="Times New Roman" w:cs="Times New Roman"/>
          <w:sz w:val="24"/>
          <w:szCs w:val="24"/>
        </w:rPr>
        <w:t>.............</w:t>
      </w:r>
      <w:r w:rsidR="00A36E04" w:rsidRPr="00C02099">
        <w:rPr>
          <w:rFonts w:ascii="Times New Roman" w:hAnsi="Times New Roman" w:cs="Times New Roman"/>
          <w:sz w:val="24"/>
          <w:szCs w:val="24"/>
        </w:rPr>
        <w:t>..</w:t>
      </w:r>
      <w:r w:rsidR="00535EF0" w:rsidRPr="00C02099">
        <w:rPr>
          <w:rFonts w:ascii="Times New Roman" w:hAnsi="Times New Roman" w:cs="Times New Roman"/>
          <w:sz w:val="24"/>
          <w:szCs w:val="24"/>
        </w:rPr>
        <w:t>.</w:t>
      </w:r>
      <w:r w:rsidR="00A36E04" w:rsidRPr="00C02099">
        <w:rPr>
          <w:rFonts w:ascii="Times New Roman" w:hAnsi="Times New Roman" w:cs="Times New Roman"/>
          <w:sz w:val="24"/>
          <w:szCs w:val="24"/>
        </w:rPr>
        <w:t xml:space="preserve"> 3 – 4</w:t>
      </w:r>
    </w:p>
    <w:p w:rsidR="001B65A0" w:rsidRPr="00EB4A60" w:rsidRDefault="001B65A0" w:rsidP="00EB4A60">
      <w:pPr>
        <w:overflowPunct w:val="0"/>
        <w:autoSpaceDE w:val="0"/>
        <w:autoSpaceDN w:val="0"/>
        <w:adjustRightInd w:val="0"/>
        <w:spacing w:after="0" w:line="240" w:lineRule="auto"/>
        <w:ind w:firstLine="708"/>
        <w:jc w:val="both"/>
        <w:textAlignment w:val="baseline"/>
        <w:outlineLvl w:val="6"/>
        <w:rPr>
          <w:rFonts w:ascii="Times New Roman" w:hAnsi="Times New Roman" w:cs="Times New Roman"/>
          <w:sz w:val="24"/>
          <w:szCs w:val="24"/>
        </w:rPr>
      </w:pPr>
    </w:p>
    <w:p w:rsidR="00C278BA" w:rsidRDefault="00C278BA" w:rsidP="00EB4A60">
      <w:pPr>
        <w:spacing w:after="0" w:line="240" w:lineRule="auto"/>
        <w:contextualSpacing/>
        <w:jc w:val="both"/>
        <w:rPr>
          <w:rFonts w:ascii="Times New Roman" w:hAnsi="Times New Roman" w:cs="Times New Roman"/>
          <w:b/>
          <w:sz w:val="24"/>
          <w:szCs w:val="24"/>
        </w:rPr>
      </w:pPr>
      <w:r w:rsidRPr="00467856">
        <w:rPr>
          <w:rFonts w:ascii="Times New Roman" w:hAnsi="Times New Roman" w:cs="Times New Roman"/>
          <w:b/>
          <w:sz w:val="24"/>
          <w:szCs w:val="24"/>
        </w:rPr>
        <w:t xml:space="preserve">Раздел </w:t>
      </w:r>
      <w:r w:rsidRPr="00467856">
        <w:rPr>
          <w:rFonts w:ascii="Times New Roman" w:hAnsi="Times New Roman" w:cs="Times New Roman"/>
          <w:b/>
          <w:sz w:val="24"/>
          <w:szCs w:val="24"/>
          <w:lang w:val="en-US"/>
        </w:rPr>
        <w:t>I</w:t>
      </w:r>
      <w:r w:rsidR="001B6D43" w:rsidRPr="00467856">
        <w:rPr>
          <w:rFonts w:ascii="Times New Roman" w:hAnsi="Times New Roman" w:cs="Times New Roman"/>
          <w:b/>
          <w:sz w:val="24"/>
          <w:szCs w:val="24"/>
          <w:lang w:val="en-US"/>
        </w:rPr>
        <w:t>I</w:t>
      </w:r>
      <w:r w:rsidRPr="00467856">
        <w:rPr>
          <w:rFonts w:ascii="Times New Roman" w:hAnsi="Times New Roman" w:cs="Times New Roman"/>
          <w:b/>
          <w:sz w:val="24"/>
          <w:szCs w:val="24"/>
        </w:rPr>
        <w:t>. Постановления администрации Облученского муниципального района</w:t>
      </w:r>
    </w:p>
    <w:p w:rsidR="003578AB" w:rsidRPr="00467856" w:rsidRDefault="003578AB" w:rsidP="00EB4A60">
      <w:pPr>
        <w:spacing w:after="0" w:line="240" w:lineRule="auto"/>
        <w:contextualSpacing/>
        <w:jc w:val="both"/>
        <w:rPr>
          <w:rFonts w:ascii="Times New Roman" w:hAnsi="Times New Roman" w:cs="Times New Roman"/>
          <w:b/>
          <w:sz w:val="24"/>
          <w:szCs w:val="24"/>
        </w:rPr>
      </w:pPr>
    </w:p>
    <w:p w:rsidR="004C69E3" w:rsidRPr="00467856" w:rsidRDefault="00EB4A60" w:rsidP="00467856">
      <w:pPr>
        <w:spacing w:after="0" w:line="240" w:lineRule="auto"/>
        <w:contextualSpacing/>
        <w:jc w:val="both"/>
        <w:rPr>
          <w:rFonts w:ascii="Times New Roman" w:hAnsi="Times New Roman" w:cs="Times New Roman"/>
          <w:b/>
          <w:sz w:val="24"/>
          <w:szCs w:val="24"/>
        </w:rPr>
      </w:pPr>
      <w:r w:rsidRPr="00467856">
        <w:rPr>
          <w:rFonts w:ascii="Times New Roman" w:hAnsi="Times New Roman" w:cs="Times New Roman"/>
          <w:sz w:val="24"/>
          <w:szCs w:val="24"/>
        </w:rPr>
        <w:t xml:space="preserve"> </w:t>
      </w:r>
      <w:r w:rsidR="00467856">
        <w:rPr>
          <w:rFonts w:ascii="Times New Roman" w:hAnsi="Times New Roman" w:cs="Times New Roman"/>
          <w:sz w:val="24"/>
          <w:szCs w:val="24"/>
        </w:rPr>
        <w:tab/>
      </w:r>
      <w:r w:rsidR="004C69E3" w:rsidRPr="00467856">
        <w:rPr>
          <w:rFonts w:ascii="Times New Roman" w:hAnsi="Times New Roman" w:cs="Times New Roman"/>
          <w:sz w:val="24"/>
          <w:szCs w:val="24"/>
        </w:rPr>
        <w:t xml:space="preserve">1. Постановление администрации Облученского </w:t>
      </w:r>
      <w:r w:rsidR="004C69E3" w:rsidRPr="00C02099">
        <w:rPr>
          <w:rFonts w:ascii="Times New Roman" w:hAnsi="Times New Roman" w:cs="Times New Roman"/>
          <w:sz w:val="24"/>
          <w:szCs w:val="24"/>
        </w:rPr>
        <w:t xml:space="preserve">муниципального района от </w:t>
      </w:r>
      <w:r w:rsidR="00467856" w:rsidRPr="00C02099">
        <w:rPr>
          <w:rFonts w:ascii="Times New Roman" w:hAnsi="Times New Roman" w:cs="Times New Roman"/>
          <w:sz w:val="24"/>
          <w:szCs w:val="24"/>
        </w:rPr>
        <w:t>26</w:t>
      </w:r>
      <w:r w:rsidR="004C69E3" w:rsidRPr="00C02099">
        <w:rPr>
          <w:rFonts w:ascii="Times New Roman" w:hAnsi="Times New Roman" w:cs="Times New Roman"/>
          <w:sz w:val="24"/>
          <w:szCs w:val="24"/>
        </w:rPr>
        <w:t>.07.2023 №</w:t>
      </w:r>
      <w:r w:rsidR="004C69E3" w:rsidRPr="00C02099">
        <w:rPr>
          <w:rFonts w:ascii="Times New Roman" w:hAnsi="Times New Roman" w:cs="Times New Roman"/>
          <w:color w:val="FF0000"/>
          <w:sz w:val="24"/>
          <w:szCs w:val="24"/>
        </w:rPr>
        <w:t xml:space="preserve"> </w:t>
      </w:r>
      <w:r w:rsidR="00467856" w:rsidRPr="00C02099">
        <w:rPr>
          <w:rFonts w:ascii="Times New Roman" w:hAnsi="Times New Roman" w:cs="Times New Roman"/>
          <w:sz w:val="24"/>
          <w:szCs w:val="24"/>
        </w:rPr>
        <w:t>191</w:t>
      </w:r>
      <w:r w:rsidR="004C69E3" w:rsidRPr="00C02099">
        <w:rPr>
          <w:rFonts w:ascii="Times New Roman" w:hAnsi="Times New Roman" w:cs="Times New Roman"/>
          <w:sz w:val="24"/>
          <w:szCs w:val="24"/>
        </w:rPr>
        <w:t xml:space="preserve"> </w:t>
      </w:r>
      <w:r w:rsidR="00617251" w:rsidRPr="00C02099">
        <w:rPr>
          <w:rFonts w:ascii="Times New Roman" w:hAnsi="Times New Roman" w:cs="Times New Roman"/>
          <w:sz w:val="24"/>
          <w:szCs w:val="24"/>
        </w:rPr>
        <w:t xml:space="preserve"> </w:t>
      </w:r>
      <w:r w:rsidR="00FE183A" w:rsidRPr="00C02099">
        <w:rPr>
          <w:rFonts w:ascii="Times New Roman" w:hAnsi="Times New Roman" w:cs="Times New Roman"/>
          <w:sz w:val="24"/>
          <w:szCs w:val="24"/>
        </w:rPr>
        <w:t>«</w:t>
      </w:r>
      <w:r w:rsidR="00467856" w:rsidRPr="00C02099">
        <w:rPr>
          <w:rFonts w:ascii="Times New Roman" w:hAnsi="Times New Roman" w:cs="Times New Roman"/>
          <w:sz w:val="24"/>
          <w:szCs w:val="24"/>
        </w:rPr>
        <w:t>О внесении изменений в</w:t>
      </w:r>
      <w:r w:rsidR="00467856" w:rsidRPr="00C02099">
        <w:rPr>
          <w:rFonts w:ascii="Times New Roman" w:hAnsi="Times New Roman" w:cs="Times New Roman"/>
          <w:b/>
          <w:sz w:val="24"/>
          <w:szCs w:val="24"/>
        </w:rPr>
        <w:t xml:space="preserve"> </w:t>
      </w:r>
      <w:r w:rsidR="00467856" w:rsidRPr="00C02099">
        <w:rPr>
          <w:rFonts w:ascii="Times New Roman" w:hAnsi="Times New Roman" w:cs="Times New Roman"/>
          <w:sz w:val="24"/>
          <w:szCs w:val="24"/>
        </w:rPr>
        <w:t xml:space="preserve">постановление администрации муниципального образования «Облученский муниципальный район» от 16.12.2022 № 412 </w:t>
      </w:r>
      <w:r w:rsidR="00C02099" w:rsidRPr="00C02099">
        <w:rPr>
          <w:rFonts w:ascii="Times New Roman" w:hAnsi="Times New Roman" w:cs="Times New Roman"/>
          <w:sz w:val="24"/>
          <w:szCs w:val="24"/>
        </w:rPr>
        <w:t>………………</w:t>
      </w:r>
      <w:r w:rsidR="00C02099">
        <w:rPr>
          <w:rFonts w:ascii="Times New Roman" w:hAnsi="Times New Roman" w:cs="Times New Roman"/>
          <w:sz w:val="24"/>
          <w:szCs w:val="24"/>
        </w:rPr>
        <w:t>........4</w:t>
      </w:r>
      <w:r w:rsidR="00832950" w:rsidRPr="00C02099">
        <w:rPr>
          <w:rFonts w:ascii="Times New Roman" w:hAnsi="Times New Roman" w:cs="Times New Roman"/>
          <w:sz w:val="24"/>
          <w:szCs w:val="24"/>
        </w:rPr>
        <w:t xml:space="preserve">  </w:t>
      </w:r>
    </w:p>
    <w:p w:rsidR="004832C9" w:rsidRPr="00387F00" w:rsidRDefault="004832C9" w:rsidP="004832C9">
      <w:pPr>
        <w:widowControl w:val="0"/>
        <w:tabs>
          <w:tab w:val="left" w:pos="765"/>
          <w:tab w:val="center" w:pos="4677"/>
        </w:tabs>
        <w:autoSpaceDE w:val="0"/>
        <w:autoSpaceDN w:val="0"/>
        <w:spacing w:after="0" w:line="240" w:lineRule="auto"/>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 xml:space="preserve">2. </w:t>
      </w:r>
      <w:r w:rsidRPr="00467856">
        <w:rPr>
          <w:rFonts w:ascii="Times New Roman" w:hAnsi="Times New Roman" w:cs="Times New Roman"/>
          <w:sz w:val="24"/>
          <w:szCs w:val="24"/>
        </w:rPr>
        <w:t>Постановление администрации Облученского муниципального района от 26.07.2023 №</w:t>
      </w:r>
      <w:r w:rsidRPr="00467856">
        <w:rPr>
          <w:rFonts w:ascii="Times New Roman" w:hAnsi="Times New Roman" w:cs="Times New Roman"/>
          <w:color w:val="FF0000"/>
          <w:sz w:val="24"/>
          <w:szCs w:val="24"/>
        </w:rPr>
        <w:t xml:space="preserve"> </w:t>
      </w:r>
      <w:r w:rsidRPr="00467856">
        <w:rPr>
          <w:rFonts w:ascii="Times New Roman" w:hAnsi="Times New Roman" w:cs="Times New Roman"/>
          <w:sz w:val="24"/>
          <w:szCs w:val="24"/>
        </w:rPr>
        <w:t>19</w:t>
      </w:r>
      <w:r w:rsidR="00C02099">
        <w:rPr>
          <w:rFonts w:ascii="Times New Roman" w:hAnsi="Times New Roman" w:cs="Times New Roman"/>
          <w:sz w:val="24"/>
          <w:szCs w:val="24"/>
        </w:rPr>
        <w:t>2</w:t>
      </w:r>
      <w:r w:rsidRPr="00467856">
        <w:rPr>
          <w:rFonts w:ascii="Times New Roman" w:hAnsi="Times New Roman" w:cs="Times New Roman"/>
          <w:sz w:val="24"/>
          <w:szCs w:val="24"/>
        </w:rPr>
        <w:t xml:space="preserve">  </w:t>
      </w:r>
      <w:r>
        <w:rPr>
          <w:rFonts w:ascii="Times New Roman" w:hAnsi="Times New Roman" w:cs="Times New Roman"/>
          <w:sz w:val="24"/>
          <w:szCs w:val="24"/>
        </w:rPr>
        <w:t>«</w:t>
      </w:r>
      <w:r w:rsidRPr="00387F00">
        <w:rPr>
          <w:rFonts w:ascii="Times New Roman" w:eastAsia="Times New Roman" w:hAnsi="Times New Roman" w:cs="Times New Roman"/>
          <w:bCs/>
          <w:sz w:val="24"/>
          <w:szCs w:val="24"/>
        </w:rPr>
        <w:t xml:space="preserve">Об утверждении Порядка формирования муниципальных социальных заказов на оказание </w:t>
      </w:r>
      <w:r w:rsidRPr="00387F00">
        <w:rPr>
          <w:rFonts w:ascii="Times New Roman" w:eastAsia="Times New Roman" w:hAnsi="Times New Roman" w:cs="Times New Roman"/>
          <w:bCs/>
          <w:iCs/>
          <w:sz w:val="24"/>
          <w:szCs w:val="24"/>
        </w:rPr>
        <w:t xml:space="preserve">муниципальных </w:t>
      </w:r>
      <w:r w:rsidRPr="00387F00">
        <w:rPr>
          <w:rFonts w:ascii="Times New Roman" w:eastAsia="Times New Roman" w:hAnsi="Times New Roman" w:cs="Times New Roman"/>
          <w:bCs/>
          <w:sz w:val="24"/>
          <w:szCs w:val="24"/>
        </w:rPr>
        <w:t xml:space="preserve">услуг в социальной сфере, отнесенных к полномочиям </w:t>
      </w:r>
      <w:r w:rsidRPr="00387F00">
        <w:rPr>
          <w:rFonts w:ascii="Times New Roman" w:eastAsia="Times New Roman" w:hAnsi="Times New Roman" w:cs="Times New Roman"/>
          <w:sz w:val="24"/>
          <w:szCs w:val="24"/>
        </w:rPr>
        <w:t>администрации муниципального образования «</w:t>
      </w:r>
      <w:r w:rsidRPr="00387F00">
        <w:rPr>
          <w:rFonts w:ascii="Times New Roman" w:eastAsia="Calibri" w:hAnsi="Times New Roman" w:cs="Times New Roman"/>
          <w:sz w:val="24"/>
          <w:szCs w:val="24"/>
        </w:rPr>
        <w:t>Облученский муниципальный район»</w:t>
      </w:r>
      <w:r w:rsidRPr="00387F00">
        <w:rPr>
          <w:rFonts w:ascii="Times New Roman" w:hAnsi="Times New Roman" w:cs="Times New Roman"/>
          <w:sz w:val="24"/>
          <w:szCs w:val="24"/>
        </w:rPr>
        <w:t>,</w:t>
      </w:r>
      <w:r w:rsidRPr="00387F00">
        <w:rPr>
          <w:rFonts w:ascii="Times New Roman" w:eastAsia="Times New Roman" w:hAnsi="Times New Roman" w:cs="Times New Roman"/>
          <w:bCs/>
          <w:sz w:val="24"/>
          <w:szCs w:val="24"/>
        </w:rPr>
        <w:t xml:space="preserve"> формы и сроках формирования отчета об их исполнении</w:t>
      </w:r>
      <w:r>
        <w:rPr>
          <w:rFonts w:ascii="Times New Roman" w:eastAsia="Times New Roman" w:hAnsi="Times New Roman" w:cs="Times New Roman"/>
          <w:bCs/>
          <w:sz w:val="24"/>
          <w:szCs w:val="24"/>
        </w:rPr>
        <w:t>».................................................</w:t>
      </w:r>
      <w:r w:rsidR="00265D8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w:t>
      </w:r>
      <w:r w:rsidR="003578AB">
        <w:rPr>
          <w:rFonts w:ascii="Times New Roman" w:eastAsia="Times New Roman" w:hAnsi="Times New Roman" w:cs="Times New Roman"/>
          <w:bCs/>
          <w:sz w:val="24"/>
          <w:szCs w:val="24"/>
        </w:rPr>
        <w:t>.</w:t>
      </w:r>
      <w:r w:rsidR="00C02099" w:rsidRPr="00C02099">
        <w:rPr>
          <w:rFonts w:ascii="Times New Roman" w:hAnsi="Times New Roman" w:cs="Times New Roman"/>
          <w:sz w:val="24"/>
          <w:szCs w:val="24"/>
        </w:rPr>
        <w:t xml:space="preserve"> 5-30</w:t>
      </w:r>
    </w:p>
    <w:p w:rsidR="001B65A0" w:rsidRPr="00467856" w:rsidRDefault="001B65A0" w:rsidP="00EB4A60">
      <w:pPr>
        <w:autoSpaceDE w:val="0"/>
        <w:autoSpaceDN w:val="0"/>
        <w:adjustRightInd w:val="0"/>
        <w:spacing w:after="0" w:line="240" w:lineRule="auto"/>
        <w:jc w:val="both"/>
        <w:rPr>
          <w:rFonts w:ascii="Times New Roman" w:hAnsi="Times New Roman" w:cs="Times New Roman"/>
          <w:b/>
          <w:sz w:val="24"/>
          <w:szCs w:val="24"/>
        </w:rPr>
      </w:pPr>
    </w:p>
    <w:p w:rsidR="002A4FEF" w:rsidRPr="00467856" w:rsidRDefault="002A4FEF" w:rsidP="00EB4A60">
      <w:pPr>
        <w:autoSpaceDE w:val="0"/>
        <w:autoSpaceDN w:val="0"/>
        <w:adjustRightInd w:val="0"/>
        <w:spacing w:after="0" w:line="240" w:lineRule="auto"/>
        <w:jc w:val="both"/>
        <w:rPr>
          <w:rFonts w:ascii="Times New Roman" w:hAnsi="Times New Roman" w:cs="Times New Roman"/>
          <w:b/>
          <w:sz w:val="24"/>
          <w:szCs w:val="24"/>
        </w:rPr>
      </w:pPr>
      <w:r w:rsidRPr="00467856">
        <w:rPr>
          <w:rFonts w:ascii="Times New Roman" w:hAnsi="Times New Roman" w:cs="Times New Roman"/>
          <w:b/>
          <w:sz w:val="24"/>
          <w:szCs w:val="24"/>
        </w:rPr>
        <w:t xml:space="preserve">Раздел </w:t>
      </w:r>
      <w:r w:rsidRPr="00467856">
        <w:rPr>
          <w:rFonts w:ascii="Times New Roman" w:hAnsi="Times New Roman" w:cs="Times New Roman"/>
          <w:b/>
          <w:sz w:val="24"/>
          <w:szCs w:val="24"/>
          <w:lang w:val="en-US"/>
        </w:rPr>
        <w:t>I</w:t>
      </w:r>
      <w:r w:rsidR="001B6D43" w:rsidRPr="00467856">
        <w:rPr>
          <w:rFonts w:ascii="Times New Roman" w:hAnsi="Times New Roman" w:cs="Times New Roman"/>
          <w:b/>
          <w:sz w:val="24"/>
          <w:szCs w:val="24"/>
          <w:lang w:val="en-US"/>
        </w:rPr>
        <w:t>I</w:t>
      </w:r>
      <w:r w:rsidRPr="00467856">
        <w:rPr>
          <w:rFonts w:ascii="Times New Roman" w:hAnsi="Times New Roman" w:cs="Times New Roman"/>
          <w:b/>
          <w:sz w:val="24"/>
          <w:szCs w:val="24"/>
          <w:lang w:val="en-US"/>
        </w:rPr>
        <w:t>I</w:t>
      </w:r>
      <w:r w:rsidRPr="00467856">
        <w:rPr>
          <w:rFonts w:ascii="Times New Roman" w:hAnsi="Times New Roman" w:cs="Times New Roman"/>
          <w:b/>
          <w:sz w:val="24"/>
          <w:szCs w:val="24"/>
        </w:rPr>
        <w:t>. Информация, объявления не рекламного характера</w:t>
      </w:r>
    </w:p>
    <w:p w:rsidR="001B65A0" w:rsidRPr="00EB4A60" w:rsidRDefault="001B65A0" w:rsidP="00EB4A60">
      <w:pPr>
        <w:spacing w:after="0" w:line="240" w:lineRule="auto"/>
        <w:contextualSpacing/>
        <w:rPr>
          <w:rFonts w:ascii="Times New Roman" w:hAnsi="Times New Roman" w:cs="Times New Roman"/>
          <w:sz w:val="24"/>
          <w:szCs w:val="24"/>
        </w:rPr>
      </w:pPr>
    </w:p>
    <w:p w:rsidR="00EB4A60" w:rsidRPr="007108B0" w:rsidRDefault="007108B0" w:rsidP="007108B0">
      <w:pPr>
        <w:ind w:firstLine="708"/>
        <w:jc w:val="both"/>
        <w:rPr>
          <w:rFonts w:ascii="Times New Roman" w:hAnsi="Times New Roman" w:cs="Times New Roman"/>
          <w:sz w:val="24"/>
          <w:szCs w:val="24"/>
        </w:rPr>
      </w:pPr>
      <w:r>
        <w:rPr>
          <w:rFonts w:ascii="Times New Roman" w:hAnsi="Times New Roman" w:cs="Times New Roman"/>
          <w:sz w:val="24"/>
          <w:szCs w:val="24"/>
        </w:rPr>
        <w:t xml:space="preserve">1.Информационное </w:t>
      </w:r>
      <w:r w:rsidRPr="007108B0">
        <w:rPr>
          <w:rFonts w:ascii="Times New Roman" w:hAnsi="Times New Roman" w:cs="Times New Roman"/>
          <w:sz w:val="24"/>
          <w:szCs w:val="24"/>
        </w:rPr>
        <w:t>сообщение о приеме предложений по кандидатурам для</w:t>
      </w:r>
      <w:r>
        <w:rPr>
          <w:rFonts w:ascii="Times New Roman" w:hAnsi="Times New Roman" w:cs="Times New Roman"/>
          <w:sz w:val="24"/>
          <w:szCs w:val="24"/>
        </w:rPr>
        <w:t xml:space="preserve"> </w:t>
      </w:r>
      <w:r w:rsidRPr="007108B0">
        <w:rPr>
          <w:rFonts w:ascii="Times New Roman" w:hAnsi="Times New Roman" w:cs="Times New Roman"/>
          <w:sz w:val="24"/>
          <w:szCs w:val="24"/>
        </w:rPr>
        <w:t>дополнительного зачисления в резерв составов Участковых избирательных комиссий</w:t>
      </w:r>
      <w:r w:rsidR="00265D8F">
        <w:rPr>
          <w:rFonts w:ascii="Times New Roman" w:hAnsi="Times New Roman" w:cs="Times New Roman"/>
          <w:sz w:val="24"/>
          <w:szCs w:val="24"/>
        </w:rPr>
        <w:t>..30 – 32</w:t>
      </w:r>
    </w:p>
    <w:p w:rsidR="00EB4A60" w:rsidRPr="00EB4A60" w:rsidRDefault="00EB4A60" w:rsidP="00C104A8">
      <w:pPr>
        <w:spacing w:after="0" w:line="240" w:lineRule="auto"/>
        <w:contextualSpacing/>
        <w:jc w:val="both"/>
        <w:rPr>
          <w:rFonts w:ascii="Times New Roman" w:hAnsi="Times New Roman" w:cs="Times New Roman"/>
          <w:sz w:val="24"/>
          <w:szCs w:val="24"/>
        </w:rPr>
      </w:pPr>
    </w:p>
    <w:p w:rsidR="00EB4A60" w:rsidRPr="00EB4A60" w:rsidRDefault="00EB4A60" w:rsidP="000C761A">
      <w:pPr>
        <w:spacing w:after="0" w:line="240" w:lineRule="auto"/>
        <w:contextualSpacing/>
        <w:rPr>
          <w:rFonts w:ascii="Times New Roman" w:hAnsi="Times New Roman" w:cs="Times New Roman"/>
          <w:sz w:val="24"/>
          <w:szCs w:val="24"/>
        </w:rPr>
      </w:pPr>
    </w:p>
    <w:p w:rsidR="00EB4A60" w:rsidRPr="00EB4A60" w:rsidRDefault="00EB4A60" w:rsidP="000C761A">
      <w:pPr>
        <w:spacing w:after="0" w:line="240" w:lineRule="auto"/>
        <w:contextualSpacing/>
        <w:rPr>
          <w:rFonts w:ascii="Times New Roman" w:hAnsi="Times New Roman" w:cs="Times New Roman"/>
          <w:sz w:val="24"/>
          <w:szCs w:val="24"/>
        </w:rPr>
      </w:pPr>
    </w:p>
    <w:p w:rsidR="00EB4A60" w:rsidRPr="00EB4A60" w:rsidRDefault="00EB4A60" w:rsidP="000C761A">
      <w:pPr>
        <w:spacing w:after="0" w:line="240" w:lineRule="auto"/>
        <w:contextualSpacing/>
        <w:rPr>
          <w:rFonts w:ascii="Times New Roman" w:hAnsi="Times New Roman" w:cs="Times New Roman"/>
          <w:sz w:val="24"/>
          <w:szCs w:val="24"/>
        </w:rPr>
      </w:pPr>
    </w:p>
    <w:p w:rsidR="00EB4A60" w:rsidRPr="00EB4A60" w:rsidRDefault="00EB4A60" w:rsidP="000C761A">
      <w:pPr>
        <w:spacing w:after="0" w:line="240" w:lineRule="auto"/>
        <w:contextualSpacing/>
        <w:rPr>
          <w:rFonts w:ascii="Times New Roman" w:hAnsi="Times New Roman" w:cs="Times New Roman"/>
          <w:sz w:val="24"/>
          <w:szCs w:val="24"/>
        </w:rPr>
      </w:pPr>
    </w:p>
    <w:p w:rsidR="00EB4A60" w:rsidRPr="00EB4A60" w:rsidRDefault="00EB4A60" w:rsidP="000C761A">
      <w:pPr>
        <w:spacing w:after="0" w:line="240" w:lineRule="auto"/>
        <w:contextualSpacing/>
        <w:rPr>
          <w:rFonts w:ascii="Times New Roman" w:hAnsi="Times New Roman" w:cs="Times New Roman"/>
          <w:sz w:val="24"/>
          <w:szCs w:val="24"/>
        </w:rPr>
      </w:pPr>
    </w:p>
    <w:p w:rsidR="00EB4A60" w:rsidRPr="00EB4A60" w:rsidRDefault="00EB4A60" w:rsidP="000C761A">
      <w:pPr>
        <w:spacing w:after="0" w:line="240" w:lineRule="auto"/>
        <w:contextualSpacing/>
        <w:rPr>
          <w:rFonts w:ascii="Times New Roman" w:hAnsi="Times New Roman" w:cs="Times New Roman"/>
          <w:sz w:val="24"/>
          <w:szCs w:val="24"/>
        </w:rPr>
      </w:pPr>
    </w:p>
    <w:p w:rsidR="00EB4A60" w:rsidRPr="00EB4A60" w:rsidRDefault="00EB4A60" w:rsidP="000C761A">
      <w:pPr>
        <w:spacing w:after="0" w:line="240" w:lineRule="auto"/>
        <w:contextualSpacing/>
        <w:rPr>
          <w:rFonts w:ascii="Times New Roman" w:hAnsi="Times New Roman" w:cs="Times New Roman"/>
          <w:sz w:val="24"/>
          <w:szCs w:val="24"/>
        </w:rPr>
      </w:pPr>
    </w:p>
    <w:p w:rsidR="00EB4A60" w:rsidRPr="00EB4A60" w:rsidRDefault="00EB4A60" w:rsidP="000C761A">
      <w:pPr>
        <w:spacing w:after="0" w:line="240" w:lineRule="auto"/>
        <w:contextualSpacing/>
        <w:rPr>
          <w:rFonts w:ascii="Times New Roman" w:hAnsi="Times New Roman" w:cs="Times New Roman"/>
          <w:sz w:val="24"/>
          <w:szCs w:val="24"/>
        </w:rPr>
      </w:pPr>
    </w:p>
    <w:p w:rsidR="00EB4A60" w:rsidRPr="00EB4A60" w:rsidRDefault="00EB4A60" w:rsidP="000C761A">
      <w:pPr>
        <w:spacing w:after="0" w:line="240" w:lineRule="auto"/>
        <w:contextualSpacing/>
        <w:rPr>
          <w:rFonts w:ascii="Times New Roman" w:hAnsi="Times New Roman" w:cs="Times New Roman"/>
          <w:sz w:val="24"/>
          <w:szCs w:val="24"/>
        </w:rPr>
      </w:pPr>
    </w:p>
    <w:p w:rsidR="00EB4A60" w:rsidRPr="00EB4A60" w:rsidRDefault="00EB4A60" w:rsidP="000C761A">
      <w:pPr>
        <w:spacing w:after="0" w:line="240" w:lineRule="auto"/>
        <w:contextualSpacing/>
        <w:rPr>
          <w:rFonts w:ascii="Times New Roman" w:hAnsi="Times New Roman" w:cs="Times New Roman"/>
          <w:sz w:val="24"/>
          <w:szCs w:val="24"/>
        </w:rPr>
      </w:pPr>
    </w:p>
    <w:p w:rsidR="00EB4A60" w:rsidRPr="00EB4A60" w:rsidRDefault="00EB4A60" w:rsidP="000C761A">
      <w:pPr>
        <w:spacing w:after="0" w:line="240" w:lineRule="auto"/>
        <w:contextualSpacing/>
        <w:rPr>
          <w:rFonts w:ascii="Times New Roman" w:hAnsi="Times New Roman" w:cs="Times New Roman"/>
          <w:sz w:val="24"/>
          <w:szCs w:val="24"/>
        </w:rPr>
      </w:pPr>
    </w:p>
    <w:p w:rsidR="00EB4A60" w:rsidRPr="00EB4A60" w:rsidRDefault="00EB4A60" w:rsidP="000C761A">
      <w:pPr>
        <w:spacing w:after="0" w:line="240" w:lineRule="auto"/>
        <w:contextualSpacing/>
        <w:rPr>
          <w:rFonts w:ascii="Times New Roman" w:hAnsi="Times New Roman" w:cs="Times New Roman"/>
          <w:sz w:val="24"/>
          <w:szCs w:val="24"/>
        </w:rPr>
      </w:pPr>
    </w:p>
    <w:p w:rsidR="00EB4A60" w:rsidRPr="00EB4A60" w:rsidRDefault="00EB4A60" w:rsidP="000C761A">
      <w:pPr>
        <w:spacing w:after="0" w:line="240" w:lineRule="auto"/>
        <w:contextualSpacing/>
        <w:rPr>
          <w:rFonts w:ascii="Times New Roman" w:hAnsi="Times New Roman" w:cs="Times New Roman"/>
          <w:sz w:val="24"/>
          <w:szCs w:val="24"/>
        </w:rPr>
      </w:pPr>
    </w:p>
    <w:p w:rsidR="00EB4A60" w:rsidRPr="00EB4A60" w:rsidRDefault="00EB4A60" w:rsidP="000C761A">
      <w:pPr>
        <w:spacing w:after="0" w:line="240" w:lineRule="auto"/>
        <w:contextualSpacing/>
        <w:rPr>
          <w:rFonts w:ascii="Times New Roman" w:hAnsi="Times New Roman" w:cs="Times New Roman"/>
          <w:sz w:val="24"/>
          <w:szCs w:val="24"/>
        </w:rPr>
      </w:pPr>
    </w:p>
    <w:p w:rsidR="00EB4A60" w:rsidRPr="00EB4A60" w:rsidRDefault="00EB4A60" w:rsidP="000C761A">
      <w:pPr>
        <w:spacing w:after="0" w:line="240" w:lineRule="auto"/>
        <w:contextualSpacing/>
        <w:rPr>
          <w:rFonts w:ascii="Times New Roman" w:hAnsi="Times New Roman" w:cs="Times New Roman"/>
          <w:sz w:val="24"/>
          <w:szCs w:val="24"/>
        </w:rPr>
      </w:pPr>
    </w:p>
    <w:p w:rsidR="00EB4A60" w:rsidRPr="00EB4A60" w:rsidRDefault="00EB4A60" w:rsidP="000C761A">
      <w:pPr>
        <w:spacing w:after="0" w:line="240" w:lineRule="auto"/>
        <w:contextualSpacing/>
        <w:rPr>
          <w:rFonts w:ascii="Times New Roman" w:hAnsi="Times New Roman" w:cs="Times New Roman"/>
          <w:sz w:val="24"/>
          <w:szCs w:val="24"/>
        </w:rPr>
      </w:pPr>
    </w:p>
    <w:p w:rsidR="00EB4A60" w:rsidRPr="00EB4A60" w:rsidRDefault="00EB4A60" w:rsidP="000C761A">
      <w:pPr>
        <w:spacing w:after="0" w:line="240" w:lineRule="auto"/>
        <w:contextualSpacing/>
        <w:rPr>
          <w:rFonts w:ascii="Times New Roman" w:hAnsi="Times New Roman" w:cs="Times New Roman"/>
          <w:sz w:val="24"/>
          <w:szCs w:val="24"/>
        </w:rPr>
      </w:pPr>
    </w:p>
    <w:p w:rsidR="00EB4A60" w:rsidRPr="00EB4A60" w:rsidRDefault="00EB4A60" w:rsidP="000C761A">
      <w:pPr>
        <w:spacing w:after="0" w:line="240" w:lineRule="auto"/>
        <w:contextualSpacing/>
        <w:rPr>
          <w:rFonts w:ascii="Times New Roman" w:hAnsi="Times New Roman" w:cs="Times New Roman"/>
          <w:sz w:val="24"/>
          <w:szCs w:val="24"/>
        </w:rPr>
      </w:pPr>
    </w:p>
    <w:p w:rsidR="00EB4A60" w:rsidRPr="00EB4A60" w:rsidRDefault="00EB4A60" w:rsidP="000C761A">
      <w:pPr>
        <w:spacing w:after="0" w:line="240" w:lineRule="auto"/>
        <w:contextualSpacing/>
        <w:rPr>
          <w:rFonts w:ascii="Times New Roman" w:hAnsi="Times New Roman" w:cs="Times New Roman"/>
          <w:sz w:val="24"/>
          <w:szCs w:val="24"/>
        </w:rPr>
      </w:pPr>
    </w:p>
    <w:p w:rsidR="00EB4A60" w:rsidRPr="00EB4A60" w:rsidRDefault="00EB4A60" w:rsidP="000C761A">
      <w:pPr>
        <w:spacing w:after="0" w:line="240" w:lineRule="auto"/>
        <w:contextualSpacing/>
        <w:rPr>
          <w:rFonts w:ascii="Times New Roman" w:hAnsi="Times New Roman" w:cs="Times New Roman"/>
          <w:sz w:val="24"/>
          <w:szCs w:val="24"/>
        </w:rPr>
      </w:pPr>
    </w:p>
    <w:p w:rsidR="00EB4A60" w:rsidRPr="00EB4A60" w:rsidRDefault="00EB4A60" w:rsidP="000C761A">
      <w:pPr>
        <w:spacing w:after="0" w:line="240" w:lineRule="auto"/>
        <w:contextualSpacing/>
        <w:rPr>
          <w:rFonts w:ascii="Times New Roman" w:hAnsi="Times New Roman" w:cs="Times New Roman"/>
          <w:sz w:val="24"/>
          <w:szCs w:val="24"/>
        </w:rPr>
      </w:pPr>
    </w:p>
    <w:p w:rsidR="00EB4A60" w:rsidRPr="00EB4A60" w:rsidRDefault="00EB4A60" w:rsidP="000C761A">
      <w:pPr>
        <w:spacing w:after="0" w:line="240" w:lineRule="auto"/>
        <w:contextualSpacing/>
        <w:rPr>
          <w:rFonts w:ascii="Times New Roman" w:hAnsi="Times New Roman" w:cs="Times New Roman"/>
          <w:sz w:val="24"/>
          <w:szCs w:val="24"/>
        </w:rPr>
      </w:pPr>
    </w:p>
    <w:p w:rsidR="00EB4A60" w:rsidRPr="00EB4A60" w:rsidRDefault="00EB4A60" w:rsidP="000C761A">
      <w:pPr>
        <w:spacing w:after="0" w:line="240" w:lineRule="auto"/>
        <w:contextualSpacing/>
        <w:rPr>
          <w:rFonts w:ascii="Times New Roman" w:hAnsi="Times New Roman" w:cs="Times New Roman"/>
          <w:sz w:val="24"/>
          <w:szCs w:val="24"/>
        </w:rPr>
      </w:pPr>
    </w:p>
    <w:p w:rsidR="00EB4A60" w:rsidRPr="00EB4A60" w:rsidRDefault="00EB4A60" w:rsidP="000C761A">
      <w:pPr>
        <w:spacing w:after="0" w:line="240" w:lineRule="auto"/>
        <w:contextualSpacing/>
        <w:rPr>
          <w:rFonts w:ascii="Times New Roman" w:hAnsi="Times New Roman" w:cs="Times New Roman"/>
          <w:sz w:val="24"/>
          <w:szCs w:val="24"/>
        </w:rPr>
      </w:pPr>
    </w:p>
    <w:p w:rsidR="00EB4A60" w:rsidRPr="00EB4A60" w:rsidRDefault="00EB4A60" w:rsidP="000C761A">
      <w:pPr>
        <w:spacing w:after="0" w:line="240" w:lineRule="auto"/>
        <w:contextualSpacing/>
        <w:rPr>
          <w:rFonts w:ascii="Times New Roman" w:hAnsi="Times New Roman" w:cs="Times New Roman"/>
          <w:sz w:val="24"/>
          <w:szCs w:val="24"/>
        </w:rPr>
      </w:pPr>
    </w:p>
    <w:p w:rsidR="00EB4A60" w:rsidRDefault="00EB4A60" w:rsidP="000C761A">
      <w:pPr>
        <w:spacing w:after="0" w:line="240" w:lineRule="auto"/>
        <w:contextualSpacing/>
        <w:rPr>
          <w:rFonts w:ascii="Times New Roman" w:hAnsi="Times New Roman" w:cs="Times New Roman"/>
          <w:sz w:val="24"/>
          <w:szCs w:val="24"/>
        </w:rPr>
      </w:pPr>
    </w:p>
    <w:p w:rsidR="00265D8F" w:rsidRPr="00EB4A60" w:rsidRDefault="00265D8F" w:rsidP="000C761A">
      <w:pPr>
        <w:spacing w:after="0" w:line="240" w:lineRule="auto"/>
        <w:contextualSpacing/>
        <w:rPr>
          <w:rFonts w:ascii="Times New Roman" w:hAnsi="Times New Roman" w:cs="Times New Roman"/>
          <w:sz w:val="24"/>
          <w:szCs w:val="24"/>
        </w:rPr>
      </w:pPr>
    </w:p>
    <w:p w:rsidR="00EB4A60" w:rsidRPr="00EB4A60" w:rsidRDefault="00EB4A60" w:rsidP="000C761A">
      <w:pPr>
        <w:spacing w:after="0" w:line="240" w:lineRule="auto"/>
        <w:contextualSpacing/>
        <w:rPr>
          <w:rFonts w:ascii="Times New Roman" w:hAnsi="Times New Roman" w:cs="Times New Roman"/>
          <w:sz w:val="24"/>
          <w:szCs w:val="24"/>
        </w:rPr>
      </w:pPr>
    </w:p>
    <w:p w:rsidR="00EB4A60" w:rsidRPr="00EB4A60" w:rsidRDefault="00EB4A60" w:rsidP="000C761A">
      <w:pPr>
        <w:spacing w:after="0" w:line="240" w:lineRule="auto"/>
        <w:contextualSpacing/>
        <w:rPr>
          <w:rFonts w:ascii="Times New Roman" w:hAnsi="Times New Roman" w:cs="Times New Roman"/>
          <w:sz w:val="24"/>
          <w:szCs w:val="24"/>
        </w:rPr>
      </w:pPr>
    </w:p>
    <w:p w:rsidR="005030FF" w:rsidRPr="00EB4A60" w:rsidRDefault="005030FF" w:rsidP="005030FF">
      <w:pPr>
        <w:spacing w:after="0" w:line="240" w:lineRule="auto"/>
        <w:contextualSpacing/>
        <w:jc w:val="both"/>
        <w:rPr>
          <w:rFonts w:ascii="Times New Roman" w:hAnsi="Times New Roman" w:cs="Times New Roman"/>
          <w:b/>
          <w:sz w:val="24"/>
          <w:szCs w:val="24"/>
        </w:rPr>
      </w:pPr>
      <w:r w:rsidRPr="00EB4A60">
        <w:rPr>
          <w:rFonts w:ascii="Times New Roman" w:hAnsi="Times New Roman" w:cs="Times New Roman"/>
          <w:b/>
          <w:sz w:val="24"/>
          <w:szCs w:val="24"/>
        </w:rPr>
        <w:lastRenderedPageBreak/>
        <w:t xml:space="preserve">Раздел </w:t>
      </w:r>
      <w:r w:rsidRPr="00EB4A60">
        <w:rPr>
          <w:rFonts w:ascii="Times New Roman" w:hAnsi="Times New Roman" w:cs="Times New Roman"/>
          <w:b/>
          <w:sz w:val="24"/>
          <w:szCs w:val="24"/>
          <w:lang w:val="en-US"/>
        </w:rPr>
        <w:t>I</w:t>
      </w:r>
      <w:r w:rsidRPr="00EB4A60">
        <w:rPr>
          <w:rFonts w:ascii="Times New Roman" w:hAnsi="Times New Roman" w:cs="Times New Roman"/>
          <w:b/>
          <w:sz w:val="24"/>
          <w:szCs w:val="24"/>
        </w:rPr>
        <w:t xml:space="preserve">. Решения Собрания депутатов Облученского муниципального района </w:t>
      </w:r>
    </w:p>
    <w:p w:rsidR="00EB4A60" w:rsidRPr="00EB4A60" w:rsidRDefault="00EB4A60" w:rsidP="005030FF">
      <w:pPr>
        <w:spacing w:after="0" w:line="240" w:lineRule="auto"/>
        <w:contextualSpacing/>
        <w:jc w:val="both"/>
        <w:rPr>
          <w:rFonts w:ascii="Times New Roman" w:hAnsi="Times New Roman" w:cs="Times New Roman"/>
          <w:b/>
          <w:sz w:val="24"/>
          <w:szCs w:val="24"/>
        </w:rPr>
      </w:pPr>
    </w:p>
    <w:p w:rsidR="00EB4A60" w:rsidRPr="00EB4A60" w:rsidRDefault="00EB4A60" w:rsidP="005030FF">
      <w:pPr>
        <w:spacing w:after="0" w:line="240" w:lineRule="auto"/>
        <w:contextualSpacing/>
        <w:jc w:val="both"/>
        <w:rPr>
          <w:rFonts w:ascii="Times New Roman" w:hAnsi="Times New Roman" w:cs="Times New Roman"/>
          <w:b/>
          <w:sz w:val="24"/>
          <w:szCs w:val="24"/>
        </w:rPr>
      </w:pPr>
    </w:p>
    <w:p w:rsidR="00EB4A60" w:rsidRPr="00EB4A60" w:rsidRDefault="00EB4A60" w:rsidP="00EC47EF">
      <w:pPr>
        <w:pStyle w:val="a7"/>
        <w:tabs>
          <w:tab w:val="left" w:pos="0"/>
          <w:tab w:val="left" w:pos="8100"/>
        </w:tabs>
      </w:pPr>
      <w:r w:rsidRPr="00EB4A60">
        <w:rPr>
          <w:noProof/>
        </w:rPr>
        <w:drawing>
          <wp:inline distT="0" distB="0" distL="0" distR="0" wp14:anchorId="0F59736D" wp14:editId="75ADD35E">
            <wp:extent cx="523875" cy="676275"/>
            <wp:effectExtent l="19050" t="0" r="9525" b="0"/>
            <wp:docPr id="1" name="Рисунок 1"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чб2 с заливкой4"/>
                    <pic:cNvPicPr>
                      <a:picLocks noChangeAspect="1" noChangeArrowheads="1"/>
                    </pic:cNvPicPr>
                  </pic:nvPicPr>
                  <pic:blipFill>
                    <a:blip r:embed="rId8" cstate="print"/>
                    <a:srcRect/>
                    <a:stretch>
                      <a:fillRect/>
                    </a:stretch>
                  </pic:blipFill>
                  <pic:spPr bwMode="auto">
                    <a:xfrm>
                      <a:off x="0" y="0"/>
                      <a:ext cx="523875" cy="676275"/>
                    </a:xfrm>
                    <a:prstGeom prst="rect">
                      <a:avLst/>
                    </a:prstGeom>
                    <a:noFill/>
                    <a:ln w="9525">
                      <a:noFill/>
                      <a:miter lim="800000"/>
                      <a:headEnd/>
                      <a:tailEnd/>
                    </a:ln>
                  </pic:spPr>
                </pic:pic>
              </a:graphicData>
            </a:graphic>
          </wp:inline>
        </w:drawing>
      </w:r>
    </w:p>
    <w:p w:rsidR="00EB4A60" w:rsidRPr="00EB4A60" w:rsidRDefault="00EB4A60" w:rsidP="00EC47EF">
      <w:pPr>
        <w:pStyle w:val="1"/>
        <w:rPr>
          <w:rFonts w:ascii="Times New Roman" w:hAnsi="Times New Roman"/>
          <w:b/>
          <w:sz w:val="24"/>
          <w:szCs w:val="24"/>
        </w:rPr>
      </w:pPr>
      <w:r w:rsidRPr="00EB4A60">
        <w:rPr>
          <w:rFonts w:ascii="Times New Roman" w:hAnsi="Times New Roman"/>
          <w:b/>
          <w:sz w:val="24"/>
          <w:szCs w:val="24"/>
        </w:rPr>
        <w:t>Муниципальное образование «Облученский муниципальный район»</w:t>
      </w:r>
    </w:p>
    <w:p w:rsidR="00EB4A60" w:rsidRPr="00EB4A60" w:rsidRDefault="00EB4A60" w:rsidP="00EC47EF">
      <w:pPr>
        <w:pStyle w:val="ad"/>
        <w:spacing w:after="0" w:line="240" w:lineRule="auto"/>
        <w:jc w:val="center"/>
        <w:rPr>
          <w:rFonts w:ascii="Times New Roman" w:hAnsi="Times New Roman"/>
          <w:b/>
          <w:sz w:val="24"/>
          <w:szCs w:val="24"/>
        </w:rPr>
      </w:pPr>
      <w:r w:rsidRPr="00EB4A60">
        <w:rPr>
          <w:rFonts w:ascii="Times New Roman" w:hAnsi="Times New Roman"/>
          <w:b/>
          <w:sz w:val="24"/>
          <w:szCs w:val="24"/>
        </w:rPr>
        <w:t>Еврейской автономной области</w:t>
      </w:r>
    </w:p>
    <w:p w:rsidR="00EB4A60" w:rsidRPr="00EB4A60" w:rsidRDefault="00EB4A60" w:rsidP="00EC47EF">
      <w:pPr>
        <w:pStyle w:val="ad"/>
        <w:spacing w:after="0" w:line="240" w:lineRule="auto"/>
        <w:jc w:val="center"/>
        <w:rPr>
          <w:rFonts w:ascii="Times New Roman" w:hAnsi="Times New Roman"/>
          <w:b/>
          <w:bCs/>
          <w:sz w:val="24"/>
          <w:szCs w:val="24"/>
        </w:rPr>
      </w:pPr>
    </w:p>
    <w:p w:rsidR="00EB4A60" w:rsidRPr="00EB4A60" w:rsidRDefault="00EB4A60" w:rsidP="00EC47EF">
      <w:pPr>
        <w:pStyle w:val="4"/>
        <w:spacing w:before="0" w:line="240" w:lineRule="auto"/>
        <w:jc w:val="center"/>
        <w:rPr>
          <w:rFonts w:ascii="Times New Roman" w:hAnsi="Times New Roman" w:cs="Times New Roman"/>
          <w:i w:val="0"/>
          <w:color w:val="auto"/>
          <w:sz w:val="24"/>
          <w:szCs w:val="24"/>
        </w:rPr>
      </w:pPr>
      <w:r w:rsidRPr="00EB4A60">
        <w:rPr>
          <w:rFonts w:ascii="Times New Roman" w:hAnsi="Times New Roman" w:cs="Times New Roman"/>
          <w:i w:val="0"/>
          <w:color w:val="auto"/>
          <w:sz w:val="24"/>
          <w:szCs w:val="24"/>
        </w:rPr>
        <w:t>СОБРАНИЕ ДЕПУТАТОВ</w:t>
      </w:r>
    </w:p>
    <w:p w:rsidR="00EB4A60" w:rsidRPr="00134E9E" w:rsidRDefault="00EB4A60" w:rsidP="00EC47EF">
      <w:pPr>
        <w:pStyle w:val="2"/>
        <w:rPr>
          <w:b/>
          <w:szCs w:val="24"/>
          <w:lang w:val="ru-RU"/>
        </w:rPr>
      </w:pPr>
      <w:r w:rsidRPr="00134E9E">
        <w:rPr>
          <w:b/>
          <w:szCs w:val="24"/>
          <w:lang w:val="ru-RU"/>
        </w:rPr>
        <w:t>РЕШЕНИЕ</w:t>
      </w:r>
    </w:p>
    <w:p w:rsidR="00EB4A60" w:rsidRPr="00EB4A60" w:rsidRDefault="00EB4A60" w:rsidP="00EC47EF">
      <w:pPr>
        <w:spacing w:after="0" w:line="240" w:lineRule="auto"/>
        <w:jc w:val="both"/>
        <w:rPr>
          <w:rFonts w:ascii="Times New Roman" w:hAnsi="Times New Roman" w:cs="Times New Roman"/>
          <w:sz w:val="24"/>
          <w:szCs w:val="24"/>
        </w:rPr>
      </w:pPr>
      <w:r w:rsidRPr="00EB4A60">
        <w:rPr>
          <w:rFonts w:ascii="Times New Roman" w:hAnsi="Times New Roman" w:cs="Times New Roman"/>
          <w:sz w:val="24"/>
          <w:szCs w:val="24"/>
        </w:rPr>
        <w:t>27.06.2023                                                                                                                                  № 336</w:t>
      </w:r>
    </w:p>
    <w:p w:rsidR="00EB4A60" w:rsidRPr="00EB4A60" w:rsidRDefault="00EB4A60" w:rsidP="00EC47EF">
      <w:pPr>
        <w:spacing w:after="0" w:line="240" w:lineRule="auto"/>
        <w:jc w:val="center"/>
        <w:rPr>
          <w:rFonts w:ascii="Times New Roman" w:hAnsi="Times New Roman" w:cs="Times New Roman"/>
          <w:sz w:val="24"/>
          <w:szCs w:val="24"/>
        </w:rPr>
      </w:pPr>
      <w:r w:rsidRPr="00EB4A60">
        <w:rPr>
          <w:rFonts w:ascii="Times New Roman" w:hAnsi="Times New Roman" w:cs="Times New Roman"/>
          <w:sz w:val="24"/>
          <w:szCs w:val="24"/>
        </w:rPr>
        <w:t>г. Облучье</w:t>
      </w:r>
    </w:p>
    <w:p w:rsidR="00EB4A60" w:rsidRPr="00EB4A60" w:rsidRDefault="00EB4A60" w:rsidP="00EC47EF">
      <w:pPr>
        <w:spacing w:after="0" w:line="240" w:lineRule="auto"/>
        <w:ind w:right="-82"/>
        <w:jc w:val="center"/>
        <w:rPr>
          <w:rFonts w:ascii="Times New Roman" w:hAnsi="Times New Roman" w:cs="Times New Roman"/>
          <w:sz w:val="24"/>
          <w:szCs w:val="24"/>
        </w:rPr>
      </w:pPr>
    </w:p>
    <w:p w:rsidR="00EB4A60" w:rsidRPr="00EB4A60" w:rsidRDefault="00EB4A60" w:rsidP="00634286">
      <w:pPr>
        <w:spacing w:after="0" w:line="240" w:lineRule="auto"/>
        <w:ind w:right="-82"/>
        <w:jc w:val="both"/>
        <w:rPr>
          <w:rFonts w:ascii="Times New Roman" w:hAnsi="Times New Roman" w:cs="Times New Roman"/>
          <w:sz w:val="24"/>
          <w:szCs w:val="24"/>
        </w:rPr>
      </w:pPr>
      <w:r w:rsidRPr="00EB4A60">
        <w:rPr>
          <w:rFonts w:ascii="Times New Roman" w:hAnsi="Times New Roman" w:cs="Times New Roman"/>
          <w:sz w:val="24"/>
          <w:szCs w:val="24"/>
        </w:rPr>
        <w:t>О внесении дополнения  в Устав муниципального образования «Облученский муниципальный район» Еврейской автономной области</w:t>
      </w:r>
    </w:p>
    <w:p w:rsidR="00EB4A60" w:rsidRPr="00EB4A60" w:rsidRDefault="00EB4A60" w:rsidP="00EB4A60">
      <w:pPr>
        <w:spacing w:after="0" w:line="240" w:lineRule="auto"/>
        <w:ind w:right="-82"/>
        <w:jc w:val="both"/>
        <w:rPr>
          <w:rFonts w:ascii="Times New Roman" w:hAnsi="Times New Roman" w:cs="Times New Roman"/>
          <w:sz w:val="24"/>
          <w:szCs w:val="24"/>
        </w:rPr>
      </w:pPr>
    </w:p>
    <w:p w:rsidR="00EB4A60" w:rsidRPr="00EB4A60" w:rsidRDefault="00EB4A60" w:rsidP="00EB4A60">
      <w:pPr>
        <w:pStyle w:val="1"/>
        <w:shd w:val="clear" w:color="auto" w:fill="FFFFFF"/>
        <w:ind w:firstLine="709"/>
        <w:jc w:val="both"/>
        <w:rPr>
          <w:rFonts w:ascii="Times New Roman" w:hAnsi="Times New Roman"/>
          <w:sz w:val="24"/>
          <w:szCs w:val="24"/>
        </w:rPr>
      </w:pPr>
      <w:r w:rsidRPr="00EB4A60">
        <w:rPr>
          <w:rFonts w:ascii="Times New Roman" w:hAnsi="Times New Roman"/>
          <w:sz w:val="24"/>
          <w:szCs w:val="24"/>
        </w:rPr>
        <w:t xml:space="preserve">В соответствии с федеральными законами от 06.10.2003 № 131-ФЗ </w:t>
      </w:r>
      <w:r w:rsidRPr="00EB4A60">
        <w:rPr>
          <w:rFonts w:ascii="Times New Roman" w:hAnsi="Times New Roman"/>
          <w:sz w:val="24"/>
          <w:szCs w:val="24"/>
        </w:rPr>
        <w:br/>
        <w:t xml:space="preserve">«Об общих принципах организации местного самоуправления </w:t>
      </w:r>
      <w:r w:rsidRPr="00EB4A60">
        <w:rPr>
          <w:rFonts w:ascii="Times New Roman" w:hAnsi="Times New Roman"/>
          <w:sz w:val="24"/>
          <w:szCs w:val="24"/>
        </w:rPr>
        <w:br/>
        <w:t>в Российской Федерации», от 06.02.2023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на основании Устава муниципального образования «Облученский муниципальный район» Еврейской автономной области Собрание депутатов муниципального района</w:t>
      </w:r>
    </w:p>
    <w:p w:rsidR="00EB4A60" w:rsidRPr="00EB4A60" w:rsidRDefault="00EB4A60" w:rsidP="00EB4A60">
      <w:pPr>
        <w:spacing w:after="0" w:line="240" w:lineRule="auto"/>
        <w:jc w:val="both"/>
        <w:rPr>
          <w:rFonts w:ascii="Times New Roman" w:hAnsi="Times New Roman" w:cs="Times New Roman"/>
          <w:sz w:val="24"/>
          <w:szCs w:val="24"/>
        </w:rPr>
      </w:pPr>
      <w:r w:rsidRPr="00EB4A60">
        <w:rPr>
          <w:rFonts w:ascii="Times New Roman" w:hAnsi="Times New Roman" w:cs="Times New Roman"/>
          <w:sz w:val="24"/>
          <w:szCs w:val="24"/>
        </w:rPr>
        <w:t>РЕШИЛО:</w:t>
      </w:r>
    </w:p>
    <w:p w:rsidR="00EB4A60" w:rsidRPr="00EB4A60" w:rsidRDefault="00EB4A60" w:rsidP="00EB4A60">
      <w:pPr>
        <w:spacing w:after="0" w:line="240" w:lineRule="auto"/>
        <w:ind w:firstLine="709"/>
        <w:jc w:val="both"/>
        <w:rPr>
          <w:rFonts w:ascii="Times New Roman" w:hAnsi="Times New Roman" w:cs="Times New Roman"/>
          <w:sz w:val="24"/>
          <w:szCs w:val="24"/>
        </w:rPr>
      </w:pPr>
      <w:r w:rsidRPr="00EB4A60">
        <w:rPr>
          <w:rFonts w:ascii="Times New Roman" w:hAnsi="Times New Roman" w:cs="Times New Roman"/>
          <w:sz w:val="24"/>
          <w:szCs w:val="24"/>
        </w:rPr>
        <w:t>1. Внести в Устав муниципального образования «Облученский муниципальный район» Еврейской автономной области, принятый решением Собрания депутатов от 14.07.1999 №18 (с изменениями и дополнениями:</w:t>
      </w:r>
      <w:r w:rsidRPr="00EB4A60">
        <w:rPr>
          <w:rFonts w:ascii="Times New Roman" w:hAnsi="Times New Roman" w:cs="Times New Roman"/>
          <w:sz w:val="24"/>
          <w:szCs w:val="24"/>
        </w:rPr>
        <w:br/>
        <w:t xml:space="preserve">от 21.08.2001 №236, от 16.11.2001 №267, от 21.02.2002 №321, </w:t>
      </w:r>
      <w:r w:rsidRPr="00EB4A60">
        <w:rPr>
          <w:rFonts w:ascii="Times New Roman" w:hAnsi="Times New Roman" w:cs="Times New Roman"/>
          <w:sz w:val="24"/>
          <w:szCs w:val="24"/>
        </w:rPr>
        <w:br/>
        <w:t xml:space="preserve">от 22.04.2002 №352, от 24.07.2002 №389, от 27.11.2002 №432, </w:t>
      </w:r>
      <w:r w:rsidRPr="00EB4A60">
        <w:rPr>
          <w:rFonts w:ascii="Times New Roman" w:hAnsi="Times New Roman" w:cs="Times New Roman"/>
          <w:sz w:val="24"/>
          <w:szCs w:val="24"/>
        </w:rPr>
        <w:br/>
        <w:t xml:space="preserve">от 23.05.2003 №526, от 26.09.2003 №550, от 28.11.2003 №599, </w:t>
      </w:r>
      <w:r w:rsidRPr="00EB4A60">
        <w:rPr>
          <w:rFonts w:ascii="Times New Roman" w:hAnsi="Times New Roman" w:cs="Times New Roman"/>
          <w:sz w:val="24"/>
          <w:szCs w:val="24"/>
        </w:rPr>
        <w:br/>
        <w:t xml:space="preserve">от 27.05.2004 № 35, от 23.09.2004 № 82, от 21.04.2005 №219, </w:t>
      </w:r>
      <w:r w:rsidRPr="00EB4A60">
        <w:rPr>
          <w:rFonts w:ascii="Times New Roman" w:hAnsi="Times New Roman" w:cs="Times New Roman"/>
          <w:sz w:val="24"/>
          <w:szCs w:val="24"/>
        </w:rPr>
        <w:br/>
        <w:t>от 23.06.2005 №252, от 11.05.2006 №418, от 16.11.2006 №514,</w:t>
      </w:r>
      <w:r w:rsidRPr="00EB4A60">
        <w:rPr>
          <w:rFonts w:ascii="Times New Roman" w:hAnsi="Times New Roman" w:cs="Times New Roman"/>
          <w:sz w:val="24"/>
          <w:szCs w:val="24"/>
        </w:rPr>
        <w:br/>
        <w:t xml:space="preserve">от 19.04.2007 №630, от 13.09.2007 №670, от 18.11.2007 №694, </w:t>
      </w:r>
      <w:r w:rsidRPr="00EB4A60">
        <w:rPr>
          <w:rFonts w:ascii="Times New Roman" w:hAnsi="Times New Roman" w:cs="Times New Roman"/>
          <w:sz w:val="24"/>
          <w:szCs w:val="24"/>
        </w:rPr>
        <w:br/>
        <w:t xml:space="preserve">от 27.03.2008 №794, от 19.12.2008 №965, от 03.02.2009 №992, </w:t>
      </w:r>
      <w:r w:rsidRPr="00EB4A60">
        <w:rPr>
          <w:rFonts w:ascii="Times New Roman" w:hAnsi="Times New Roman" w:cs="Times New Roman"/>
          <w:sz w:val="24"/>
          <w:szCs w:val="24"/>
        </w:rPr>
        <w:br/>
        <w:t xml:space="preserve">от 10.02.2010 №169, от 22.12.2010 №257, от 25.04.2011 №299, </w:t>
      </w:r>
      <w:r w:rsidRPr="00EB4A60">
        <w:rPr>
          <w:rFonts w:ascii="Times New Roman" w:hAnsi="Times New Roman" w:cs="Times New Roman"/>
          <w:sz w:val="24"/>
          <w:szCs w:val="24"/>
        </w:rPr>
        <w:br/>
        <w:t xml:space="preserve">от 21.12.2011 №357, от 19.07.2012 №418, от 20.12.2012 №464, </w:t>
      </w:r>
      <w:r w:rsidRPr="00EB4A60">
        <w:rPr>
          <w:rFonts w:ascii="Times New Roman" w:hAnsi="Times New Roman" w:cs="Times New Roman"/>
          <w:sz w:val="24"/>
          <w:szCs w:val="24"/>
        </w:rPr>
        <w:br/>
        <w:t xml:space="preserve">от 23.10.2013 №539, от 12.02.2014 №557, от 18.06.2014 №583, </w:t>
      </w:r>
      <w:r w:rsidRPr="00EB4A60">
        <w:rPr>
          <w:rFonts w:ascii="Times New Roman" w:hAnsi="Times New Roman" w:cs="Times New Roman"/>
          <w:sz w:val="24"/>
          <w:szCs w:val="24"/>
        </w:rPr>
        <w:br/>
        <w:t xml:space="preserve">от 17.12.2014 № 32, от 20.05.2015 №68, от 20.04.2016 №153, </w:t>
      </w:r>
      <w:r w:rsidRPr="00EB4A60">
        <w:rPr>
          <w:rFonts w:ascii="Times New Roman" w:hAnsi="Times New Roman" w:cs="Times New Roman"/>
          <w:sz w:val="24"/>
          <w:szCs w:val="24"/>
        </w:rPr>
        <w:br/>
        <w:t xml:space="preserve">от 23.05.2017 №229, от 21.02.2018 №284, от 16.05.2018 №310, </w:t>
      </w:r>
      <w:r w:rsidRPr="00EB4A60">
        <w:rPr>
          <w:rFonts w:ascii="Times New Roman" w:hAnsi="Times New Roman" w:cs="Times New Roman"/>
          <w:sz w:val="24"/>
          <w:szCs w:val="24"/>
        </w:rPr>
        <w:br/>
        <w:t xml:space="preserve">от 15.08.2018 №323, от 21.11.2018 №340, от 27.03.2019 №365, </w:t>
      </w:r>
      <w:r w:rsidRPr="00EB4A60">
        <w:rPr>
          <w:rFonts w:ascii="Times New Roman" w:hAnsi="Times New Roman" w:cs="Times New Roman"/>
          <w:sz w:val="24"/>
          <w:szCs w:val="24"/>
        </w:rPr>
        <w:br/>
        <w:t xml:space="preserve">от 22.01.2020 №47, от 16.09.2020 №80, от 19.05.2021 №153, </w:t>
      </w:r>
      <w:r w:rsidRPr="00EB4A60">
        <w:rPr>
          <w:rFonts w:ascii="Times New Roman" w:hAnsi="Times New Roman" w:cs="Times New Roman"/>
          <w:sz w:val="24"/>
          <w:szCs w:val="24"/>
        </w:rPr>
        <w:br/>
        <w:t xml:space="preserve">от  30.09.2021  № 186, от 23.12.2021 № 213, от 08.06.2022  № 257, от 15.11.2022) </w:t>
      </w:r>
      <w:r w:rsidRPr="00EB4A60">
        <w:rPr>
          <w:rFonts w:ascii="Times New Roman" w:hAnsi="Times New Roman" w:cs="Times New Roman"/>
          <w:sz w:val="24"/>
          <w:szCs w:val="24"/>
        </w:rPr>
        <w:br/>
        <w:t>следующее дополнение:</w:t>
      </w:r>
    </w:p>
    <w:p w:rsidR="00EB4A60" w:rsidRPr="00EB4A60" w:rsidRDefault="00EB4A60" w:rsidP="00EB4A60">
      <w:pPr>
        <w:spacing w:after="0" w:line="240" w:lineRule="auto"/>
        <w:ind w:firstLine="709"/>
        <w:jc w:val="both"/>
        <w:rPr>
          <w:rFonts w:ascii="Times New Roman" w:hAnsi="Times New Roman" w:cs="Times New Roman"/>
          <w:sz w:val="24"/>
          <w:szCs w:val="24"/>
        </w:rPr>
      </w:pPr>
      <w:r w:rsidRPr="00EB4A60">
        <w:rPr>
          <w:rFonts w:ascii="Times New Roman" w:hAnsi="Times New Roman" w:cs="Times New Roman"/>
          <w:sz w:val="24"/>
          <w:szCs w:val="24"/>
        </w:rPr>
        <w:t>1.1. Статью 27 Досрочное прекращение полномочий депутата Собрания депутатов дополнить пунктом 12) с последующим изменением нумерации пунктов, следующего содержания:</w:t>
      </w:r>
    </w:p>
    <w:p w:rsidR="00EB4A60" w:rsidRPr="00EB4A60" w:rsidRDefault="00EB4A60" w:rsidP="00EB4A60">
      <w:pPr>
        <w:spacing w:after="0" w:line="240" w:lineRule="auto"/>
        <w:ind w:firstLine="709"/>
        <w:jc w:val="both"/>
        <w:rPr>
          <w:rFonts w:ascii="Times New Roman" w:hAnsi="Times New Roman" w:cs="Times New Roman"/>
          <w:sz w:val="24"/>
          <w:szCs w:val="24"/>
        </w:rPr>
      </w:pPr>
      <w:r w:rsidRPr="00EB4A60">
        <w:rPr>
          <w:rFonts w:ascii="Times New Roman" w:hAnsi="Times New Roman" w:cs="Times New Roman"/>
          <w:sz w:val="24"/>
          <w:szCs w:val="24"/>
        </w:rPr>
        <w:t xml:space="preserve"> «12) отсутствия депутата без уважительных причин на всех заседаниях Собрания депутатов Облученского муниципального района в течение шести   месяцев подряд;».</w:t>
      </w:r>
    </w:p>
    <w:p w:rsidR="00EB4A60" w:rsidRPr="00EB4A60" w:rsidRDefault="00EB4A60" w:rsidP="00EB4A60">
      <w:pPr>
        <w:spacing w:after="0" w:line="240" w:lineRule="auto"/>
        <w:ind w:firstLine="709"/>
        <w:jc w:val="both"/>
        <w:rPr>
          <w:rFonts w:ascii="Times New Roman" w:hAnsi="Times New Roman" w:cs="Times New Roman"/>
          <w:sz w:val="24"/>
          <w:szCs w:val="24"/>
        </w:rPr>
      </w:pPr>
      <w:r w:rsidRPr="00EB4A60">
        <w:rPr>
          <w:rFonts w:ascii="Times New Roman" w:hAnsi="Times New Roman" w:cs="Times New Roman"/>
          <w:sz w:val="24"/>
          <w:szCs w:val="24"/>
        </w:rPr>
        <w:t xml:space="preserve">2. Направить настоящее решение о внесении дополнения в Устав муниципального образования «Облученский муниципальный район» Еврейской автономной области для государственной регистрации в Управление </w:t>
      </w:r>
      <w:r w:rsidRPr="00EB4A60">
        <w:rPr>
          <w:rFonts w:ascii="Times New Roman" w:hAnsi="Times New Roman" w:cs="Times New Roman"/>
          <w:bCs/>
          <w:sz w:val="24"/>
          <w:szCs w:val="24"/>
        </w:rPr>
        <w:t>Министерства юстиции</w:t>
      </w:r>
      <w:r w:rsidRPr="00EB4A60">
        <w:rPr>
          <w:rFonts w:ascii="Times New Roman" w:hAnsi="Times New Roman" w:cs="Times New Roman"/>
          <w:sz w:val="24"/>
          <w:szCs w:val="24"/>
        </w:rPr>
        <w:t xml:space="preserve"> Российской Федерации по Хабаровскому краю и Еврейской автономной области.</w:t>
      </w:r>
    </w:p>
    <w:p w:rsidR="00EB4A60" w:rsidRPr="00EB4A60" w:rsidRDefault="00EB4A60" w:rsidP="00EB4A60">
      <w:pPr>
        <w:pStyle w:val="ConsPlusNormal"/>
        <w:widowControl/>
        <w:ind w:firstLine="709"/>
        <w:jc w:val="both"/>
        <w:rPr>
          <w:rStyle w:val="af7"/>
        </w:rPr>
      </w:pPr>
      <w:r w:rsidRPr="00EB4A60">
        <w:rPr>
          <w:sz w:val="24"/>
          <w:szCs w:val="24"/>
        </w:rPr>
        <w:lastRenderedPageBreak/>
        <w:t>3. </w:t>
      </w:r>
      <w:r w:rsidRPr="00EB4A60">
        <w:rPr>
          <w:rStyle w:val="af7"/>
        </w:rPr>
        <w:t xml:space="preserve">Зарегистрированное решение </w:t>
      </w:r>
      <w:r w:rsidRPr="00EB4A60">
        <w:rPr>
          <w:sz w:val="24"/>
          <w:szCs w:val="24"/>
        </w:rPr>
        <w:t xml:space="preserve">о внесении дополнения  </w:t>
      </w:r>
      <w:r w:rsidRPr="00EB4A60">
        <w:rPr>
          <w:sz w:val="24"/>
          <w:szCs w:val="24"/>
        </w:rPr>
        <w:br/>
      </w:r>
      <w:r w:rsidRPr="00EB4A60">
        <w:rPr>
          <w:rStyle w:val="af7"/>
        </w:rPr>
        <w:t>в Устав муниципального образования «Облученский муниципальный район» Еврейской автономной области опубликовать в Информационном сборнике муниципального образования «Облученский муниципальный район» и на портале Министерства юстиции Российской Федерации «Нормативные правовые акты в Российской Федерации».</w:t>
      </w:r>
    </w:p>
    <w:p w:rsidR="00EB4A60" w:rsidRPr="00EB4A60" w:rsidRDefault="00EB4A60" w:rsidP="00EB4A60">
      <w:pPr>
        <w:spacing w:after="0" w:line="240" w:lineRule="auto"/>
        <w:ind w:firstLine="709"/>
        <w:jc w:val="both"/>
        <w:rPr>
          <w:rFonts w:ascii="Times New Roman" w:hAnsi="Times New Roman" w:cs="Times New Roman"/>
          <w:sz w:val="24"/>
          <w:szCs w:val="24"/>
        </w:rPr>
      </w:pPr>
      <w:r w:rsidRPr="00EB4A60">
        <w:rPr>
          <w:rFonts w:ascii="Times New Roman" w:hAnsi="Times New Roman" w:cs="Times New Roman"/>
          <w:sz w:val="24"/>
          <w:szCs w:val="24"/>
        </w:rPr>
        <w:t>4. Настоящее решение вступает в силу после дня его официального опубликования.</w:t>
      </w:r>
    </w:p>
    <w:p w:rsidR="00EB4A60" w:rsidRPr="00EB4A60" w:rsidRDefault="00EB4A60" w:rsidP="00EB4A60">
      <w:pPr>
        <w:spacing w:after="0" w:line="240" w:lineRule="auto"/>
        <w:jc w:val="both"/>
        <w:rPr>
          <w:rFonts w:ascii="Times New Roman" w:hAnsi="Times New Roman" w:cs="Times New Roman"/>
          <w:sz w:val="24"/>
          <w:szCs w:val="24"/>
        </w:rPr>
      </w:pPr>
    </w:p>
    <w:p w:rsidR="00EB4A60" w:rsidRPr="00EB4A60" w:rsidRDefault="00EB4A60" w:rsidP="00EB4A60">
      <w:pPr>
        <w:spacing w:after="0" w:line="240" w:lineRule="auto"/>
        <w:jc w:val="both"/>
        <w:rPr>
          <w:rFonts w:ascii="Times New Roman" w:hAnsi="Times New Roman" w:cs="Times New Roman"/>
          <w:sz w:val="24"/>
          <w:szCs w:val="24"/>
        </w:rPr>
      </w:pPr>
      <w:r w:rsidRPr="00EB4A60">
        <w:rPr>
          <w:rFonts w:ascii="Times New Roman" w:hAnsi="Times New Roman" w:cs="Times New Roman"/>
          <w:sz w:val="24"/>
          <w:szCs w:val="24"/>
        </w:rPr>
        <w:t>Председатель Собрания депутатов</w:t>
      </w:r>
    </w:p>
    <w:p w:rsidR="00EB4A60" w:rsidRPr="00EB4A60" w:rsidRDefault="00EB4A60" w:rsidP="00EB4A60">
      <w:pPr>
        <w:spacing w:after="0" w:line="240" w:lineRule="auto"/>
        <w:jc w:val="both"/>
        <w:rPr>
          <w:rFonts w:ascii="Times New Roman" w:hAnsi="Times New Roman" w:cs="Times New Roman"/>
          <w:sz w:val="24"/>
          <w:szCs w:val="24"/>
        </w:rPr>
      </w:pPr>
      <w:r w:rsidRPr="00EB4A60">
        <w:rPr>
          <w:rFonts w:ascii="Times New Roman" w:hAnsi="Times New Roman" w:cs="Times New Roman"/>
          <w:sz w:val="24"/>
          <w:szCs w:val="24"/>
        </w:rPr>
        <w:t xml:space="preserve">муниципального района                                                                  </w:t>
      </w:r>
      <w:r>
        <w:rPr>
          <w:rFonts w:ascii="Times New Roman" w:hAnsi="Times New Roman" w:cs="Times New Roman"/>
          <w:sz w:val="24"/>
          <w:szCs w:val="24"/>
        </w:rPr>
        <w:t xml:space="preserve">                </w:t>
      </w:r>
      <w:r w:rsidRPr="00EB4A60">
        <w:rPr>
          <w:rFonts w:ascii="Times New Roman" w:hAnsi="Times New Roman" w:cs="Times New Roman"/>
          <w:sz w:val="24"/>
          <w:szCs w:val="24"/>
        </w:rPr>
        <w:t xml:space="preserve">  Н.В. Василенко</w:t>
      </w:r>
    </w:p>
    <w:p w:rsidR="00EB4A60" w:rsidRPr="00EB4A60" w:rsidRDefault="00EB4A60" w:rsidP="00EB4A60">
      <w:pPr>
        <w:spacing w:after="0" w:line="240" w:lineRule="auto"/>
        <w:jc w:val="both"/>
        <w:rPr>
          <w:rFonts w:ascii="Times New Roman" w:hAnsi="Times New Roman" w:cs="Times New Roman"/>
          <w:sz w:val="24"/>
          <w:szCs w:val="24"/>
        </w:rPr>
      </w:pPr>
    </w:p>
    <w:p w:rsidR="00EB4A60" w:rsidRPr="00EB4A60" w:rsidRDefault="00EB4A60" w:rsidP="00EB4A60">
      <w:pPr>
        <w:spacing w:after="0" w:line="240" w:lineRule="auto"/>
        <w:jc w:val="both"/>
        <w:rPr>
          <w:rFonts w:ascii="Times New Roman" w:hAnsi="Times New Roman" w:cs="Times New Roman"/>
          <w:sz w:val="24"/>
          <w:szCs w:val="24"/>
        </w:rPr>
      </w:pPr>
      <w:r w:rsidRPr="00EB4A60">
        <w:rPr>
          <w:rFonts w:ascii="Times New Roman" w:hAnsi="Times New Roman" w:cs="Times New Roman"/>
          <w:sz w:val="24"/>
          <w:szCs w:val="24"/>
        </w:rPr>
        <w:t xml:space="preserve">Глава муниципального района                                                                </w:t>
      </w:r>
      <w:r>
        <w:rPr>
          <w:rFonts w:ascii="Times New Roman" w:hAnsi="Times New Roman" w:cs="Times New Roman"/>
          <w:sz w:val="24"/>
          <w:szCs w:val="24"/>
        </w:rPr>
        <w:t xml:space="preserve">                </w:t>
      </w:r>
      <w:r w:rsidRPr="00EB4A60">
        <w:rPr>
          <w:rFonts w:ascii="Times New Roman" w:hAnsi="Times New Roman" w:cs="Times New Roman"/>
          <w:sz w:val="24"/>
          <w:szCs w:val="24"/>
        </w:rPr>
        <w:t xml:space="preserve"> Е.Е. Рекеда</w:t>
      </w:r>
    </w:p>
    <w:p w:rsidR="00EC47EF" w:rsidRPr="00EB4A60" w:rsidRDefault="00EC47EF" w:rsidP="00EB4A60">
      <w:pPr>
        <w:spacing w:after="0" w:line="240" w:lineRule="auto"/>
        <w:jc w:val="both"/>
        <w:rPr>
          <w:rFonts w:ascii="Times New Roman" w:hAnsi="Times New Roman" w:cs="Times New Roman"/>
          <w:sz w:val="24"/>
          <w:szCs w:val="24"/>
        </w:rPr>
      </w:pPr>
    </w:p>
    <w:p w:rsidR="00EB4A60" w:rsidRPr="00EB4A60" w:rsidRDefault="00EB4A60" w:rsidP="00EB4A60">
      <w:pPr>
        <w:spacing w:after="0" w:line="240" w:lineRule="auto"/>
        <w:jc w:val="both"/>
        <w:rPr>
          <w:rFonts w:ascii="Times New Roman" w:hAnsi="Times New Roman" w:cs="Times New Roman"/>
          <w:sz w:val="24"/>
          <w:szCs w:val="24"/>
        </w:rPr>
      </w:pPr>
    </w:p>
    <w:p w:rsidR="00EB4A60" w:rsidRPr="00EC47EF" w:rsidRDefault="00EC47EF" w:rsidP="00EB4A60">
      <w:pPr>
        <w:spacing w:after="0" w:line="240" w:lineRule="auto"/>
        <w:contextualSpacing/>
        <w:jc w:val="both"/>
        <w:rPr>
          <w:rFonts w:ascii="Times New Roman" w:hAnsi="Times New Roman" w:cs="Times New Roman"/>
          <w:b/>
          <w:sz w:val="24"/>
          <w:szCs w:val="24"/>
        </w:rPr>
      </w:pPr>
      <w:r w:rsidRPr="00EB4A60">
        <w:rPr>
          <w:rFonts w:ascii="Times New Roman" w:hAnsi="Times New Roman" w:cs="Times New Roman"/>
          <w:b/>
          <w:sz w:val="24"/>
          <w:szCs w:val="24"/>
        </w:rPr>
        <w:t xml:space="preserve">Раздел </w:t>
      </w:r>
      <w:r w:rsidRPr="00EB4A60">
        <w:rPr>
          <w:rFonts w:ascii="Times New Roman" w:hAnsi="Times New Roman" w:cs="Times New Roman"/>
          <w:b/>
          <w:sz w:val="24"/>
          <w:szCs w:val="24"/>
          <w:lang w:val="en-US"/>
        </w:rPr>
        <w:t>II</w:t>
      </w:r>
      <w:r w:rsidRPr="00EB4A60">
        <w:rPr>
          <w:rFonts w:ascii="Times New Roman" w:hAnsi="Times New Roman" w:cs="Times New Roman"/>
          <w:b/>
          <w:sz w:val="24"/>
          <w:szCs w:val="24"/>
        </w:rPr>
        <w:t>. Постановления администрации Об</w:t>
      </w:r>
      <w:r>
        <w:rPr>
          <w:rFonts w:ascii="Times New Roman" w:hAnsi="Times New Roman" w:cs="Times New Roman"/>
          <w:b/>
          <w:sz w:val="24"/>
          <w:szCs w:val="24"/>
        </w:rPr>
        <w:t>лученского муниципального район</w:t>
      </w:r>
    </w:p>
    <w:p w:rsidR="00EB4A60" w:rsidRDefault="00EB4A60" w:rsidP="00EB4A60">
      <w:pPr>
        <w:spacing w:after="0" w:line="240" w:lineRule="auto"/>
        <w:jc w:val="both"/>
        <w:rPr>
          <w:rFonts w:ascii="Times New Roman" w:hAnsi="Times New Roman" w:cs="Times New Roman"/>
          <w:sz w:val="24"/>
          <w:szCs w:val="24"/>
        </w:rPr>
      </w:pPr>
    </w:p>
    <w:p w:rsidR="00EC47EF" w:rsidRDefault="00EC47EF" w:rsidP="00EB4A60">
      <w:pPr>
        <w:spacing w:after="0" w:line="240" w:lineRule="auto"/>
        <w:jc w:val="both"/>
        <w:rPr>
          <w:rFonts w:ascii="Times New Roman" w:hAnsi="Times New Roman" w:cs="Times New Roman"/>
          <w:sz w:val="24"/>
          <w:szCs w:val="24"/>
        </w:rPr>
      </w:pPr>
    </w:p>
    <w:p w:rsidR="00EC47EF" w:rsidRPr="00715853" w:rsidRDefault="00EC47EF" w:rsidP="00EC47EF">
      <w:pPr>
        <w:spacing w:line="240" w:lineRule="auto"/>
        <w:contextualSpacing/>
        <w:jc w:val="center"/>
        <w:rPr>
          <w:rFonts w:ascii="Times New Roman" w:hAnsi="Times New Roman" w:cs="Times New Roman"/>
          <w:sz w:val="24"/>
          <w:szCs w:val="24"/>
        </w:rPr>
      </w:pPr>
      <w:r w:rsidRPr="00715853">
        <w:rPr>
          <w:rFonts w:ascii="Times New Roman" w:hAnsi="Times New Roman" w:cs="Times New Roman"/>
          <w:noProof/>
          <w:sz w:val="24"/>
          <w:szCs w:val="24"/>
        </w:rPr>
        <w:drawing>
          <wp:inline distT="0" distB="0" distL="0" distR="0">
            <wp:extent cx="523875" cy="676275"/>
            <wp:effectExtent l="0" t="0" r="0" b="0"/>
            <wp:docPr id="2" name="Рисунок 2" descr="герб чб2 с заливкой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чб2 с заливкой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3875" cy="676275"/>
                    </a:xfrm>
                    <a:prstGeom prst="rect">
                      <a:avLst/>
                    </a:prstGeom>
                    <a:noFill/>
                    <a:ln>
                      <a:noFill/>
                    </a:ln>
                  </pic:spPr>
                </pic:pic>
              </a:graphicData>
            </a:graphic>
          </wp:inline>
        </w:drawing>
      </w:r>
    </w:p>
    <w:p w:rsidR="00EC47EF" w:rsidRPr="00715853" w:rsidRDefault="00EC47EF" w:rsidP="00EC47EF">
      <w:pPr>
        <w:spacing w:after="0" w:line="240" w:lineRule="auto"/>
        <w:jc w:val="center"/>
        <w:rPr>
          <w:rFonts w:ascii="Times New Roman" w:hAnsi="Times New Roman" w:cs="Times New Roman"/>
          <w:sz w:val="24"/>
          <w:szCs w:val="24"/>
        </w:rPr>
      </w:pPr>
      <w:r w:rsidRPr="00715853">
        <w:rPr>
          <w:rFonts w:ascii="Times New Roman" w:hAnsi="Times New Roman" w:cs="Times New Roman"/>
          <w:sz w:val="24"/>
          <w:szCs w:val="24"/>
        </w:rPr>
        <w:t>Муниципальное образование "Облученский муниципальный район"</w:t>
      </w:r>
    </w:p>
    <w:p w:rsidR="00EC47EF" w:rsidRPr="00715853" w:rsidRDefault="00EC47EF" w:rsidP="00EC47EF">
      <w:pPr>
        <w:spacing w:after="0" w:line="240" w:lineRule="auto"/>
        <w:jc w:val="center"/>
        <w:rPr>
          <w:rFonts w:ascii="Times New Roman" w:hAnsi="Times New Roman" w:cs="Times New Roman"/>
          <w:sz w:val="24"/>
          <w:szCs w:val="24"/>
        </w:rPr>
      </w:pPr>
      <w:r w:rsidRPr="00715853">
        <w:rPr>
          <w:rFonts w:ascii="Times New Roman" w:hAnsi="Times New Roman" w:cs="Times New Roman"/>
          <w:sz w:val="24"/>
          <w:szCs w:val="24"/>
        </w:rPr>
        <w:t>Еврейской автономной области</w:t>
      </w:r>
    </w:p>
    <w:p w:rsidR="00EC47EF" w:rsidRPr="00715853" w:rsidRDefault="00EC47EF" w:rsidP="00EC47EF">
      <w:pPr>
        <w:spacing w:after="0" w:line="240" w:lineRule="auto"/>
        <w:jc w:val="center"/>
        <w:rPr>
          <w:rFonts w:ascii="Times New Roman" w:hAnsi="Times New Roman" w:cs="Times New Roman"/>
          <w:sz w:val="24"/>
          <w:szCs w:val="24"/>
        </w:rPr>
      </w:pPr>
    </w:p>
    <w:p w:rsidR="00EC47EF" w:rsidRPr="00715853" w:rsidRDefault="00EC47EF" w:rsidP="00EC47EF">
      <w:pPr>
        <w:spacing w:after="0" w:line="240" w:lineRule="auto"/>
        <w:jc w:val="center"/>
        <w:rPr>
          <w:rFonts w:ascii="Times New Roman" w:hAnsi="Times New Roman" w:cs="Times New Roman"/>
          <w:b/>
          <w:sz w:val="24"/>
          <w:szCs w:val="24"/>
        </w:rPr>
      </w:pPr>
      <w:r w:rsidRPr="00715853">
        <w:rPr>
          <w:rFonts w:ascii="Times New Roman" w:hAnsi="Times New Roman" w:cs="Times New Roman"/>
          <w:b/>
          <w:sz w:val="24"/>
          <w:szCs w:val="24"/>
        </w:rPr>
        <w:t>АДМИНИСТРАЦИЯ МУНИЦИПАЛЬНОГО РАЙОНА</w:t>
      </w:r>
    </w:p>
    <w:p w:rsidR="00EC47EF" w:rsidRPr="00715853" w:rsidRDefault="00EC47EF" w:rsidP="00EC47EF">
      <w:pPr>
        <w:spacing w:after="0" w:line="240" w:lineRule="auto"/>
        <w:jc w:val="center"/>
        <w:rPr>
          <w:rFonts w:ascii="Times New Roman" w:hAnsi="Times New Roman" w:cs="Times New Roman"/>
          <w:b/>
          <w:sz w:val="24"/>
          <w:szCs w:val="24"/>
        </w:rPr>
      </w:pPr>
    </w:p>
    <w:p w:rsidR="00EC47EF" w:rsidRPr="00715853" w:rsidRDefault="00EC47EF" w:rsidP="00EC47EF">
      <w:pPr>
        <w:pStyle w:val="3"/>
        <w:rPr>
          <w:szCs w:val="24"/>
        </w:rPr>
      </w:pPr>
      <w:r w:rsidRPr="00715853">
        <w:rPr>
          <w:szCs w:val="24"/>
        </w:rPr>
        <w:t>ПОСТАНОВЛЕНИЕ</w:t>
      </w:r>
    </w:p>
    <w:p w:rsidR="00EC47EF" w:rsidRPr="00715853" w:rsidRDefault="00EC47EF" w:rsidP="00EC47EF">
      <w:pPr>
        <w:spacing w:after="0" w:line="240" w:lineRule="auto"/>
        <w:jc w:val="both"/>
        <w:rPr>
          <w:rFonts w:ascii="Times New Roman" w:hAnsi="Times New Roman" w:cs="Times New Roman"/>
          <w:sz w:val="24"/>
          <w:szCs w:val="24"/>
        </w:rPr>
      </w:pPr>
      <w:r w:rsidRPr="00715853">
        <w:rPr>
          <w:rFonts w:ascii="Times New Roman" w:hAnsi="Times New Roman" w:cs="Times New Roman"/>
          <w:sz w:val="24"/>
          <w:szCs w:val="24"/>
        </w:rPr>
        <w:t xml:space="preserve">26.07.2023                                                                                       </w:t>
      </w:r>
      <w:r>
        <w:rPr>
          <w:rFonts w:ascii="Times New Roman" w:hAnsi="Times New Roman"/>
          <w:sz w:val="24"/>
          <w:szCs w:val="24"/>
        </w:rPr>
        <w:t xml:space="preserve">                           </w:t>
      </w:r>
      <w:r w:rsidRPr="00715853">
        <w:rPr>
          <w:rFonts w:ascii="Times New Roman" w:hAnsi="Times New Roman" w:cs="Times New Roman"/>
          <w:sz w:val="24"/>
          <w:szCs w:val="24"/>
        </w:rPr>
        <w:t xml:space="preserve">              № 191</w:t>
      </w:r>
    </w:p>
    <w:p w:rsidR="00EC47EF" w:rsidRPr="00715853" w:rsidRDefault="00EC47EF" w:rsidP="00EC47EF">
      <w:pPr>
        <w:spacing w:after="0" w:line="240" w:lineRule="auto"/>
        <w:jc w:val="center"/>
        <w:rPr>
          <w:rFonts w:ascii="Times New Roman" w:hAnsi="Times New Roman" w:cs="Times New Roman"/>
          <w:sz w:val="24"/>
          <w:szCs w:val="24"/>
        </w:rPr>
      </w:pPr>
      <w:r w:rsidRPr="00715853">
        <w:rPr>
          <w:rFonts w:ascii="Times New Roman" w:hAnsi="Times New Roman" w:cs="Times New Roman"/>
          <w:sz w:val="24"/>
          <w:szCs w:val="24"/>
        </w:rPr>
        <w:t>г.</w:t>
      </w:r>
      <w:r w:rsidR="00634286">
        <w:rPr>
          <w:rFonts w:ascii="Times New Roman" w:hAnsi="Times New Roman" w:cs="Times New Roman"/>
          <w:sz w:val="24"/>
          <w:szCs w:val="24"/>
        </w:rPr>
        <w:t xml:space="preserve"> </w:t>
      </w:r>
      <w:r w:rsidRPr="00715853">
        <w:rPr>
          <w:rFonts w:ascii="Times New Roman" w:hAnsi="Times New Roman" w:cs="Times New Roman"/>
          <w:sz w:val="24"/>
          <w:szCs w:val="24"/>
        </w:rPr>
        <w:t>Облучье</w:t>
      </w:r>
    </w:p>
    <w:p w:rsidR="00EC47EF" w:rsidRPr="00715853" w:rsidRDefault="00EC47EF" w:rsidP="00EC47EF">
      <w:pPr>
        <w:spacing w:after="0" w:line="240" w:lineRule="auto"/>
        <w:rPr>
          <w:rFonts w:ascii="Times New Roman" w:hAnsi="Times New Roman" w:cs="Times New Roman"/>
          <w:sz w:val="24"/>
          <w:szCs w:val="24"/>
        </w:rPr>
      </w:pPr>
    </w:p>
    <w:p w:rsidR="00EC47EF" w:rsidRPr="00715853" w:rsidRDefault="00EC47EF" w:rsidP="00EC47EF">
      <w:pPr>
        <w:spacing w:after="0" w:line="240" w:lineRule="auto"/>
        <w:contextualSpacing/>
        <w:jc w:val="both"/>
        <w:rPr>
          <w:rFonts w:ascii="Times New Roman" w:hAnsi="Times New Roman" w:cs="Times New Roman"/>
          <w:sz w:val="24"/>
          <w:szCs w:val="24"/>
        </w:rPr>
      </w:pPr>
      <w:r w:rsidRPr="00715853">
        <w:rPr>
          <w:rFonts w:ascii="Times New Roman" w:hAnsi="Times New Roman" w:cs="Times New Roman"/>
          <w:sz w:val="24"/>
          <w:szCs w:val="24"/>
        </w:rPr>
        <w:t>О внесении изменений в</w:t>
      </w:r>
      <w:r w:rsidRPr="00715853">
        <w:rPr>
          <w:rFonts w:ascii="Times New Roman" w:hAnsi="Times New Roman" w:cs="Times New Roman"/>
          <w:b/>
          <w:sz w:val="24"/>
          <w:szCs w:val="24"/>
        </w:rPr>
        <w:t xml:space="preserve"> </w:t>
      </w:r>
      <w:r w:rsidRPr="00715853">
        <w:rPr>
          <w:rFonts w:ascii="Times New Roman" w:hAnsi="Times New Roman" w:cs="Times New Roman"/>
          <w:sz w:val="24"/>
          <w:szCs w:val="24"/>
        </w:rPr>
        <w:t xml:space="preserve">постановление администрации муниципального образования «Облученский муниципальный район» от </w:t>
      </w:r>
      <w:bookmarkStart w:id="1" w:name="_Hlk140842432"/>
      <w:r w:rsidRPr="00715853">
        <w:rPr>
          <w:rFonts w:ascii="Times New Roman" w:hAnsi="Times New Roman" w:cs="Times New Roman"/>
          <w:sz w:val="24"/>
          <w:szCs w:val="24"/>
        </w:rPr>
        <w:t xml:space="preserve">16.12.2022 № 412 </w:t>
      </w:r>
      <w:bookmarkEnd w:id="1"/>
    </w:p>
    <w:p w:rsidR="00EC47EF" w:rsidRPr="00715853" w:rsidRDefault="00EC47EF" w:rsidP="00EC47EF">
      <w:pPr>
        <w:autoSpaceDE w:val="0"/>
        <w:autoSpaceDN w:val="0"/>
        <w:adjustRightInd w:val="0"/>
        <w:spacing w:after="0" w:line="240" w:lineRule="auto"/>
        <w:ind w:firstLine="709"/>
        <w:contextualSpacing/>
        <w:jc w:val="both"/>
        <w:rPr>
          <w:rFonts w:ascii="Times New Roman" w:hAnsi="Times New Roman" w:cs="Times New Roman"/>
          <w:sz w:val="24"/>
          <w:szCs w:val="24"/>
        </w:rPr>
      </w:pPr>
    </w:p>
    <w:p w:rsidR="00EC47EF" w:rsidRPr="00715853" w:rsidRDefault="00EC47EF" w:rsidP="00EC47E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15853">
        <w:rPr>
          <w:rFonts w:ascii="Times New Roman" w:hAnsi="Times New Roman" w:cs="Times New Roman"/>
          <w:sz w:val="24"/>
          <w:szCs w:val="24"/>
        </w:rPr>
        <w:t>В соответствии с Уставом муниципального образования «Облученский муниципальный район», администрация муниципального района</w:t>
      </w:r>
    </w:p>
    <w:p w:rsidR="00EC47EF" w:rsidRPr="00715853" w:rsidRDefault="00EC47EF" w:rsidP="00EC47EF">
      <w:pPr>
        <w:autoSpaceDE w:val="0"/>
        <w:autoSpaceDN w:val="0"/>
        <w:adjustRightInd w:val="0"/>
        <w:spacing w:after="0" w:line="240" w:lineRule="auto"/>
        <w:contextualSpacing/>
        <w:jc w:val="both"/>
        <w:rPr>
          <w:rFonts w:ascii="Times New Roman" w:hAnsi="Times New Roman" w:cs="Times New Roman"/>
          <w:sz w:val="24"/>
          <w:szCs w:val="24"/>
        </w:rPr>
      </w:pPr>
      <w:r w:rsidRPr="00715853">
        <w:rPr>
          <w:rFonts w:ascii="Times New Roman" w:hAnsi="Times New Roman" w:cs="Times New Roman"/>
          <w:sz w:val="24"/>
          <w:szCs w:val="24"/>
        </w:rPr>
        <w:t xml:space="preserve">ПОСТАНОВЛЯЕТ: </w:t>
      </w:r>
    </w:p>
    <w:p w:rsidR="00EC47EF" w:rsidRPr="00715853" w:rsidRDefault="00EC47EF" w:rsidP="00EC47EF">
      <w:pPr>
        <w:autoSpaceDE w:val="0"/>
        <w:autoSpaceDN w:val="0"/>
        <w:adjustRightInd w:val="0"/>
        <w:spacing w:after="0" w:line="240" w:lineRule="auto"/>
        <w:ind w:firstLine="540"/>
        <w:jc w:val="both"/>
        <w:rPr>
          <w:rFonts w:ascii="Times New Roman" w:hAnsi="Times New Roman" w:cs="Times New Roman"/>
          <w:bCs/>
          <w:sz w:val="24"/>
          <w:szCs w:val="24"/>
        </w:rPr>
      </w:pPr>
      <w:r w:rsidRPr="00715853">
        <w:rPr>
          <w:rFonts w:ascii="Times New Roman" w:hAnsi="Times New Roman" w:cs="Times New Roman"/>
          <w:bCs/>
          <w:sz w:val="24"/>
          <w:szCs w:val="24"/>
        </w:rPr>
        <w:t>1. Внести в постановление администрации Облученского муниципального района от 16.12.2022 № 412 «Об утверждении административного регламента предоставления муниципальной услуги «Предоставление разрешения на осуществление земляных работ</w:t>
      </w:r>
      <w:r w:rsidRPr="00715853">
        <w:rPr>
          <w:rFonts w:ascii="Times New Roman" w:hAnsi="Times New Roman" w:cs="Times New Roman"/>
          <w:bCs/>
          <w:spacing w:val="-10"/>
          <w:sz w:val="24"/>
          <w:szCs w:val="24"/>
        </w:rPr>
        <w:t>» (далее – постановление) изменение, дополнив подп</w:t>
      </w:r>
      <w:r w:rsidRPr="00715853">
        <w:rPr>
          <w:rFonts w:ascii="Times New Roman" w:hAnsi="Times New Roman" w:cs="Times New Roman"/>
          <w:bCs/>
          <w:color w:val="000000"/>
          <w:sz w:val="24"/>
          <w:szCs w:val="24"/>
        </w:rPr>
        <w:t>ункт 2.6.3 пункта 2.6 административного регламента частью 5</w:t>
      </w:r>
      <w:r w:rsidRPr="00715853">
        <w:rPr>
          <w:rFonts w:ascii="Times New Roman" w:hAnsi="Times New Roman" w:cs="Times New Roman"/>
          <w:bCs/>
          <w:sz w:val="24"/>
          <w:szCs w:val="24"/>
        </w:rPr>
        <w:t xml:space="preserve"> в следующей редакции: </w:t>
      </w:r>
    </w:p>
    <w:p w:rsidR="00EC47EF" w:rsidRPr="00715853" w:rsidRDefault="00EC47EF" w:rsidP="00EC47EF">
      <w:pPr>
        <w:autoSpaceDE w:val="0"/>
        <w:autoSpaceDN w:val="0"/>
        <w:adjustRightInd w:val="0"/>
        <w:spacing w:after="0" w:line="240" w:lineRule="auto"/>
        <w:ind w:firstLine="540"/>
        <w:jc w:val="both"/>
        <w:rPr>
          <w:rFonts w:ascii="Times New Roman" w:hAnsi="Times New Roman" w:cs="Times New Roman"/>
          <w:sz w:val="24"/>
          <w:szCs w:val="24"/>
        </w:rPr>
      </w:pPr>
      <w:r w:rsidRPr="00715853">
        <w:rPr>
          <w:rFonts w:ascii="Times New Roman" w:hAnsi="Times New Roman" w:cs="Times New Roman"/>
          <w:bCs/>
          <w:sz w:val="24"/>
          <w:szCs w:val="24"/>
        </w:rPr>
        <w:t>«5)</w:t>
      </w:r>
      <w:r w:rsidRPr="00715853">
        <w:rPr>
          <w:rFonts w:ascii="Times New Roman" w:hAnsi="Times New Roman" w:cs="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715853">
          <w:rPr>
            <w:rFonts w:ascii="Times New Roman" w:hAnsi="Times New Roman" w:cs="Times New Roman"/>
            <w:sz w:val="24"/>
            <w:szCs w:val="24"/>
          </w:rPr>
          <w:t>пунктом 7.2 части 1 статьи 16</w:t>
        </w:r>
      </w:hyperlink>
      <w:r w:rsidRPr="00715853">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C47EF" w:rsidRPr="00715853" w:rsidRDefault="00EC47EF" w:rsidP="00EC47EF">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715853">
        <w:rPr>
          <w:rFonts w:ascii="Times New Roman" w:hAnsi="Times New Roman" w:cs="Times New Roman"/>
          <w:sz w:val="24"/>
          <w:szCs w:val="24"/>
        </w:rPr>
        <w:t>2. Опубликовать настоящее постановление в Информационном сборнике муниципального образования «Облученский муниципальный район».</w:t>
      </w:r>
    </w:p>
    <w:p w:rsidR="00EC47EF" w:rsidRPr="00715853" w:rsidRDefault="00EC47EF" w:rsidP="00EC47EF">
      <w:pPr>
        <w:spacing w:after="0" w:line="240" w:lineRule="auto"/>
        <w:ind w:firstLine="709"/>
        <w:contextualSpacing/>
        <w:jc w:val="both"/>
        <w:rPr>
          <w:rFonts w:ascii="Times New Roman" w:hAnsi="Times New Roman" w:cs="Times New Roman"/>
          <w:sz w:val="24"/>
          <w:szCs w:val="24"/>
        </w:rPr>
      </w:pPr>
      <w:r w:rsidRPr="00715853">
        <w:rPr>
          <w:rFonts w:ascii="Times New Roman" w:hAnsi="Times New Roman" w:cs="Times New Roman"/>
          <w:sz w:val="24"/>
          <w:szCs w:val="24"/>
        </w:rPr>
        <w:t xml:space="preserve">3. Настоящее постановление вступает в силу после дня его официального опубликования. </w:t>
      </w:r>
    </w:p>
    <w:p w:rsidR="00EC47EF" w:rsidRPr="00715853" w:rsidRDefault="00EC47EF" w:rsidP="00EC47EF">
      <w:pPr>
        <w:spacing w:after="0" w:line="240" w:lineRule="auto"/>
        <w:ind w:firstLine="709"/>
        <w:jc w:val="both"/>
        <w:rPr>
          <w:rFonts w:ascii="Times New Roman" w:hAnsi="Times New Roman" w:cs="Times New Roman"/>
          <w:sz w:val="24"/>
          <w:szCs w:val="24"/>
        </w:rPr>
      </w:pPr>
    </w:p>
    <w:p w:rsidR="00EC47EF" w:rsidRPr="00715853" w:rsidRDefault="00EC47EF" w:rsidP="00EC47EF">
      <w:pPr>
        <w:spacing w:after="0" w:line="240" w:lineRule="auto"/>
        <w:jc w:val="both"/>
        <w:rPr>
          <w:rFonts w:ascii="Times New Roman" w:hAnsi="Times New Roman" w:cs="Times New Roman"/>
          <w:sz w:val="24"/>
          <w:szCs w:val="24"/>
        </w:rPr>
      </w:pPr>
      <w:r w:rsidRPr="00715853">
        <w:rPr>
          <w:rFonts w:ascii="Times New Roman" w:hAnsi="Times New Roman" w:cs="Times New Roman"/>
          <w:sz w:val="24"/>
          <w:szCs w:val="24"/>
        </w:rPr>
        <w:t>Глава администрации</w:t>
      </w:r>
      <w:r w:rsidRPr="00EC47EF">
        <w:rPr>
          <w:rFonts w:ascii="Times New Roman" w:hAnsi="Times New Roman" w:cs="Times New Roman"/>
          <w:sz w:val="24"/>
          <w:szCs w:val="24"/>
        </w:rPr>
        <w:t xml:space="preserve"> </w:t>
      </w:r>
      <w:r w:rsidRPr="00715853">
        <w:rPr>
          <w:rFonts w:ascii="Times New Roman" w:hAnsi="Times New Roman" w:cs="Times New Roman"/>
          <w:sz w:val="24"/>
          <w:szCs w:val="24"/>
        </w:rPr>
        <w:t>муниципального района                                                          Е.Е. Рекеда</w:t>
      </w:r>
    </w:p>
    <w:p w:rsidR="00995E4C" w:rsidRPr="00387F00" w:rsidRDefault="00995E4C" w:rsidP="00134E9E">
      <w:pPr>
        <w:spacing w:after="0" w:line="240" w:lineRule="auto"/>
        <w:contextualSpacing/>
        <w:rPr>
          <w:rFonts w:ascii="Times New Roman" w:eastAsia="Times New Roman" w:hAnsi="Times New Roman" w:cs="Times New Roman"/>
          <w:sz w:val="28"/>
          <w:szCs w:val="28"/>
        </w:rPr>
      </w:pPr>
      <w:r w:rsidRPr="00387F00">
        <w:rPr>
          <w:rFonts w:ascii="Times New Roman" w:eastAsia="Times New Roman" w:hAnsi="Times New Roman" w:cs="Times New Roman"/>
          <w:sz w:val="28"/>
          <w:szCs w:val="28"/>
        </w:rPr>
        <w:tab/>
      </w:r>
      <w:r w:rsidRPr="00387F00">
        <w:rPr>
          <w:rFonts w:ascii="Times New Roman" w:eastAsia="Times New Roman" w:hAnsi="Times New Roman" w:cs="Times New Roman"/>
          <w:sz w:val="28"/>
          <w:szCs w:val="28"/>
        </w:rPr>
        <w:tab/>
      </w:r>
      <w:r w:rsidRPr="00387F00">
        <w:rPr>
          <w:rFonts w:ascii="Times New Roman" w:eastAsia="Times New Roman" w:hAnsi="Times New Roman" w:cs="Times New Roman"/>
          <w:sz w:val="28"/>
          <w:szCs w:val="28"/>
        </w:rPr>
        <w:tab/>
      </w:r>
    </w:p>
    <w:p w:rsidR="00995E4C" w:rsidRPr="00387F00" w:rsidRDefault="00995E4C" w:rsidP="00995E4C">
      <w:pPr>
        <w:spacing w:after="0" w:line="240" w:lineRule="auto"/>
        <w:contextualSpacing/>
        <w:jc w:val="center"/>
        <w:rPr>
          <w:rFonts w:ascii="Times New Roman" w:hAnsi="Times New Roman" w:cs="Times New Roman"/>
          <w:sz w:val="24"/>
          <w:szCs w:val="24"/>
        </w:rPr>
      </w:pPr>
      <w:r w:rsidRPr="00387F00">
        <w:rPr>
          <w:rFonts w:ascii="Times New Roman" w:hAnsi="Times New Roman" w:cs="Times New Roman"/>
          <w:noProof/>
          <w:sz w:val="24"/>
          <w:szCs w:val="24"/>
        </w:rPr>
        <w:lastRenderedPageBreak/>
        <w:drawing>
          <wp:inline distT="0" distB="0" distL="0" distR="0" wp14:anchorId="15D0C9C0" wp14:editId="05D882CD">
            <wp:extent cx="528955" cy="681355"/>
            <wp:effectExtent l="19050" t="0" r="4445" b="0"/>
            <wp:docPr id="3" name="Рисунок 3" descr="герб чб2 с заливкой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чб2 с заливкой5"/>
                    <pic:cNvPicPr>
                      <a:picLocks noChangeAspect="1" noChangeArrowheads="1"/>
                    </pic:cNvPicPr>
                  </pic:nvPicPr>
                  <pic:blipFill>
                    <a:blip r:embed="rId11" cstate="print"/>
                    <a:srcRect/>
                    <a:stretch>
                      <a:fillRect/>
                    </a:stretch>
                  </pic:blipFill>
                  <pic:spPr bwMode="auto">
                    <a:xfrm>
                      <a:off x="0" y="0"/>
                      <a:ext cx="528955" cy="681355"/>
                    </a:xfrm>
                    <a:prstGeom prst="rect">
                      <a:avLst/>
                    </a:prstGeom>
                    <a:noFill/>
                    <a:ln w="9525">
                      <a:noFill/>
                      <a:miter lim="800000"/>
                      <a:headEnd/>
                      <a:tailEnd/>
                    </a:ln>
                  </pic:spPr>
                </pic:pic>
              </a:graphicData>
            </a:graphic>
          </wp:inline>
        </w:drawing>
      </w:r>
    </w:p>
    <w:p w:rsidR="00995E4C" w:rsidRPr="00387F00" w:rsidRDefault="00995E4C" w:rsidP="00995E4C">
      <w:pPr>
        <w:spacing w:after="0" w:line="240" w:lineRule="auto"/>
        <w:contextualSpacing/>
        <w:jc w:val="center"/>
        <w:rPr>
          <w:rFonts w:ascii="Times New Roman" w:hAnsi="Times New Roman" w:cs="Times New Roman"/>
          <w:sz w:val="24"/>
          <w:szCs w:val="24"/>
        </w:rPr>
      </w:pPr>
      <w:r w:rsidRPr="00387F00">
        <w:rPr>
          <w:rFonts w:ascii="Times New Roman" w:hAnsi="Times New Roman" w:cs="Times New Roman"/>
          <w:sz w:val="24"/>
          <w:szCs w:val="24"/>
        </w:rPr>
        <w:t>Муниципальное образование «Облученский муниципальный район»</w:t>
      </w:r>
    </w:p>
    <w:p w:rsidR="00995E4C" w:rsidRPr="00387F00" w:rsidRDefault="00995E4C" w:rsidP="00995E4C">
      <w:pPr>
        <w:spacing w:after="0" w:line="240" w:lineRule="auto"/>
        <w:contextualSpacing/>
        <w:jc w:val="center"/>
        <w:rPr>
          <w:rFonts w:ascii="Times New Roman" w:hAnsi="Times New Roman" w:cs="Times New Roman"/>
          <w:sz w:val="24"/>
          <w:szCs w:val="24"/>
        </w:rPr>
      </w:pPr>
      <w:r w:rsidRPr="00387F00">
        <w:rPr>
          <w:rFonts w:ascii="Times New Roman" w:hAnsi="Times New Roman" w:cs="Times New Roman"/>
          <w:sz w:val="24"/>
          <w:szCs w:val="24"/>
        </w:rPr>
        <w:t>Еврейской автономной области</w:t>
      </w:r>
    </w:p>
    <w:p w:rsidR="00995E4C" w:rsidRPr="00387F00" w:rsidRDefault="00995E4C" w:rsidP="00995E4C">
      <w:pPr>
        <w:spacing w:after="0" w:line="240" w:lineRule="auto"/>
        <w:contextualSpacing/>
        <w:jc w:val="center"/>
        <w:rPr>
          <w:rFonts w:ascii="Times New Roman" w:hAnsi="Times New Roman" w:cs="Times New Roman"/>
          <w:sz w:val="24"/>
          <w:szCs w:val="24"/>
        </w:rPr>
      </w:pPr>
    </w:p>
    <w:p w:rsidR="00995E4C" w:rsidRPr="00387F00" w:rsidRDefault="00995E4C" w:rsidP="00995E4C">
      <w:pPr>
        <w:spacing w:after="0" w:line="240" w:lineRule="auto"/>
        <w:contextualSpacing/>
        <w:jc w:val="center"/>
        <w:rPr>
          <w:rFonts w:ascii="Times New Roman" w:hAnsi="Times New Roman" w:cs="Times New Roman"/>
          <w:b/>
          <w:sz w:val="24"/>
          <w:szCs w:val="24"/>
        </w:rPr>
      </w:pPr>
      <w:r w:rsidRPr="00387F00">
        <w:rPr>
          <w:rFonts w:ascii="Times New Roman" w:hAnsi="Times New Roman" w:cs="Times New Roman"/>
          <w:b/>
          <w:sz w:val="24"/>
          <w:szCs w:val="24"/>
        </w:rPr>
        <w:t>АДМИНИСТРАЦИЯ МУНИЦИПАЛЬНОГО РАЙОНА</w:t>
      </w:r>
    </w:p>
    <w:p w:rsidR="00995E4C" w:rsidRPr="00387F00" w:rsidRDefault="00995E4C" w:rsidP="00995E4C">
      <w:pPr>
        <w:spacing w:after="0" w:line="240" w:lineRule="auto"/>
        <w:contextualSpacing/>
        <w:jc w:val="center"/>
        <w:rPr>
          <w:rFonts w:ascii="Times New Roman" w:hAnsi="Times New Roman" w:cs="Times New Roman"/>
          <w:b/>
          <w:sz w:val="24"/>
          <w:szCs w:val="24"/>
        </w:rPr>
      </w:pPr>
    </w:p>
    <w:p w:rsidR="00995E4C" w:rsidRPr="00387F00" w:rsidRDefault="00995E4C" w:rsidP="00995E4C">
      <w:pPr>
        <w:pStyle w:val="3"/>
        <w:contextualSpacing/>
        <w:rPr>
          <w:szCs w:val="24"/>
        </w:rPr>
      </w:pPr>
      <w:r w:rsidRPr="00387F00">
        <w:rPr>
          <w:szCs w:val="24"/>
        </w:rPr>
        <w:t>ПОСТАНОВЛЕНИЕ</w:t>
      </w:r>
    </w:p>
    <w:p w:rsidR="00995E4C" w:rsidRPr="00387F00" w:rsidRDefault="00995E4C" w:rsidP="00995E4C">
      <w:pPr>
        <w:spacing w:after="0" w:line="240" w:lineRule="auto"/>
        <w:contextualSpacing/>
        <w:jc w:val="both"/>
        <w:rPr>
          <w:rFonts w:ascii="Times New Roman" w:hAnsi="Times New Roman" w:cs="Times New Roman"/>
          <w:sz w:val="24"/>
          <w:szCs w:val="24"/>
        </w:rPr>
      </w:pPr>
      <w:r w:rsidRPr="00387F00">
        <w:rPr>
          <w:rFonts w:ascii="Times New Roman" w:hAnsi="Times New Roman" w:cs="Times New Roman"/>
          <w:sz w:val="24"/>
          <w:szCs w:val="24"/>
        </w:rPr>
        <w:t xml:space="preserve">26.07.2023                                                                          </w:t>
      </w:r>
      <w:r>
        <w:rPr>
          <w:rFonts w:ascii="Times New Roman" w:hAnsi="Times New Roman" w:cs="Times New Roman"/>
          <w:sz w:val="24"/>
          <w:szCs w:val="24"/>
        </w:rPr>
        <w:t xml:space="preserve">                          </w:t>
      </w:r>
      <w:r w:rsidRPr="00387F00">
        <w:rPr>
          <w:rFonts w:ascii="Times New Roman" w:hAnsi="Times New Roman" w:cs="Times New Roman"/>
          <w:sz w:val="24"/>
          <w:szCs w:val="24"/>
        </w:rPr>
        <w:t xml:space="preserve">                             № 192</w:t>
      </w:r>
    </w:p>
    <w:p w:rsidR="00995E4C" w:rsidRPr="00387F00" w:rsidRDefault="00995E4C" w:rsidP="00995E4C">
      <w:pPr>
        <w:spacing w:after="0" w:line="240" w:lineRule="auto"/>
        <w:contextualSpacing/>
        <w:jc w:val="center"/>
        <w:rPr>
          <w:rFonts w:ascii="Times New Roman" w:hAnsi="Times New Roman" w:cs="Times New Roman"/>
          <w:sz w:val="24"/>
          <w:szCs w:val="24"/>
        </w:rPr>
      </w:pPr>
      <w:r w:rsidRPr="00387F00">
        <w:rPr>
          <w:rFonts w:ascii="Times New Roman" w:hAnsi="Times New Roman" w:cs="Times New Roman"/>
          <w:sz w:val="24"/>
          <w:szCs w:val="24"/>
        </w:rPr>
        <w:t>г. Облучье</w:t>
      </w:r>
    </w:p>
    <w:p w:rsidR="00995E4C" w:rsidRPr="00387F00" w:rsidRDefault="00995E4C" w:rsidP="00995E4C">
      <w:pPr>
        <w:spacing w:after="0" w:line="240" w:lineRule="auto"/>
        <w:contextualSpacing/>
        <w:jc w:val="center"/>
        <w:rPr>
          <w:rFonts w:ascii="Times New Roman" w:eastAsia="Times New Roman" w:hAnsi="Times New Roman" w:cs="Times New Roman"/>
          <w:sz w:val="24"/>
          <w:szCs w:val="24"/>
        </w:rPr>
      </w:pPr>
    </w:p>
    <w:p w:rsidR="00995E4C" w:rsidRPr="00387F00" w:rsidRDefault="00995E4C" w:rsidP="00995E4C">
      <w:pPr>
        <w:widowControl w:val="0"/>
        <w:tabs>
          <w:tab w:val="left" w:pos="765"/>
          <w:tab w:val="center" w:pos="4677"/>
        </w:tabs>
        <w:autoSpaceDE w:val="0"/>
        <w:autoSpaceDN w:val="0"/>
        <w:spacing w:after="0" w:line="240" w:lineRule="auto"/>
        <w:contextualSpacing/>
        <w:jc w:val="both"/>
        <w:rPr>
          <w:rFonts w:ascii="Times New Roman" w:eastAsia="Times New Roman" w:hAnsi="Times New Roman" w:cs="Times New Roman"/>
          <w:bCs/>
          <w:sz w:val="24"/>
          <w:szCs w:val="24"/>
        </w:rPr>
      </w:pPr>
      <w:r w:rsidRPr="00387F00">
        <w:rPr>
          <w:rFonts w:ascii="Times New Roman" w:eastAsia="Times New Roman" w:hAnsi="Times New Roman" w:cs="Times New Roman"/>
          <w:bCs/>
          <w:sz w:val="24"/>
          <w:szCs w:val="24"/>
        </w:rPr>
        <w:t xml:space="preserve">Об утверждении Порядка формирования муниципальных социальных заказов на оказание </w:t>
      </w:r>
      <w:r w:rsidRPr="00387F00">
        <w:rPr>
          <w:rFonts w:ascii="Times New Roman" w:eastAsia="Times New Roman" w:hAnsi="Times New Roman" w:cs="Times New Roman"/>
          <w:bCs/>
          <w:iCs/>
          <w:sz w:val="24"/>
          <w:szCs w:val="24"/>
        </w:rPr>
        <w:t xml:space="preserve">муниципальных </w:t>
      </w:r>
      <w:r w:rsidRPr="00387F00">
        <w:rPr>
          <w:rFonts w:ascii="Times New Roman" w:eastAsia="Times New Roman" w:hAnsi="Times New Roman" w:cs="Times New Roman"/>
          <w:bCs/>
          <w:sz w:val="24"/>
          <w:szCs w:val="24"/>
        </w:rPr>
        <w:t xml:space="preserve">услуг в социальной сфере, отнесенных к полномочиям </w:t>
      </w:r>
      <w:r w:rsidRPr="00387F00">
        <w:rPr>
          <w:rFonts w:ascii="Times New Roman" w:eastAsia="Times New Roman" w:hAnsi="Times New Roman" w:cs="Times New Roman"/>
          <w:sz w:val="24"/>
          <w:szCs w:val="24"/>
        </w:rPr>
        <w:t>администрации муниципального образования «</w:t>
      </w:r>
      <w:r w:rsidRPr="00387F00">
        <w:rPr>
          <w:rFonts w:ascii="Times New Roman" w:eastAsia="Calibri" w:hAnsi="Times New Roman" w:cs="Times New Roman"/>
          <w:sz w:val="24"/>
          <w:szCs w:val="24"/>
        </w:rPr>
        <w:t>Облученский муниципальный район»</w:t>
      </w:r>
      <w:r w:rsidRPr="00387F00">
        <w:rPr>
          <w:rFonts w:ascii="Times New Roman" w:hAnsi="Times New Roman" w:cs="Times New Roman"/>
          <w:sz w:val="24"/>
          <w:szCs w:val="24"/>
        </w:rPr>
        <w:t>,</w:t>
      </w:r>
      <w:r w:rsidRPr="00387F00">
        <w:rPr>
          <w:rFonts w:ascii="Times New Roman" w:eastAsia="Times New Roman" w:hAnsi="Times New Roman" w:cs="Times New Roman"/>
          <w:bCs/>
          <w:sz w:val="24"/>
          <w:szCs w:val="24"/>
        </w:rPr>
        <w:t xml:space="preserve"> формы и сроках формирования отчета об их исполнении</w:t>
      </w:r>
    </w:p>
    <w:p w:rsidR="00995E4C" w:rsidRPr="00387F00" w:rsidRDefault="00995E4C" w:rsidP="00995E4C">
      <w:pPr>
        <w:spacing w:after="0" w:line="240" w:lineRule="auto"/>
        <w:contextualSpacing/>
        <w:jc w:val="center"/>
        <w:rPr>
          <w:rFonts w:ascii="Times New Roman" w:hAnsi="Times New Roman" w:cs="Times New Roman"/>
          <w:sz w:val="24"/>
          <w:szCs w:val="24"/>
        </w:rPr>
      </w:pPr>
    </w:p>
    <w:p w:rsidR="00995E4C" w:rsidRPr="00387F00" w:rsidRDefault="00995E4C" w:rsidP="00995E4C">
      <w:pPr>
        <w:spacing w:after="0" w:line="240" w:lineRule="auto"/>
        <w:ind w:firstLine="567"/>
        <w:contextualSpacing/>
        <w:jc w:val="both"/>
        <w:rPr>
          <w:rFonts w:ascii="Times New Roman" w:hAnsi="Times New Roman" w:cs="Times New Roman"/>
          <w:sz w:val="24"/>
          <w:szCs w:val="24"/>
        </w:rPr>
      </w:pPr>
      <w:r w:rsidRPr="00387F00">
        <w:rPr>
          <w:rFonts w:ascii="Times New Roman" w:hAnsi="Times New Roman" w:cs="Times New Roman"/>
          <w:sz w:val="24"/>
          <w:szCs w:val="24"/>
        </w:rPr>
        <w:t xml:space="preserve">В соответствии с частью 4 статьи 6 и частью 5 статьи 7 Федерального закона от 13.07.2020 года №189-ФЗ «О государственном (муниципальном) социальном заказе на оказание государственных (муниципальных) услуг в социальной сфере», Постановлением </w:t>
      </w:r>
      <w:r w:rsidRPr="00387F00">
        <w:rPr>
          <w:rFonts w:ascii="Times New Roman" w:hAnsi="Times New Roman" w:cs="Times New Roman"/>
          <w:iCs/>
          <w:sz w:val="24"/>
          <w:szCs w:val="24"/>
        </w:rPr>
        <w:t xml:space="preserve">администрации </w:t>
      </w:r>
      <w:r w:rsidRPr="00387F00">
        <w:rPr>
          <w:rFonts w:ascii="Times New Roman" w:eastAsia="Times New Roman" w:hAnsi="Times New Roman" w:cs="Times New Roman"/>
          <w:sz w:val="24"/>
          <w:szCs w:val="24"/>
        </w:rPr>
        <w:t>муниципального образования «</w:t>
      </w:r>
      <w:r w:rsidRPr="00387F00">
        <w:rPr>
          <w:rFonts w:ascii="Times New Roman" w:eastAsia="Calibri" w:hAnsi="Times New Roman" w:cs="Times New Roman"/>
          <w:sz w:val="24"/>
          <w:szCs w:val="24"/>
        </w:rPr>
        <w:t>Облученский муниципальный  район»</w:t>
      </w:r>
      <w:r w:rsidRPr="00387F00">
        <w:rPr>
          <w:rFonts w:ascii="Times New Roman" w:hAnsi="Times New Roman" w:cs="Times New Roman"/>
          <w:sz w:val="24"/>
          <w:szCs w:val="24"/>
        </w:rPr>
        <w:t xml:space="preserve"> от 11.02.2016 № 61 «О порядке формирования и финансового обеспечения </w:t>
      </w:r>
      <w:r w:rsidRPr="00387F00">
        <w:rPr>
          <w:rFonts w:ascii="Times New Roman" w:hAnsi="Times New Roman" w:cs="Times New Roman"/>
          <w:iCs/>
          <w:sz w:val="24"/>
          <w:szCs w:val="24"/>
        </w:rPr>
        <w:t xml:space="preserve">муниципального </w:t>
      </w:r>
      <w:r w:rsidRPr="00387F00">
        <w:rPr>
          <w:rFonts w:ascii="Times New Roman" w:hAnsi="Times New Roman" w:cs="Times New Roman"/>
          <w:sz w:val="24"/>
          <w:szCs w:val="24"/>
        </w:rPr>
        <w:t xml:space="preserve">задания на оказание муниципальных услуг (выполнение работ) в отношении муниципальных учреждений Облученского района» на основании Устава муниципального образования «Облученский муниципальный район» администрация </w:t>
      </w:r>
      <w:r w:rsidRPr="00387F00">
        <w:rPr>
          <w:rFonts w:ascii="Times New Roman" w:eastAsia="Times New Roman" w:hAnsi="Times New Roman" w:cs="Times New Roman"/>
          <w:sz w:val="24"/>
          <w:szCs w:val="24"/>
        </w:rPr>
        <w:t>муниципального образования «</w:t>
      </w:r>
      <w:r w:rsidRPr="00387F00">
        <w:rPr>
          <w:rFonts w:ascii="Times New Roman" w:eastAsia="Calibri" w:hAnsi="Times New Roman" w:cs="Times New Roman"/>
          <w:sz w:val="24"/>
          <w:szCs w:val="24"/>
        </w:rPr>
        <w:t>Облученский муниципальный  район»</w:t>
      </w:r>
    </w:p>
    <w:p w:rsidR="00995E4C" w:rsidRPr="00387F00" w:rsidRDefault="00995E4C" w:rsidP="00995E4C">
      <w:pPr>
        <w:spacing w:after="0" w:line="240" w:lineRule="auto"/>
        <w:contextualSpacing/>
        <w:jc w:val="both"/>
        <w:rPr>
          <w:rFonts w:ascii="Times New Roman" w:hAnsi="Times New Roman" w:cs="Times New Roman"/>
          <w:sz w:val="24"/>
          <w:szCs w:val="24"/>
        </w:rPr>
      </w:pPr>
      <w:r w:rsidRPr="00387F00">
        <w:rPr>
          <w:rFonts w:ascii="Times New Roman" w:hAnsi="Times New Roman" w:cs="Times New Roman"/>
          <w:sz w:val="24"/>
          <w:szCs w:val="24"/>
        </w:rPr>
        <w:t>ПОСТАНОВЛЯЕТ:</w:t>
      </w:r>
    </w:p>
    <w:p w:rsidR="00995E4C" w:rsidRPr="00387F00" w:rsidRDefault="00995E4C" w:rsidP="00995E4C">
      <w:pPr>
        <w:autoSpaceDE w:val="0"/>
        <w:autoSpaceDN w:val="0"/>
        <w:adjustRightInd w:val="0"/>
        <w:spacing w:after="0" w:line="240" w:lineRule="auto"/>
        <w:ind w:firstLine="709"/>
        <w:contextualSpacing/>
        <w:jc w:val="both"/>
        <w:rPr>
          <w:rFonts w:ascii="Times New Roman" w:hAnsi="Times New Roman" w:cs="Times New Roman"/>
          <w:iCs/>
          <w:sz w:val="24"/>
          <w:szCs w:val="24"/>
        </w:rPr>
      </w:pPr>
      <w:r w:rsidRPr="00387F00">
        <w:rPr>
          <w:rFonts w:ascii="Times New Roman" w:hAnsi="Times New Roman" w:cs="Times New Roman"/>
          <w:sz w:val="24"/>
          <w:szCs w:val="24"/>
        </w:rPr>
        <w:t xml:space="preserve">1. Утвердить </w:t>
      </w:r>
      <w:hyperlink r:id="rId12" w:history="1">
        <w:r w:rsidRPr="00387F00">
          <w:rPr>
            <w:rFonts w:ascii="Times New Roman" w:hAnsi="Times New Roman" w:cs="Times New Roman"/>
            <w:sz w:val="24"/>
            <w:szCs w:val="24"/>
          </w:rPr>
          <w:t>Порядок</w:t>
        </w:r>
      </w:hyperlink>
      <w:r w:rsidRPr="00387F00">
        <w:rPr>
          <w:rFonts w:ascii="Times New Roman" w:hAnsi="Times New Roman" w:cs="Times New Roman"/>
          <w:sz w:val="24"/>
          <w:szCs w:val="24"/>
        </w:rPr>
        <w:t xml:space="preserve"> формирования муниципальных социальных заказов на оказание </w:t>
      </w:r>
      <w:r w:rsidRPr="00387F00">
        <w:rPr>
          <w:rFonts w:ascii="Times New Roman" w:hAnsi="Times New Roman" w:cs="Times New Roman"/>
          <w:iCs/>
          <w:sz w:val="24"/>
          <w:szCs w:val="24"/>
        </w:rPr>
        <w:t>муниципальных услуг</w:t>
      </w:r>
      <w:r w:rsidRPr="00387F00">
        <w:rPr>
          <w:rFonts w:ascii="Times New Roman" w:hAnsi="Times New Roman" w:cs="Times New Roman"/>
          <w:sz w:val="24"/>
          <w:szCs w:val="24"/>
        </w:rPr>
        <w:t xml:space="preserve"> в социальной сфере, отнесенных к полномочиям </w:t>
      </w:r>
      <w:r w:rsidRPr="00387F00">
        <w:rPr>
          <w:rFonts w:ascii="Times New Roman" w:eastAsia="Times New Roman" w:hAnsi="Times New Roman" w:cs="Times New Roman"/>
          <w:sz w:val="24"/>
          <w:szCs w:val="24"/>
        </w:rPr>
        <w:t>администрации муниципального образования «</w:t>
      </w:r>
      <w:r w:rsidRPr="00387F00">
        <w:rPr>
          <w:rFonts w:ascii="Times New Roman" w:eastAsia="Calibri" w:hAnsi="Times New Roman" w:cs="Times New Roman"/>
          <w:sz w:val="24"/>
          <w:szCs w:val="24"/>
        </w:rPr>
        <w:t>Облученский муниципальный район» (приложение 1).</w:t>
      </w:r>
    </w:p>
    <w:p w:rsidR="00995E4C" w:rsidRPr="00387F00" w:rsidRDefault="00995E4C" w:rsidP="00995E4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387F00">
        <w:rPr>
          <w:rFonts w:ascii="Times New Roman" w:hAnsi="Times New Roman" w:cs="Times New Roman"/>
          <w:sz w:val="24"/>
          <w:szCs w:val="24"/>
        </w:rPr>
        <w:t xml:space="preserve">2. Утвердить </w:t>
      </w:r>
      <w:hyperlink r:id="rId13" w:history="1">
        <w:r w:rsidRPr="00387F00">
          <w:rPr>
            <w:rFonts w:ascii="Times New Roman" w:hAnsi="Times New Roman" w:cs="Times New Roman"/>
            <w:sz w:val="24"/>
            <w:szCs w:val="24"/>
          </w:rPr>
          <w:t>форму</w:t>
        </w:r>
      </w:hyperlink>
      <w:r w:rsidRPr="00387F00">
        <w:rPr>
          <w:rFonts w:ascii="Times New Roman" w:hAnsi="Times New Roman" w:cs="Times New Roman"/>
          <w:sz w:val="24"/>
          <w:szCs w:val="24"/>
        </w:rPr>
        <w:t xml:space="preserve"> отчета об исполнении </w:t>
      </w:r>
      <w:r w:rsidRPr="00387F00">
        <w:rPr>
          <w:rFonts w:ascii="Times New Roman" w:hAnsi="Times New Roman" w:cs="Times New Roman"/>
          <w:iCs/>
          <w:sz w:val="24"/>
          <w:szCs w:val="24"/>
        </w:rPr>
        <w:t>муниципального с</w:t>
      </w:r>
      <w:r w:rsidRPr="00387F00">
        <w:rPr>
          <w:rFonts w:ascii="Times New Roman" w:hAnsi="Times New Roman" w:cs="Times New Roman"/>
          <w:sz w:val="24"/>
          <w:szCs w:val="24"/>
        </w:rPr>
        <w:t xml:space="preserve">оциального заказа на оказание муниципальных услуг в социальной сфере, отнесенных к полномочиям </w:t>
      </w:r>
      <w:r w:rsidRPr="00387F00">
        <w:rPr>
          <w:rFonts w:ascii="Times New Roman" w:eastAsia="Times New Roman" w:hAnsi="Times New Roman" w:cs="Times New Roman"/>
          <w:sz w:val="24"/>
          <w:szCs w:val="24"/>
        </w:rPr>
        <w:t>администрации муниципального образования «</w:t>
      </w:r>
      <w:r w:rsidRPr="00387F00">
        <w:rPr>
          <w:rFonts w:ascii="Times New Roman" w:eastAsia="Calibri" w:hAnsi="Times New Roman" w:cs="Times New Roman"/>
          <w:sz w:val="24"/>
          <w:szCs w:val="24"/>
        </w:rPr>
        <w:t>Облученский муниципальный район» (приложение 2)</w:t>
      </w:r>
      <w:r w:rsidRPr="00387F00">
        <w:rPr>
          <w:rFonts w:ascii="Times New Roman" w:hAnsi="Times New Roman" w:cs="Times New Roman"/>
          <w:sz w:val="24"/>
          <w:szCs w:val="24"/>
        </w:rPr>
        <w:t>.</w:t>
      </w:r>
    </w:p>
    <w:p w:rsidR="00995E4C" w:rsidRPr="00387F00" w:rsidRDefault="00995E4C" w:rsidP="00995E4C">
      <w:pPr>
        <w:spacing w:after="0" w:line="240" w:lineRule="auto"/>
        <w:ind w:firstLine="709"/>
        <w:contextualSpacing/>
        <w:jc w:val="both"/>
        <w:rPr>
          <w:rFonts w:ascii="Times New Roman" w:hAnsi="Times New Roman" w:cs="Times New Roman"/>
          <w:sz w:val="24"/>
          <w:szCs w:val="24"/>
        </w:rPr>
      </w:pPr>
      <w:r w:rsidRPr="00387F00">
        <w:rPr>
          <w:rFonts w:ascii="Times New Roman" w:hAnsi="Times New Roman" w:cs="Times New Roman"/>
          <w:sz w:val="24"/>
          <w:szCs w:val="24"/>
        </w:rPr>
        <w:t>3. Контроль за выполнением настоящего постановления возложить на и.о. заместителя главы администрации по социальным вопросам Паршину С.В.</w:t>
      </w:r>
    </w:p>
    <w:p w:rsidR="00995E4C" w:rsidRPr="00387F00" w:rsidRDefault="00995E4C" w:rsidP="00995E4C">
      <w:pPr>
        <w:spacing w:after="0" w:line="240" w:lineRule="auto"/>
        <w:ind w:firstLine="709"/>
        <w:contextualSpacing/>
        <w:jc w:val="both"/>
        <w:rPr>
          <w:rFonts w:ascii="Times New Roman" w:hAnsi="Times New Roman" w:cs="Times New Roman"/>
          <w:sz w:val="24"/>
          <w:szCs w:val="24"/>
        </w:rPr>
      </w:pPr>
      <w:r w:rsidRPr="00387F00">
        <w:rPr>
          <w:rFonts w:ascii="Times New Roman" w:hAnsi="Times New Roman" w:cs="Times New Roman"/>
          <w:sz w:val="24"/>
          <w:szCs w:val="24"/>
        </w:rPr>
        <w:t>4. Опубликовать настоящее постановление в Информационном сборнике муниципального образования «Облученский муниципальный район».</w:t>
      </w:r>
    </w:p>
    <w:p w:rsidR="00995E4C" w:rsidRPr="00387F00" w:rsidRDefault="00995E4C" w:rsidP="00995E4C">
      <w:pPr>
        <w:spacing w:after="0" w:line="240" w:lineRule="auto"/>
        <w:ind w:firstLine="709"/>
        <w:contextualSpacing/>
        <w:jc w:val="both"/>
        <w:rPr>
          <w:rFonts w:ascii="Times New Roman" w:hAnsi="Times New Roman" w:cs="Times New Roman"/>
          <w:sz w:val="24"/>
          <w:szCs w:val="24"/>
        </w:rPr>
      </w:pPr>
      <w:r w:rsidRPr="00387F00">
        <w:rPr>
          <w:rFonts w:ascii="Times New Roman" w:hAnsi="Times New Roman" w:cs="Times New Roman"/>
          <w:sz w:val="24"/>
          <w:szCs w:val="24"/>
        </w:rPr>
        <w:t>5. Настоящее постановление вступает в силу после дня его официального опубликования.</w:t>
      </w:r>
    </w:p>
    <w:p w:rsidR="00995E4C" w:rsidRPr="00387F00" w:rsidRDefault="00995E4C" w:rsidP="00995E4C">
      <w:pPr>
        <w:spacing w:after="0" w:line="240" w:lineRule="auto"/>
        <w:ind w:rightChars="-65" w:right="-143" w:firstLine="709"/>
        <w:contextualSpacing/>
        <w:jc w:val="both"/>
        <w:rPr>
          <w:rFonts w:ascii="Times New Roman" w:hAnsi="Times New Roman" w:cs="Times New Roman"/>
          <w:sz w:val="24"/>
          <w:szCs w:val="24"/>
        </w:rPr>
      </w:pPr>
    </w:p>
    <w:p w:rsidR="00995E4C" w:rsidRDefault="00995E4C" w:rsidP="00995E4C">
      <w:pPr>
        <w:spacing w:after="0" w:line="240" w:lineRule="auto"/>
        <w:ind w:rightChars="-65" w:right="-143"/>
        <w:contextualSpacing/>
        <w:rPr>
          <w:rFonts w:ascii="Times New Roman" w:hAnsi="Times New Roman" w:cs="Times New Roman"/>
          <w:sz w:val="24"/>
          <w:szCs w:val="24"/>
        </w:rPr>
      </w:pPr>
      <w:r w:rsidRPr="00387F00">
        <w:rPr>
          <w:rFonts w:ascii="Times New Roman" w:hAnsi="Times New Roman" w:cs="Times New Roman"/>
          <w:sz w:val="24"/>
          <w:szCs w:val="24"/>
        </w:rPr>
        <w:t xml:space="preserve">Глава администрации муниципального </w:t>
      </w:r>
      <w:r>
        <w:rPr>
          <w:rFonts w:ascii="Times New Roman" w:hAnsi="Times New Roman" w:cs="Times New Roman"/>
          <w:sz w:val="24"/>
          <w:szCs w:val="24"/>
        </w:rPr>
        <w:t xml:space="preserve">района </w:t>
      </w:r>
      <w:r>
        <w:rPr>
          <w:rFonts w:ascii="Times New Roman" w:hAnsi="Times New Roman" w:cs="Times New Roman"/>
          <w:sz w:val="24"/>
          <w:szCs w:val="24"/>
        </w:rPr>
        <w:tab/>
        <w:t xml:space="preserve">                                           </w:t>
      </w:r>
      <w:r w:rsidRPr="00387F00">
        <w:rPr>
          <w:rFonts w:ascii="Times New Roman" w:hAnsi="Times New Roman" w:cs="Times New Roman"/>
          <w:sz w:val="24"/>
          <w:szCs w:val="24"/>
        </w:rPr>
        <w:tab/>
        <w:t>Е.Е. Рекеда</w:t>
      </w:r>
    </w:p>
    <w:p w:rsidR="00134E9E" w:rsidRPr="00387F00" w:rsidRDefault="00134E9E" w:rsidP="00995E4C">
      <w:pPr>
        <w:spacing w:after="0" w:line="240" w:lineRule="auto"/>
        <w:ind w:rightChars="-65" w:right="-143"/>
        <w:contextualSpacing/>
        <w:rPr>
          <w:rFonts w:ascii="Times New Roman" w:hAnsi="Times New Roman" w:cs="Times New Roman"/>
          <w:sz w:val="24"/>
          <w:szCs w:val="24"/>
        </w:rPr>
      </w:pPr>
    </w:p>
    <w:p w:rsidR="00995E4C" w:rsidRPr="00387F00" w:rsidRDefault="00995E4C" w:rsidP="00995E4C">
      <w:pPr>
        <w:widowControl w:val="0"/>
        <w:autoSpaceDE w:val="0"/>
        <w:autoSpaceDN w:val="0"/>
        <w:adjustRightInd w:val="0"/>
        <w:spacing w:after="0" w:line="240" w:lineRule="auto"/>
        <w:ind w:left="6237"/>
        <w:contextualSpacing/>
        <w:outlineLvl w:val="0"/>
        <w:rPr>
          <w:rFonts w:ascii="Times New Roman" w:eastAsia="Times New Roman" w:hAnsi="Times New Roman" w:cs="Times New Roman"/>
          <w:color w:val="000000"/>
          <w:sz w:val="24"/>
          <w:szCs w:val="24"/>
        </w:rPr>
      </w:pPr>
      <w:r w:rsidRPr="00387F00">
        <w:rPr>
          <w:rFonts w:ascii="Times New Roman" w:eastAsia="Times New Roman" w:hAnsi="Times New Roman" w:cs="Times New Roman"/>
          <w:color w:val="000000"/>
          <w:sz w:val="24"/>
          <w:szCs w:val="24"/>
        </w:rPr>
        <w:t>Приложение 1</w:t>
      </w:r>
    </w:p>
    <w:p w:rsidR="00995E4C" w:rsidRPr="00387F00" w:rsidRDefault="00995E4C" w:rsidP="00995E4C">
      <w:pPr>
        <w:widowControl w:val="0"/>
        <w:autoSpaceDE w:val="0"/>
        <w:autoSpaceDN w:val="0"/>
        <w:adjustRightInd w:val="0"/>
        <w:spacing w:after="0" w:line="240" w:lineRule="auto"/>
        <w:ind w:left="6237"/>
        <w:contextualSpacing/>
        <w:outlineLvl w:val="0"/>
        <w:rPr>
          <w:rFonts w:ascii="Times New Roman" w:eastAsia="Times New Roman" w:hAnsi="Times New Roman" w:cs="Times New Roman"/>
          <w:color w:val="000000"/>
          <w:sz w:val="24"/>
          <w:szCs w:val="24"/>
        </w:rPr>
      </w:pPr>
      <w:r w:rsidRPr="00387F00">
        <w:rPr>
          <w:rFonts w:ascii="Times New Roman" w:eastAsia="Times New Roman" w:hAnsi="Times New Roman" w:cs="Times New Roman"/>
          <w:color w:val="000000"/>
          <w:sz w:val="24"/>
          <w:szCs w:val="24"/>
        </w:rPr>
        <w:t>УТВЕРЖДЕНО</w:t>
      </w:r>
    </w:p>
    <w:p w:rsidR="00995E4C" w:rsidRPr="00387F00" w:rsidRDefault="00995E4C" w:rsidP="00995E4C">
      <w:pPr>
        <w:spacing w:after="0" w:line="240" w:lineRule="auto"/>
        <w:ind w:left="6237"/>
        <w:contextualSpacing/>
        <w:rPr>
          <w:rFonts w:ascii="Times New Roman" w:eastAsia="Times New Roman" w:hAnsi="Times New Roman" w:cs="Times New Roman"/>
          <w:sz w:val="24"/>
          <w:szCs w:val="24"/>
        </w:rPr>
      </w:pPr>
      <w:r w:rsidRPr="00387F00">
        <w:rPr>
          <w:rFonts w:ascii="Times New Roman" w:eastAsia="Calibri" w:hAnsi="Times New Roman" w:cs="Times New Roman"/>
          <w:sz w:val="24"/>
          <w:szCs w:val="24"/>
        </w:rPr>
        <w:t>постановлением администрации</w:t>
      </w:r>
    </w:p>
    <w:p w:rsidR="00995E4C" w:rsidRPr="00387F00" w:rsidRDefault="00995E4C" w:rsidP="00995E4C">
      <w:pPr>
        <w:spacing w:after="0" w:line="240" w:lineRule="auto"/>
        <w:ind w:left="6237"/>
        <w:contextualSpacing/>
        <w:rPr>
          <w:rFonts w:ascii="Times New Roman" w:eastAsia="Calibri" w:hAnsi="Times New Roman" w:cs="Times New Roman"/>
          <w:sz w:val="24"/>
          <w:szCs w:val="24"/>
        </w:rPr>
      </w:pPr>
      <w:r w:rsidRPr="00387F00">
        <w:rPr>
          <w:rFonts w:ascii="Times New Roman" w:eastAsia="Times New Roman" w:hAnsi="Times New Roman" w:cs="Times New Roman"/>
          <w:sz w:val="24"/>
          <w:szCs w:val="24"/>
        </w:rPr>
        <w:t>муниципального образования</w:t>
      </w:r>
    </w:p>
    <w:p w:rsidR="00995E4C" w:rsidRPr="00387F00" w:rsidRDefault="00995E4C" w:rsidP="00995E4C">
      <w:pPr>
        <w:spacing w:after="0" w:line="240" w:lineRule="auto"/>
        <w:contextualSpacing/>
        <w:rPr>
          <w:rFonts w:ascii="Times New Roman" w:eastAsia="Calibri" w:hAnsi="Times New Roman" w:cs="Times New Roman"/>
          <w:sz w:val="24"/>
          <w:szCs w:val="24"/>
        </w:rPr>
      </w:pPr>
      <w:r w:rsidRPr="00387F0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387F00">
        <w:rPr>
          <w:rFonts w:ascii="Times New Roman" w:eastAsia="Calibri" w:hAnsi="Times New Roman" w:cs="Times New Roman"/>
          <w:sz w:val="24"/>
          <w:szCs w:val="24"/>
        </w:rPr>
        <w:t>от  26.07.2023 №192</w:t>
      </w:r>
    </w:p>
    <w:p w:rsidR="00995E4C" w:rsidRPr="00387F00" w:rsidRDefault="00995E4C" w:rsidP="00995E4C">
      <w:pPr>
        <w:pStyle w:val="ConsPlusNormal"/>
        <w:contextualSpacing/>
        <w:jc w:val="center"/>
        <w:outlineLvl w:val="0"/>
        <w:rPr>
          <w:b/>
          <w:sz w:val="24"/>
          <w:szCs w:val="24"/>
        </w:rPr>
      </w:pPr>
    </w:p>
    <w:p w:rsidR="00995E4C" w:rsidRPr="00387F00" w:rsidRDefault="00995E4C" w:rsidP="00995E4C">
      <w:pPr>
        <w:widowControl w:val="0"/>
        <w:tabs>
          <w:tab w:val="left" w:pos="765"/>
          <w:tab w:val="center" w:pos="4677"/>
        </w:tabs>
        <w:autoSpaceDE w:val="0"/>
        <w:autoSpaceDN w:val="0"/>
        <w:spacing w:after="0" w:line="240" w:lineRule="auto"/>
        <w:contextualSpacing/>
        <w:jc w:val="center"/>
        <w:rPr>
          <w:rFonts w:ascii="Times New Roman" w:eastAsia="Times New Roman" w:hAnsi="Times New Roman" w:cs="Times New Roman"/>
          <w:sz w:val="24"/>
          <w:szCs w:val="24"/>
        </w:rPr>
      </w:pPr>
      <w:r w:rsidRPr="00387F00">
        <w:rPr>
          <w:rFonts w:ascii="Times New Roman" w:eastAsia="Times New Roman" w:hAnsi="Times New Roman" w:cs="Times New Roman"/>
          <w:sz w:val="24"/>
          <w:szCs w:val="24"/>
        </w:rPr>
        <w:t xml:space="preserve">Порядок </w:t>
      </w:r>
    </w:p>
    <w:p w:rsidR="00995E4C" w:rsidRPr="00387F00" w:rsidRDefault="00995E4C" w:rsidP="00995E4C">
      <w:pPr>
        <w:widowControl w:val="0"/>
        <w:tabs>
          <w:tab w:val="left" w:pos="765"/>
          <w:tab w:val="center" w:pos="4677"/>
        </w:tabs>
        <w:autoSpaceDE w:val="0"/>
        <w:autoSpaceDN w:val="0"/>
        <w:spacing w:after="0" w:line="240" w:lineRule="auto"/>
        <w:contextualSpacing/>
        <w:jc w:val="center"/>
        <w:rPr>
          <w:rFonts w:ascii="Times New Roman" w:eastAsia="Times New Roman" w:hAnsi="Times New Roman" w:cs="Times New Roman"/>
          <w:sz w:val="24"/>
          <w:szCs w:val="24"/>
        </w:rPr>
      </w:pPr>
      <w:r w:rsidRPr="00387F00">
        <w:rPr>
          <w:rFonts w:ascii="Times New Roman" w:eastAsia="Times New Roman" w:hAnsi="Times New Roman" w:cs="Times New Roman"/>
          <w:sz w:val="24"/>
          <w:szCs w:val="24"/>
        </w:rPr>
        <w:t xml:space="preserve">формирования муниципальных социальных заказов на оказание муниципальных услуг в социальной сфере, отнесенных к полномочиям  администрация  муниципального </w:t>
      </w:r>
      <w:r w:rsidR="00134E9E">
        <w:rPr>
          <w:rFonts w:ascii="Times New Roman" w:eastAsia="Times New Roman" w:hAnsi="Times New Roman" w:cs="Times New Roman"/>
          <w:sz w:val="24"/>
          <w:szCs w:val="24"/>
        </w:rPr>
        <w:t xml:space="preserve"> о</w:t>
      </w:r>
      <w:r w:rsidRPr="00387F00">
        <w:rPr>
          <w:rFonts w:ascii="Times New Roman" w:eastAsia="Times New Roman" w:hAnsi="Times New Roman" w:cs="Times New Roman"/>
          <w:sz w:val="24"/>
          <w:szCs w:val="24"/>
        </w:rPr>
        <w:t>бразования «</w:t>
      </w:r>
      <w:r w:rsidRPr="00387F00">
        <w:rPr>
          <w:rFonts w:ascii="Times New Roman" w:eastAsia="Calibri" w:hAnsi="Times New Roman" w:cs="Times New Roman"/>
          <w:sz w:val="24"/>
          <w:szCs w:val="24"/>
        </w:rPr>
        <w:t>Облученский муниципальный район»</w:t>
      </w:r>
    </w:p>
    <w:p w:rsidR="00995E4C" w:rsidRPr="00387F00" w:rsidRDefault="00995E4C" w:rsidP="00995E4C">
      <w:pPr>
        <w:pStyle w:val="ConsPlusNormal"/>
        <w:ind w:firstLine="708"/>
        <w:contextualSpacing/>
        <w:jc w:val="both"/>
        <w:rPr>
          <w:sz w:val="24"/>
          <w:szCs w:val="24"/>
        </w:rPr>
      </w:pPr>
      <w:r w:rsidRPr="00387F00">
        <w:rPr>
          <w:sz w:val="24"/>
          <w:szCs w:val="24"/>
        </w:rPr>
        <w:lastRenderedPageBreak/>
        <w:t>1. Настоящий Порядок определяет:</w:t>
      </w:r>
      <w:bookmarkStart w:id="2" w:name="P53"/>
      <w:bookmarkEnd w:id="2"/>
    </w:p>
    <w:p w:rsidR="00995E4C" w:rsidRPr="00387F00" w:rsidRDefault="00995E4C" w:rsidP="00995E4C">
      <w:pPr>
        <w:pStyle w:val="ConsPlusNormal"/>
        <w:ind w:firstLine="709"/>
        <w:contextualSpacing/>
        <w:jc w:val="both"/>
        <w:rPr>
          <w:sz w:val="24"/>
          <w:szCs w:val="24"/>
        </w:rPr>
      </w:pPr>
      <w:r w:rsidRPr="00387F00">
        <w:rPr>
          <w:sz w:val="24"/>
          <w:szCs w:val="24"/>
        </w:rPr>
        <w:t>– порядок формирования и утверждения муниципальных социальных заказов на оказание муниципальных услуг в социальной сфере, отнесенных к полномочиям администрации муниципального образования «</w:t>
      </w:r>
      <w:r w:rsidRPr="00387F00">
        <w:rPr>
          <w:rFonts w:eastAsia="Calibri"/>
          <w:sz w:val="24"/>
          <w:szCs w:val="24"/>
        </w:rPr>
        <w:t>Облученский муниципальный район»</w:t>
      </w:r>
      <w:r w:rsidRPr="00387F00">
        <w:rPr>
          <w:sz w:val="24"/>
          <w:szCs w:val="24"/>
        </w:rPr>
        <w:t>, (далее соответственно – муниципальный социальный заказ, муниципальная услуга в социальной сфере);</w:t>
      </w:r>
    </w:p>
    <w:p w:rsidR="00995E4C" w:rsidRPr="00387F00" w:rsidRDefault="00995E4C" w:rsidP="00995E4C">
      <w:pPr>
        <w:pStyle w:val="ConsPlusNormal"/>
        <w:ind w:firstLine="709"/>
        <w:contextualSpacing/>
        <w:jc w:val="both"/>
        <w:rPr>
          <w:sz w:val="24"/>
          <w:szCs w:val="24"/>
        </w:rPr>
      </w:pPr>
      <w:r w:rsidRPr="00387F00">
        <w:rPr>
          <w:sz w:val="24"/>
          <w:szCs w:val="24"/>
        </w:rPr>
        <w:t>– органы власти, уполномоченные на формирование муниципальных социальных заказов;</w:t>
      </w:r>
    </w:p>
    <w:p w:rsidR="00995E4C" w:rsidRPr="00387F00" w:rsidRDefault="00995E4C" w:rsidP="00995E4C">
      <w:pPr>
        <w:pStyle w:val="ConsPlusNormal"/>
        <w:ind w:firstLine="709"/>
        <w:contextualSpacing/>
        <w:jc w:val="both"/>
        <w:rPr>
          <w:sz w:val="24"/>
          <w:szCs w:val="24"/>
        </w:rPr>
      </w:pPr>
      <w:r w:rsidRPr="00387F00">
        <w:rPr>
          <w:sz w:val="24"/>
          <w:szCs w:val="24"/>
        </w:rPr>
        <w:t>– право уполномоченных органов передать полномочия по отбору исполнителей муниципальных услуг в социальной сфере (далее - исполнитель услуг) и заключению соглашений в целях исполнения муниципальных социальных заказов или полномочие по заключению соглашений в целях исполнения муниципальных социальных заказов органам власти, уполномоченным на формирование муниципальных социальных заказов;</w:t>
      </w:r>
    </w:p>
    <w:p w:rsidR="00995E4C" w:rsidRPr="00387F00" w:rsidRDefault="00995E4C" w:rsidP="00995E4C">
      <w:pPr>
        <w:pStyle w:val="ConsPlusNormal"/>
        <w:ind w:firstLine="709"/>
        <w:contextualSpacing/>
        <w:jc w:val="both"/>
        <w:rPr>
          <w:sz w:val="24"/>
          <w:szCs w:val="24"/>
        </w:rPr>
      </w:pPr>
      <w:r w:rsidRPr="00387F00">
        <w:rPr>
          <w:sz w:val="24"/>
          <w:szCs w:val="24"/>
        </w:rPr>
        <w:t>– правила взаимодействия уполномоченных органов и органов власти, уполномоченных на формирование муниципальных социальных заказов;</w:t>
      </w:r>
    </w:p>
    <w:p w:rsidR="00995E4C" w:rsidRPr="00387F00" w:rsidRDefault="00995E4C" w:rsidP="00995E4C">
      <w:pPr>
        <w:pStyle w:val="ConsPlusNormal"/>
        <w:ind w:firstLine="709"/>
        <w:contextualSpacing/>
        <w:jc w:val="both"/>
        <w:rPr>
          <w:sz w:val="24"/>
          <w:szCs w:val="24"/>
        </w:rPr>
      </w:pPr>
      <w:r w:rsidRPr="00387F00">
        <w:rPr>
          <w:sz w:val="24"/>
          <w:szCs w:val="24"/>
        </w:rPr>
        <w:t>– форму и структуру муниципального социального заказа;</w:t>
      </w:r>
    </w:p>
    <w:p w:rsidR="00995E4C" w:rsidRPr="00387F00" w:rsidRDefault="00995E4C" w:rsidP="00995E4C">
      <w:pPr>
        <w:pStyle w:val="ConsPlusNormal"/>
        <w:ind w:firstLine="708"/>
        <w:contextualSpacing/>
        <w:jc w:val="both"/>
        <w:rPr>
          <w:sz w:val="24"/>
          <w:szCs w:val="24"/>
        </w:rPr>
      </w:pPr>
      <w:r w:rsidRPr="00387F00">
        <w:rPr>
          <w:sz w:val="24"/>
          <w:szCs w:val="24"/>
        </w:rPr>
        <w:t xml:space="preserve">– правила выбора способа (способов) определения исполнителя услуг </w:t>
      </w:r>
      <w:r w:rsidRPr="00387F00">
        <w:rPr>
          <w:sz w:val="24"/>
          <w:szCs w:val="24"/>
        </w:rPr>
        <w:br/>
        <w:t>из числа способов, установленных частью 3 статьи 7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(далее - Федеральный закон №189-ФЗ);</w:t>
      </w:r>
    </w:p>
    <w:p w:rsidR="00995E4C" w:rsidRPr="00387F00" w:rsidRDefault="00995E4C" w:rsidP="00995E4C">
      <w:pPr>
        <w:pStyle w:val="ConsPlusNormal"/>
        <w:ind w:firstLine="709"/>
        <w:contextualSpacing/>
        <w:jc w:val="both"/>
        <w:rPr>
          <w:sz w:val="24"/>
          <w:szCs w:val="24"/>
        </w:rPr>
      </w:pPr>
      <w:r w:rsidRPr="00387F00">
        <w:rPr>
          <w:sz w:val="24"/>
          <w:szCs w:val="24"/>
        </w:rPr>
        <w:t>–    правила внесения изменений в муниципальные социальные заказы;</w:t>
      </w:r>
    </w:p>
    <w:p w:rsidR="00995E4C" w:rsidRPr="00387F00" w:rsidRDefault="00995E4C" w:rsidP="00995E4C">
      <w:pPr>
        <w:pStyle w:val="ConsPlusNormal"/>
        <w:ind w:firstLine="709"/>
        <w:contextualSpacing/>
        <w:jc w:val="both"/>
        <w:rPr>
          <w:sz w:val="24"/>
          <w:szCs w:val="24"/>
        </w:rPr>
      </w:pPr>
      <w:r w:rsidRPr="00387F00">
        <w:rPr>
          <w:sz w:val="24"/>
          <w:szCs w:val="24"/>
        </w:rPr>
        <w:t>– правила осуществления уполномоченным органом контроля за оказанием муниципальных услуг в социальной сфере.</w:t>
      </w:r>
    </w:p>
    <w:p w:rsidR="00995E4C" w:rsidRPr="00387F00" w:rsidRDefault="00995E4C" w:rsidP="00995E4C">
      <w:pPr>
        <w:pStyle w:val="ConsPlusNormal"/>
        <w:ind w:firstLine="709"/>
        <w:contextualSpacing/>
        <w:jc w:val="both"/>
        <w:rPr>
          <w:sz w:val="24"/>
          <w:szCs w:val="24"/>
        </w:rPr>
      </w:pPr>
      <w:r w:rsidRPr="00387F00">
        <w:rPr>
          <w:sz w:val="24"/>
          <w:szCs w:val="24"/>
        </w:rPr>
        <w:t xml:space="preserve">Под уполномоченным органом в целях настоящего Порядка понимается </w:t>
      </w:r>
      <w:r w:rsidRPr="00387F00">
        <w:rPr>
          <w:iCs/>
          <w:sz w:val="24"/>
          <w:szCs w:val="24"/>
        </w:rPr>
        <w:t xml:space="preserve">орган местного самоуправления, утверждающий муниципальный </w:t>
      </w:r>
      <w:r w:rsidRPr="00387F00">
        <w:rPr>
          <w:sz w:val="24"/>
          <w:szCs w:val="24"/>
        </w:rPr>
        <w:t xml:space="preserve">социальный заказ и обеспечивающий предоставление муниципальных услуг потребителя муниципальных </w:t>
      </w:r>
      <w:r w:rsidRPr="00387F00">
        <w:rPr>
          <w:iCs/>
          <w:sz w:val="24"/>
          <w:szCs w:val="24"/>
        </w:rPr>
        <w:t>у</w:t>
      </w:r>
      <w:r w:rsidRPr="00387F00">
        <w:rPr>
          <w:sz w:val="24"/>
          <w:szCs w:val="24"/>
        </w:rPr>
        <w:t>слуг в социальной сфере (далее - потребители услуг) в соответствии с показателями, характеризующими качество оказания муниципальных услуг в социальной сфере и (или) объем оказания таких услуг, и установленным муниципальным социальным заказом.</w:t>
      </w:r>
    </w:p>
    <w:p w:rsidR="00995E4C" w:rsidRPr="00387F00" w:rsidRDefault="00995E4C" w:rsidP="00995E4C">
      <w:pPr>
        <w:pStyle w:val="ConsPlusNormal"/>
        <w:ind w:firstLine="709"/>
        <w:contextualSpacing/>
        <w:jc w:val="both"/>
        <w:rPr>
          <w:sz w:val="24"/>
          <w:szCs w:val="24"/>
        </w:rPr>
      </w:pPr>
      <w:r w:rsidRPr="00387F00">
        <w:rPr>
          <w:sz w:val="24"/>
          <w:szCs w:val="24"/>
        </w:rPr>
        <w:t xml:space="preserve">Иные понятия, применяемые в настоящем Порядке, используются </w:t>
      </w:r>
      <w:r w:rsidRPr="00387F00">
        <w:rPr>
          <w:sz w:val="24"/>
          <w:szCs w:val="24"/>
        </w:rPr>
        <w:br/>
        <w:t>в значениях, указанных в Федеральном законе №189-ФЗ.</w:t>
      </w:r>
    </w:p>
    <w:p w:rsidR="00995E4C" w:rsidRPr="00387F00" w:rsidRDefault="00995E4C" w:rsidP="00995E4C">
      <w:pPr>
        <w:pStyle w:val="ConsPlusNormal"/>
        <w:ind w:firstLine="708"/>
        <w:contextualSpacing/>
        <w:jc w:val="both"/>
        <w:rPr>
          <w:sz w:val="24"/>
          <w:szCs w:val="24"/>
        </w:rPr>
      </w:pPr>
      <w:bookmarkStart w:id="3" w:name="_Ref127181766"/>
      <w:r w:rsidRPr="00387F00">
        <w:rPr>
          <w:iCs/>
          <w:sz w:val="24"/>
          <w:szCs w:val="24"/>
        </w:rPr>
        <w:t>2. Муниципальные с</w:t>
      </w:r>
      <w:r w:rsidRPr="00387F00">
        <w:rPr>
          <w:sz w:val="24"/>
          <w:szCs w:val="24"/>
        </w:rPr>
        <w:t>оциальные заказы формируются в соответствии с настоящим Порядком по направлению деятельности</w:t>
      </w:r>
      <w:bookmarkEnd w:id="3"/>
      <w:r w:rsidRPr="00387F00">
        <w:rPr>
          <w:sz w:val="24"/>
          <w:szCs w:val="24"/>
        </w:rPr>
        <w:t xml:space="preserve"> «Реализация дополнительных общеразвивающих программ для детей» соответствующими уполномоченными органами, а также органами власти, уполномоченными на формирование муниципальных социальных заказов, указанными в пункте </w:t>
      </w:r>
      <w:r w:rsidRPr="00387F00">
        <w:rPr>
          <w:sz w:val="24"/>
          <w:szCs w:val="24"/>
        </w:rPr>
        <w:fldChar w:fldCharType="begin"/>
      </w:r>
      <w:r w:rsidRPr="00387F00">
        <w:rPr>
          <w:sz w:val="24"/>
          <w:szCs w:val="24"/>
        </w:rPr>
        <w:instrText xml:space="preserve"> REF _Ref127341152 \r \h  \* MERGEFORMAT </w:instrText>
      </w:r>
      <w:r w:rsidRPr="00387F00">
        <w:rPr>
          <w:sz w:val="24"/>
          <w:szCs w:val="24"/>
        </w:rPr>
      </w:r>
      <w:r w:rsidRPr="00387F00">
        <w:rPr>
          <w:sz w:val="24"/>
          <w:szCs w:val="24"/>
        </w:rPr>
        <w:fldChar w:fldCharType="separate"/>
      </w:r>
      <w:r w:rsidR="0048296A">
        <w:rPr>
          <w:sz w:val="24"/>
          <w:szCs w:val="24"/>
        </w:rPr>
        <w:t>0</w:t>
      </w:r>
      <w:r w:rsidRPr="00387F00">
        <w:rPr>
          <w:sz w:val="24"/>
          <w:szCs w:val="24"/>
        </w:rPr>
        <w:fldChar w:fldCharType="end"/>
      </w:r>
      <w:r w:rsidRPr="00387F00">
        <w:rPr>
          <w:sz w:val="24"/>
          <w:szCs w:val="24"/>
        </w:rPr>
        <w:t xml:space="preserve"> настоящего Порядка.</w:t>
      </w:r>
    </w:p>
    <w:p w:rsidR="00995E4C" w:rsidRPr="00387F00" w:rsidRDefault="00995E4C" w:rsidP="00995E4C">
      <w:pPr>
        <w:pStyle w:val="ConsPlusNormal"/>
        <w:ind w:firstLine="709"/>
        <w:contextualSpacing/>
        <w:jc w:val="both"/>
        <w:rPr>
          <w:sz w:val="24"/>
          <w:szCs w:val="24"/>
        </w:rPr>
      </w:pPr>
      <w:r w:rsidRPr="00387F00">
        <w:rPr>
          <w:sz w:val="24"/>
          <w:szCs w:val="24"/>
        </w:rPr>
        <w:t>Уполномоченным органом в отношении направления деятельности «Реализация дополнительных общеразвивающих программ» является отдел образования администрации муниципального образования «Облученский муниципальный район» (далее – уполномоченный орган).</w:t>
      </w:r>
    </w:p>
    <w:p w:rsidR="00995E4C" w:rsidRPr="00387F00" w:rsidRDefault="00995E4C" w:rsidP="00995E4C">
      <w:pPr>
        <w:autoSpaceDE w:val="0"/>
        <w:autoSpaceDN w:val="0"/>
        <w:adjustRightInd w:val="0"/>
        <w:spacing w:after="0" w:line="240" w:lineRule="auto"/>
        <w:ind w:firstLine="567"/>
        <w:jc w:val="both"/>
        <w:rPr>
          <w:rFonts w:ascii="Times New Roman" w:hAnsi="Times New Roman" w:cs="Times New Roman"/>
          <w:sz w:val="24"/>
          <w:szCs w:val="24"/>
        </w:rPr>
      </w:pPr>
      <w:bookmarkStart w:id="4" w:name="_Ref127341152"/>
      <w:r w:rsidRPr="00387F00">
        <w:rPr>
          <w:rFonts w:ascii="Times New Roman" w:hAnsi="Times New Roman" w:cs="Times New Roman"/>
          <w:iCs/>
          <w:sz w:val="24"/>
          <w:szCs w:val="24"/>
        </w:rPr>
        <w:t xml:space="preserve">3. При формировании муниципального социального заказа органы местного самоуправления, осуществляющие функции и полномочия учредителя муниципального бюджетного или автономного учреждения, оказывающего муниципальные услуги в социальной сфере, включенные в муниципальный социальный заказ, и главные распорядители средств местного бюджета, в ведении которых находятся муниципальные казенные учреждения, оказывающие муниципальные услуги в социальной сфере, включенные в муниципальный социальный заказ, предоставляют в соответствии с пунктом </w:t>
      </w:r>
      <w:r w:rsidRPr="00387F00">
        <w:rPr>
          <w:rFonts w:ascii="Times New Roman" w:hAnsi="Times New Roman" w:cs="Times New Roman"/>
          <w:sz w:val="24"/>
          <w:szCs w:val="24"/>
        </w:rPr>
        <w:fldChar w:fldCharType="begin"/>
      </w:r>
      <w:r w:rsidRPr="00387F00">
        <w:rPr>
          <w:rFonts w:ascii="Times New Roman" w:hAnsi="Times New Roman" w:cs="Times New Roman"/>
          <w:sz w:val="24"/>
          <w:szCs w:val="24"/>
        </w:rPr>
        <w:instrText xml:space="preserve"> REF _Ref127181463 \r \h  \* MERGEFORMAT </w:instrText>
      </w:r>
      <w:r w:rsidRPr="00387F00">
        <w:rPr>
          <w:rFonts w:ascii="Times New Roman" w:hAnsi="Times New Roman" w:cs="Times New Roman"/>
          <w:sz w:val="24"/>
          <w:szCs w:val="24"/>
        </w:rPr>
      </w:r>
      <w:r w:rsidRPr="00387F00">
        <w:rPr>
          <w:rFonts w:ascii="Times New Roman" w:hAnsi="Times New Roman" w:cs="Times New Roman"/>
          <w:sz w:val="24"/>
          <w:szCs w:val="24"/>
        </w:rPr>
        <w:fldChar w:fldCharType="separate"/>
      </w:r>
      <w:r w:rsidR="0048296A">
        <w:rPr>
          <w:rFonts w:ascii="Times New Roman" w:hAnsi="Times New Roman" w:cs="Times New Roman"/>
          <w:sz w:val="24"/>
          <w:szCs w:val="24"/>
        </w:rPr>
        <w:t>0</w:t>
      </w:r>
      <w:r w:rsidRPr="00387F00">
        <w:rPr>
          <w:rFonts w:ascii="Times New Roman" w:hAnsi="Times New Roman" w:cs="Times New Roman"/>
          <w:sz w:val="24"/>
          <w:szCs w:val="24"/>
        </w:rPr>
        <w:fldChar w:fldCharType="end"/>
      </w:r>
      <w:r w:rsidRPr="00387F00">
        <w:rPr>
          <w:rFonts w:ascii="Times New Roman" w:hAnsi="Times New Roman" w:cs="Times New Roman"/>
          <w:iCs/>
          <w:sz w:val="24"/>
          <w:szCs w:val="24"/>
        </w:rPr>
        <w:t xml:space="preserve"> настоящего порядка уполномоченному органу сведения об объеме оказания муниципальных услуг в социальной сфере, оказываемых на основании муниципального задания на оказание муниципальных услуг (выполнение работ) (далее – муниципальное задание), утвержденного муниципальному учреждению.</w:t>
      </w:r>
      <w:bookmarkEnd w:id="4"/>
    </w:p>
    <w:p w:rsidR="00995E4C" w:rsidRPr="00387F00" w:rsidRDefault="00995E4C" w:rsidP="00995E4C">
      <w:pPr>
        <w:autoSpaceDE w:val="0"/>
        <w:autoSpaceDN w:val="0"/>
        <w:adjustRightInd w:val="0"/>
        <w:spacing w:after="0" w:line="240" w:lineRule="auto"/>
        <w:ind w:firstLine="567"/>
        <w:jc w:val="both"/>
        <w:rPr>
          <w:rFonts w:ascii="Times New Roman" w:hAnsi="Times New Roman" w:cs="Times New Roman"/>
          <w:sz w:val="24"/>
          <w:szCs w:val="24"/>
        </w:rPr>
      </w:pPr>
      <w:r w:rsidRPr="00387F00">
        <w:rPr>
          <w:rFonts w:ascii="Times New Roman" w:hAnsi="Times New Roman" w:cs="Times New Roman"/>
          <w:iCs/>
          <w:sz w:val="24"/>
          <w:szCs w:val="24"/>
        </w:rPr>
        <w:t>4. Муниципальный с</w:t>
      </w:r>
      <w:r w:rsidRPr="00387F00">
        <w:rPr>
          <w:rFonts w:ascii="Times New Roman" w:hAnsi="Times New Roman" w:cs="Times New Roman"/>
          <w:sz w:val="24"/>
          <w:szCs w:val="24"/>
        </w:rPr>
        <w:t>оциальный заказ формируется в бумажной форме.</w:t>
      </w:r>
    </w:p>
    <w:p w:rsidR="00995E4C" w:rsidRPr="00387F00" w:rsidRDefault="00995E4C" w:rsidP="00995E4C">
      <w:pPr>
        <w:autoSpaceDE w:val="0"/>
        <w:autoSpaceDN w:val="0"/>
        <w:adjustRightInd w:val="0"/>
        <w:spacing w:after="0" w:line="240" w:lineRule="auto"/>
        <w:ind w:firstLine="567"/>
        <w:jc w:val="both"/>
        <w:rPr>
          <w:rFonts w:ascii="Times New Roman" w:hAnsi="Times New Roman" w:cs="Times New Roman"/>
          <w:sz w:val="24"/>
          <w:szCs w:val="24"/>
        </w:rPr>
      </w:pPr>
      <w:bookmarkStart w:id="5" w:name="_Ref127181463"/>
      <w:r w:rsidRPr="00387F00">
        <w:rPr>
          <w:rFonts w:ascii="Times New Roman" w:hAnsi="Times New Roman" w:cs="Times New Roman"/>
          <w:sz w:val="24"/>
          <w:szCs w:val="24"/>
        </w:rPr>
        <w:lastRenderedPageBreak/>
        <w:t xml:space="preserve">5. Информация об объеме оказания муниципальных услуг в социальной сфере включается в муниципальный социальный заказ на основании данных об объеме оказываемых муниципальных услуг в социальной сфере, включенных в обоснования бюджетных ассигнований, формируемых главными распорядителями средств бюджета </w:t>
      </w:r>
      <w:r w:rsidRPr="00387F00">
        <w:rPr>
          <w:rFonts w:ascii="Times New Roman" w:eastAsia="Times New Roman" w:hAnsi="Times New Roman" w:cs="Times New Roman"/>
          <w:sz w:val="24"/>
          <w:szCs w:val="24"/>
        </w:rPr>
        <w:t>администрации  муниципального образования «</w:t>
      </w:r>
      <w:r w:rsidRPr="00387F00">
        <w:rPr>
          <w:rFonts w:ascii="Times New Roman" w:eastAsia="Calibri" w:hAnsi="Times New Roman" w:cs="Times New Roman"/>
          <w:sz w:val="24"/>
          <w:szCs w:val="24"/>
        </w:rPr>
        <w:t>Облученский муниципальный  район»</w:t>
      </w:r>
      <w:r w:rsidRPr="00387F00">
        <w:rPr>
          <w:rFonts w:ascii="Times New Roman" w:hAnsi="Times New Roman" w:cs="Times New Roman"/>
          <w:sz w:val="24"/>
          <w:szCs w:val="24"/>
        </w:rPr>
        <w:t>, в соответствии с порядком формирования и представления главными распорядителями средств бюджета</w:t>
      </w:r>
      <w:r w:rsidRPr="00387F00">
        <w:rPr>
          <w:rFonts w:ascii="Times New Roman" w:eastAsia="Times New Roman" w:hAnsi="Times New Roman" w:cs="Times New Roman"/>
          <w:sz w:val="24"/>
          <w:szCs w:val="24"/>
        </w:rPr>
        <w:t xml:space="preserve"> администрации  муниципального образования «</w:t>
      </w:r>
      <w:r w:rsidRPr="00387F00">
        <w:rPr>
          <w:rFonts w:ascii="Times New Roman" w:eastAsia="Calibri" w:hAnsi="Times New Roman" w:cs="Times New Roman"/>
          <w:sz w:val="24"/>
          <w:szCs w:val="24"/>
        </w:rPr>
        <w:t>Облученский муниципальный  район»</w:t>
      </w:r>
      <w:r w:rsidRPr="00387F00">
        <w:rPr>
          <w:rFonts w:ascii="Times New Roman" w:hAnsi="Times New Roman" w:cs="Times New Roman"/>
          <w:sz w:val="24"/>
          <w:szCs w:val="24"/>
        </w:rPr>
        <w:t xml:space="preserve">, обоснований бюджетных ассигнований, определенным финансовым органом </w:t>
      </w:r>
      <w:r w:rsidRPr="00387F00">
        <w:rPr>
          <w:rFonts w:ascii="Times New Roman" w:eastAsia="Times New Roman" w:hAnsi="Times New Roman" w:cs="Times New Roman"/>
          <w:sz w:val="24"/>
          <w:szCs w:val="24"/>
        </w:rPr>
        <w:t>администрации муниципального образования «</w:t>
      </w:r>
      <w:r w:rsidRPr="00387F00">
        <w:rPr>
          <w:rFonts w:ascii="Times New Roman" w:eastAsia="Calibri" w:hAnsi="Times New Roman" w:cs="Times New Roman"/>
          <w:sz w:val="24"/>
          <w:szCs w:val="24"/>
        </w:rPr>
        <w:t>Облученский муниципальный  район»</w:t>
      </w:r>
      <w:r w:rsidRPr="00387F00">
        <w:rPr>
          <w:rFonts w:ascii="Times New Roman" w:hAnsi="Times New Roman" w:cs="Times New Roman"/>
          <w:sz w:val="24"/>
          <w:szCs w:val="24"/>
        </w:rPr>
        <w:t>, в соответствии с бюджетным законодательством Российской Федерации.</w:t>
      </w:r>
      <w:bookmarkEnd w:id="5"/>
    </w:p>
    <w:p w:rsidR="00995E4C" w:rsidRPr="00387F00" w:rsidRDefault="00995E4C" w:rsidP="00995E4C">
      <w:pPr>
        <w:autoSpaceDE w:val="0"/>
        <w:autoSpaceDN w:val="0"/>
        <w:adjustRightInd w:val="0"/>
        <w:spacing w:after="0" w:line="240" w:lineRule="auto"/>
        <w:ind w:firstLine="567"/>
        <w:jc w:val="both"/>
        <w:rPr>
          <w:rFonts w:ascii="Times New Roman" w:hAnsi="Times New Roman" w:cs="Times New Roman"/>
          <w:sz w:val="24"/>
          <w:szCs w:val="24"/>
        </w:rPr>
      </w:pPr>
      <w:r w:rsidRPr="00387F00">
        <w:rPr>
          <w:rFonts w:ascii="Times New Roman" w:hAnsi="Times New Roman" w:cs="Times New Roman"/>
          <w:iCs/>
          <w:sz w:val="24"/>
          <w:szCs w:val="24"/>
        </w:rPr>
        <w:t>6. Муниципальный с</w:t>
      </w:r>
      <w:r w:rsidRPr="00387F00">
        <w:rPr>
          <w:rFonts w:ascii="Times New Roman" w:hAnsi="Times New Roman" w:cs="Times New Roman"/>
          <w:sz w:val="24"/>
          <w:szCs w:val="24"/>
        </w:rPr>
        <w:t xml:space="preserve">оциальный заказ может быть сформирован в отношении укрупненной муниципальной услуги в социальной сфере (далее - укрупненная муниципальная услуга), под которой для целей настоящего Порядка понимается несколько муниципальных услуг в социальной сфере,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w:t>
      </w:r>
      <w:r w:rsidRPr="00387F00">
        <w:rPr>
          <w:rFonts w:ascii="Times New Roman" w:hAnsi="Times New Roman" w:cs="Times New Roman"/>
          <w:sz w:val="24"/>
          <w:szCs w:val="24"/>
        </w:rPr>
        <w:br/>
        <w:t>в соответствии с содержанием муниципальной услуги в социальной сфере и (или) условиями (формами) оказания муниципальной услуги в социальной сфере, в случае принятия уполномоченным органом решения о формировании муниципального социального заказа в отношении укрупненных муниципальных услуг.</w:t>
      </w:r>
    </w:p>
    <w:p w:rsidR="00995E4C" w:rsidRPr="00387F00" w:rsidRDefault="00995E4C" w:rsidP="00995E4C">
      <w:pPr>
        <w:autoSpaceDE w:val="0"/>
        <w:autoSpaceDN w:val="0"/>
        <w:adjustRightInd w:val="0"/>
        <w:spacing w:after="0" w:line="240" w:lineRule="auto"/>
        <w:ind w:firstLine="709"/>
        <w:jc w:val="both"/>
        <w:rPr>
          <w:rFonts w:ascii="Times New Roman" w:hAnsi="Times New Roman" w:cs="Times New Roman"/>
          <w:sz w:val="24"/>
          <w:szCs w:val="24"/>
        </w:rPr>
      </w:pPr>
      <w:r w:rsidRPr="00387F00">
        <w:rPr>
          <w:rFonts w:ascii="Times New Roman" w:hAnsi="Times New Roman" w:cs="Times New Roman"/>
          <w:iCs/>
          <w:sz w:val="24"/>
          <w:szCs w:val="24"/>
        </w:rPr>
        <w:t xml:space="preserve">7. Муниципальный </w:t>
      </w:r>
      <w:r w:rsidRPr="00387F00">
        <w:rPr>
          <w:rFonts w:ascii="Times New Roman" w:hAnsi="Times New Roman" w:cs="Times New Roman"/>
          <w:sz w:val="24"/>
          <w:szCs w:val="24"/>
        </w:rPr>
        <w:t xml:space="preserve">социальный заказ формируется по форме согласно приложению к настоящему Порядку, в процессе формирования бюджета </w:t>
      </w:r>
      <w:r w:rsidRPr="00387F00">
        <w:rPr>
          <w:rFonts w:ascii="Times New Roman" w:eastAsia="Times New Roman" w:hAnsi="Times New Roman" w:cs="Times New Roman"/>
          <w:sz w:val="24"/>
          <w:szCs w:val="24"/>
        </w:rPr>
        <w:t>администрации муниципального образования «</w:t>
      </w:r>
      <w:r w:rsidRPr="00387F00">
        <w:rPr>
          <w:rFonts w:ascii="Times New Roman" w:eastAsia="Calibri" w:hAnsi="Times New Roman" w:cs="Times New Roman"/>
          <w:sz w:val="24"/>
          <w:szCs w:val="24"/>
        </w:rPr>
        <w:t>Облученский муниципальный район»</w:t>
      </w:r>
      <w:r w:rsidRPr="00387F00">
        <w:rPr>
          <w:rFonts w:ascii="Times New Roman" w:hAnsi="Times New Roman" w:cs="Times New Roman"/>
          <w:sz w:val="24"/>
          <w:szCs w:val="24"/>
        </w:rPr>
        <w:t>, на очередной финансовый годи плановый период на срок, соответствующий установленному в соответствии с законодательством Российской Федерации сроку (предельному сроку) оказания муниципальной услуги в социальной сфере, в соответствии со следующей структурой:</w:t>
      </w:r>
    </w:p>
    <w:p w:rsidR="00995E4C" w:rsidRPr="00387F00" w:rsidRDefault="00995E4C" w:rsidP="00995E4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387F00">
        <w:rPr>
          <w:rFonts w:ascii="Times New Roman" w:hAnsi="Times New Roman" w:cs="Times New Roman"/>
          <w:sz w:val="24"/>
          <w:szCs w:val="24"/>
        </w:rPr>
        <w:t xml:space="preserve">1) Общие сведения о муниципальном социальном заказе в очередном финансовом году и плановом периоде, а также за пределами планового периода, приведенные в </w:t>
      </w:r>
      <w:hyperlink r:id="rId14" w:history="1">
        <w:r w:rsidRPr="00387F00">
          <w:rPr>
            <w:rFonts w:ascii="Times New Roman" w:hAnsi="Times New Roman" w:cs="Times New Roman"/>
            <w:sz w:val="24"/>
            <w:szCs w:val="24"/>
          </w:rPr>
          <w:t>разделе I</w:t>
        </w:r>
      </w:hyperlink>
      <w:r w:rsidRPr="00387F00">
        <w:rPr>
          <w:rFonts w:ascii="Times New Roman" w:hAnsi="Times New Roman" w:cs="Times New Roman"/>
          <w:sz w:val="24"/>
          <w:szCs w:val="24"/>
        </w:rPr>
        <w:t xml:space="preserve"> приложения к настоящему Порядку, который содержит следующие подразделы:</w:t>
      </w:r>
    </w:p>
    <w:p w:rsidR="00995E4C" w:rsidRPr="00387F00" w:rsidRDefault="00995E4C" w:rsidP="00995E4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387F00">
        <w:rPr>
          <w:rFonts w:ascii="Times New Roman" w:hAnsi="Times New Roman" w:cs="Times New Roman"/>
          <w:sz w:val="24"/>
          <w:szCs w:val="24"/>
        </w:rPr>
        <w:t xml:space="preserve">– общие сведения о муниципальном социальном заказе на очередной финансовый год, приведенные в </w:t>
      </w:r>
      <w:hyperlink r:id="rId15" w:history="1">
        <w:r w:rsidRPr="00387F00">
          <w:rPr>
            <w:rFonts w:ascii="Times New Roman" w:hAnsi="Times New Roman" w:cs="Times New Roman"/>
            <w:sz w:val="24"/>
            <w:szCs w:val="24"/>
          </w:rPr>
          <w:t>подразделе 1 раздела I</w:t>
        </w:r>
      </w:hyperlink>
      <w:r w:rsidRPr="00387F00">
        <w:rPr>
          <w:rFonts w:ascii="Times New Roman" w:hAnsi="Times New Roman" w:cs="Times New Roman"/>
          <w:sz w:val="24"/>
          <w:szCs w:val="24"/>
        </w:rPr>
        <w:t xml:space="preserve"> приложения к настоящему Порядку;</w:t>
      </w:r>
    </w:p>
    <w:p w:rsidR="00995E4C" w:rsidRPr="00387F00" w:rsidRDefault="00995E4C" w:rsidP="00995E4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387F00">
        <w:rPr>
          <w:rFonts w:ascii="Times New Roman" w:hAnsi="Times New Roman" w:cs="Times New Roman"/>
          <w:sz w:val="24"/>
          <w:szCs w:val="24"/>
        </w:rPr>
        <w:t xml:space="preserve">– общие сведения о муниципальном социальном заказе на первый год планового периода, приведенные в </w:t>
      </w:r>
      <w:hyperlink r:id="rId16" w:history="1">
        <w:r w:rsidRPr="00387F00">
          <w:rPr>
            <w:rFonts w:ascii="Times New Roman" w:hAnsi="Times New Roman" w:cs="Times New Roman"/>
            <w:sz w:val="24"/>
            <w:szCs w:val="24"/>
          </w:rPr>
          <w:t>подразделе 2 раздела I</w:t>
        </w:r>
      </w:hyperlink>
      <w:r w:rsidRPr="00387F00">
        <w:rPr>
          <w:rFonts w:ascii="Times New Roman" w:hAnsi="Times New Roman" w:cs="Times New Roman"/>
          <w:sz w:val="24"/>
          <w:szCs w:val="24"/>
        </w:rPr>
        <w:t xml:space="preserve"> приложения к настоящему Порядку;</w:t>
      </w:r>
    </w:p>
    <w:p w:rsidR="00995E4C" w:rsidRPr="00387F00" w:rsidRDefault="00995E4C" w:rsidP="00995E4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387F00">
        <w:rPr>
          <w:rFonts w:ascii="Times New Roman" w:hAnsi="Times New Roman" w:cs="Times New Roman"/>
          <w:sz w:val="24"/>
          <w:szCs w:val="24"/>
        </w:rPr>
        <w:t xml:space="preserve">– общие сведения о муниципальном социальном заказе на второй год планового периода, приведенные в </w:t>
      </w:r>
      <w:hyperlink r:id="rId17" w:history="1">
        <w:r w:rsidRPr="00387F00">
          <w:rPr>
            <w:rFonts w:ascii="Times New Roman" w:hAnsi="Times New Roman" w:cs="Times New Roman"/>
            <w:sz w:val="24"/>
            <w:szCs w:val="24"/>
          </w:rPr>
          <w:t>подразделе 3 раздела I</w:t>
        </w:r>
      </w:hyperlink>
      <w:r w:rsidRPr="00387F00">
        <w:rPr>
          <w:rFonts w:ascii="Times New Roman" w:hAnsi="Times New Roman" w:cs="Times New Roman"/>
          <w:sz w:val="24"/>
          <w:szCs w:val="24"/>
        </w:rPr>
        <w:t xml:space="preserve"> приложения к настоящему Порядку;</w:t>
      </w:r>
    </w:p>
    <w:p w:rsidR="00995E4C" w:rsidRPr="00387F00" w:rsidRDefault="00995E4C" w:rsidP="00995E4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387F00">
        <w:rPr>
          <w:rFonts w:ascii="Times New Roman" w:hAnsi="Times New Roman" w:cs="Times New Roman"/>
          <w:sz w:val="24"/>
          <w:szCs w:val="24"/>
        </w:rPr>
        <w:t xml:space="preserve">– общие сведения о муниципальном социальном заказе на срок оказания </w:t>
      </w:r>
      <w:r w:rsidRPr="00387F00">
        <w:rPr>
          <w:rFonts w:ascii="Times New Roman" w:hAnsi="Times New Roman" w:cs="Times New Roman"/>
          <w:iCs/>
          <w:sz w:val="24"/>
          <w:szCs w:val="24"/>
        </w:rPr>
        <w:t xml:space="preserve">муниципальных </w:t>
      </w:r>
      <w:r w:rsidRPr="00387F00">
        <w:rPr>
          <w:rFonts w:ascii="Times New Roman" w:hAnsi="Times New Roman" w:cs="Times New Roman"/>
          <w:sz w:val="24"/>
          <w:szCs w:val="24"/>
        </w:rPr>
        <w:t xml:space="preserve">услуг в социальной сфере за пределами планового периода, приведенные в </w:t>
      </w:r>
      <w:hyperlink r:id="rId18" w:history="1">
        <w:r w:rsidRPr="00387F00">
          <w:rPr>
            <w:rFonts w:ascii="Times New Roman" w:hAnsi="Times New Roman" w:cs="Times New Roman"/>
            <w:sz w:val="24"/>
            <w:szCs w:val="24"/>
          </w:rPr>
          <w:t>подразделе 4 раздела I</w:t>
        </w:r>
      </w:hyperlink>
      <w:r w:rsidRPr="00387F00">
        <w:rPr>
          <w:rFonts w:ascii="Times New Roman" w:hAnsi="Times New Roman" w:cs="Times New Roman"/>
          <w:sz w:val="24"/>
          <w:szCs w:val="24"/>
        </w:rPr>
        <w:t xml:space="preserve"> приложения к настоящему Порядку.</w:t>
      </w:r>
    </w:p>
    <w:p w:rsidR="00995E4C" w:rsidRPr="00387F00" w:rsidRDefault="00995E4C" w:rsidP="00995E4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387F00">
        <w:rPr>
          <w:rFonts w:ascii="Times New Roman" w:hAnsi="Times New Roman" w:cs="Times New Roman"/>
          <w:sz w:val="24"/>
          <w:szCs w:val="24"/>
        </w:rPr>
        <w:t xml:space="preserve">2) Сведения об объеме оказания муниципальной услуги в социальной сфере (укрупненной муниципальной услуги) в очередном финансовом году и плановом периоде, а также за пределами планового периода, приведенные в </w:t>
      </w:r>
      <w:hyperlink r:id="rId19" w:history="1">
        <w:r w:rsidRPr="00387F00">
          <w:rPr>
            <w:rFonts w:ascii="Times New Roman" w:hAnsi="Times New Roman" w:cs="Times New Roman"/>
            <w:sz w:val="24"/>
            <w:szCs w:val="24"/>
          </w:rPr>
          <w:t>разделе II</w:t>
        </w:r>
      </w:hyperlink>
      <w:r w:rsidRPr="00387F00">
        <w:rPr>
          <w:rFonts w:ascii="Times New Roman" w:hAnsi="Times New Roman" w:cs="Times New Roman"/>
          <w:sz w:val="24"/>
          <w:szCs w:val="24"/>
        </w:rPr>
        <w:t xml:space="preserve"> приложения к настоящему Порядку, который содержит следующие подразделы:</w:t>
      </w:r>
    </w:p>
    <w:p w:rsidR="00995E4C" w:rsidRPr="00387F00" w:rsidRDefault="00995E4C" w:rsidP="00995E4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387F00">
        <w:rPr>
          <w:rFonts w:ascii="Times New Roman" w:hAnsi="Times New Roman" w:cs="Times New Roman"/>
          <w:sz w:val="24"/>
          <w:szCs w:val="24"/>
        </w:rPr>
        <w:t xml:space="preserve">– сведения об объеме оказания муниципальной услуги в социальной сфере (муниципальных услуг в социальной сфере, составляющих укрупненную муниципальную услугу) на очередной финансовый год, приведенные в </w:t>
      </w:r>
      <w:hyperlink r:id="rId20" w:history="1">
        <w:r w:rsidRPr="00387F00">
          <w:rPr>
            <w:rFonts w:ascii="Times New Roman" w:hAnsi="Times New Roman" w:cs="Times New Roman"/>
            <w:sz w:val="24"/>
            <w:szCs w:val="24"/>
          </w:rPr>
          <w:t>подразделе 1 раздела II</w:t>
        </w:r>
      </w:hyperlink>
      <w:r w:rsidRPr="00387F00">
        <w:rPr>
          <w:rFonts w:ascii="Times New Roman" w:hAnsi="Times New Roman" w:cs="Times New Roman"/>
          <w:sz w:val="24"/>
          <w:szCs w:val="24"/>
        </w:rPr>
        <w:t xml:space="preserve"> приложения к настоящему Порядку;</w:t>
      </w:r>
    </w:p>
    <w:p w:rsidR="00995E4C" w:rsidRPr="00387F00" w:rsidRDefault="00995E4C" w:rsidP="00995E4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387F00">
        <w:rPr>
          <w:rFonts w:ascii="Times New Roman" w:hAnsi="Times New Roman" w:cs="Times New Roman"/>
          <w:sz w:val="24"/>
          <w:szCs w:val="24"/>
        </w:rPr>
        <w:t xml:space="preserve">– сведения об объеме оказания муниципальной услуги в социальной сфере (муниципальных услуг в социальной сфере, составляющих укрупненную муниципальную услугу) на первый год планового периода, приведенные в </w:t>
      </w:r>
      <w:hyperlink r:id="rId21" w:history="1">
        <w:r w:rsidRPr="00387F00">
          <w:rPr>
            <w:rFonts w:ascii="Times New Roman" w:hAnsi="Times New Roman" w:cs="Times New Roman"/>
            <w:sz w:val="24"/>
            <w:szCs w:val="24"/>
          </w:rPr>
          <w:t>подразделе 2 раздела II</w:t>
        </w:r>
      </w:hyperlink>
      <w:r w:rsidRPr="00387F00">
        <w:rPr>
          <w:rFonts w:ascii="Times New Roman" w:hAnsi="Times New Roman" w:cs="Times New Roman"/>
          <w:sz w:val="24"/>
          <w:szCs w:val="24"/>
        </w:rPr>
        <w:t xml:space="preserve"> приложения к настоящему Порядку;</w:t>
      </w:r>
    </w:p>
    <w:p w:rsidR="00995E4C" w:rsidRPr="00387F00" w:rsidRDefault="00995E4C" w:rsidP="00995E4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387F00">
        <w:rPr>
          <w:rFonts w:ascii="Times New Roman" w:hAnsi="Times New Roman" w:cs="Times New Roman"/>
          <w:sz w:val="24"/>
          <w:szCs w:val="24"/>
        </w:rPr>
        <w:t>– сведения об объеме оказания муниципальной услуги в социальной сфере (</w:t>
      </w:r>
      <w:r w:rsidRPr="00387F00">
        <w:rPr>
          <w:rFonts w:ascii="Times New Roman" w:hAnsi="Times New Roman" w:cs="Times New Roman"/>
          <w:iCs/>
          <w:sz w:val="24"/>
          <w:szCs w:val="24"/>
        </w:rPr>
        <w:t>муниципальных услуг</w:t>
      </w:r>
      <w:r w:rsidRPr="00387F00">
        <w:rPr>
          <w:rFonts w:ascii="Times New Roman" w:hAnsi="Times New Roman" w:cs="Times New Roman"/>
          <w:sz w:val="24"/>
          <w:szCs w:val="24"/>
        </w:rPr>
        <w:t xml:space="preserve"> в социальной сфере, составляющих укрупненную </w:t>
      </w:r>
      <w:r w:rsidRPr="00387F00">
        <w:rPr>
          <w:rFonts w:ascii="Times New Roman" w:hAnsi="Times New Roman" w:cs="Times New Roman"/>
          <w:iCs/>
          <w:sz w:val="24"/>
          <w:szCs w:val="24"/>
        </w:rPr>
        <w:t>муниципальную</w:t>
      </w:r>
      <w:r w:rsidRPr="00387F00">
        <w:rPr>
          <w:rFonts w:ascii="Times New Roman" w:hAnsi="Times New Roman" w:cs="Times New Roman"/>
          <w:sz w:val="24"/>
          <w:szCs w:val="24"/>
        </w:rPr>
        <w:t xml:space="preserve"> </w:t>
      </w:r>
      <w:r w:rsidRPr="00387F00">
        <w:rPr>
          <w:rFonts w:ascii="Times New Roman" w:hAnsi="Times New Roman" w:cs="Times New Roman"/>
          <w:sz w:val="24"/>
          <w:szCs w:val="24"/>
        </w:rPr>
        <w:lastRenderedPageBreak/>
        <w:t xml:space="preserve">услугу) на второй год планового периода, приведенные в </w:t>
      </w:r>
      <w:hyperlink r:id="rId22" w:history="1">
        <w:r w:rsidRPr="00387F00">
          <w:rPr>
            <w:rFonts w:ascii="Times New Roman" w:hAnsi="Times New Roman" w:cs="Times New Roman"/>
            <w:sz w:val="24"/>
            <w:szCs w:val="24"/>
          </w:rPr>
          <w:t>подразделе 3 раздела II</w:t>
        </w:r>
      </w:hyperlink>
      <w:r w:rsidRPr="00387F00">
        <w:rPr>
          <w:rFonts w:ascii="Times New Roman" w:hAnsi="Times New Roman" w:cs="Times New Roman"/>
          <w:sz w:val="24"/>
          <w:szCs w:val="24"/>
        </w:rPr>
        <w:t xml:space="preserve"> приложения к настоящему Порядку;</w:t>
      </w:r>
    </w:p>
    <w:p w:rsidR="00995E4C" w:rsidRPr="00387F00" w:rsidRDefault="00995E4C" w:rsidP="00995E4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387F00">
        <w:rPr>
          <w:rFonts w:ascii="Times New Roman" w:hAnsi="Times New Roman" w:cs="Times New Roman"/>
          <w:sz w:val="24"/>
          <w:szCs w:val="24"/>
        </w:rPr>
        <w:t>– сведения об объеме оказания муниципальной услуги в социальной сфере (</w:t>
      </w:r>
      <w:r w:rsidRPr="00387F00">
        <w:rPr>
          <w:rFonts w:ascii="Times New Roman" w:hAnsi="Times New Roman" w:cs="Times New Roman"/>
          <w:iCs/>
          <w:sz w:val="24"/>
          <w:szCs w:val="24"/>
        </w:rPr>
        <w:t>муниципальных у</w:t>
      </w:r>
      <w:r w:rsidRPr="00387F00">
        <w:rPr>
          <w:rFonts w:ascii="Times New Roman" w:hAnsi="Times New Roman" w:cs="Times New Roman"/>
          <w:sz w:val="24"/>
          <w:szCs w:val="24"/>
        </w:rPr>
        <w:t xml:space="preserve">слуг в социальной сфере, составляющих укрупненную </w:t>
      </w:r>
      <w:r w:rsidRPr="00387F00">
        <w:rPr>
          <w:rFonts w:ascii="Times New Roman" w:hAnsi="Times New Roman" w:cs="Times New Roman"/>
          <w:iCs/>
          <w:sz w:val="24"/>
          <w:szCs w:val="24"/>
        </w:rPr>
        <w:t xml:space="preserve">муниципальную </w:t>
      </w:r>
      <w:r w:rsidRPr="00387F00">
        <w:rPr>
          <w:rFonts w:ascii="Times New Roman" w:hAnsi="Times New Roman" w:cs="Times New Roman"/>
          <w:sz w:val="24"/>
          <w:szCs w:val="24"/>
        </w:rPr>
        <w:t xml:space="preserve">услугу) на срок оказания </w:t>
      </w:r>
      <w:r w:rsidRPr="00387F00">
        <w:rPr>
          <w:rFonts w:ascii="Times New Roman" w:hAnsi="Times New Roman" w:cs="Times New Roman"/>
          <w:iCs/>
          <w:sz w:val="24"/>
          <w:szCs w:val="24"/>
        </w:rPr>
        <w:t xml:space="preserve">муниципальной </w:t>
      </w:r>
      <w:r w:rsidRPr="00387F00">
        <w:rPr>
          <w:rFonts w:ascii="Times New Roman" w:hAnsi="Times New Roman" w:cs="Times New Roman"/>
          <w:sz w:val="24"/>
          <w:szCs w:val="24"/>
        </w:rPr>
        <w:t>услуги за пределами планового периода, приведенные в приложения к настоящему Порядку.</w:t>
      </w:r>
    </w:p>
    <w:p w:rsidR="00995E4C" w:rsidRPr="00387F00" w:rsidRDefault="00995E4C" w:rsidP="00995E4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387F00">
        <w:rPr>
          <w:rFonts w:ascii="Times New Roman" w:hAnsi="Times New Roman" w:cs="Times New Roman"/>
          <w:sz w:val="24"/>
          <w:szCs w:val="24"/>
        </w:rPr>
        <w:t xml:space="preserve">3) Сведения о показателях, характеризующих качество оказания </w:t>
      </w:r>
      <w:r w:rsidRPr="00387F00">
        <w:rPr>
          <w:rFonts w:ascii="Times New Roman" w:hAnsi="Times New Roman" w:cs="Times New Roman"/>
          <w:iCs/>
          <w:sz w:val="24"/>
          <w:szCs w:val="24"/>
        </w:rPr>
        <w:t>муниципальной</w:t>
      </w:r>
      <w:r w:rsidRPr="00387F00">
        <w:rPr>
          <w:rFonts w:ascii="Times New Roman" w:hAnsi="Times New Roman" w:cs="Times New Roman"/>
          <w:sz w:val="24"/>
          <w:szCs w:val="24"/>
        </w:rPr>
        <w:t xml:space="preserve"> услуги в социальной сфере (</w:t>
      </w:r>
      <w:r w:rsidRPr="00387F00">
        <w:rPr>
          <w:rFonts w:ascii="Times New Roman" w:hAnsi="Times New Roman" w:cs="Times New Roman"/>
          <w:iCs/>
          <w:sz w:val="24"/>
          <w:szCs w:val="24"/>
        </w:rPr>
        <w:t xml:space="preserve">муниципальных </w:t>
      </w:r>
      <w:r w:rsidRPr="00387F00">
        <w:rPr>
          <w:rFonts w:ascii="Times New Roman" w:hAnsi="Times New Roman" w:cs="Times New Roman"/>
          <w:sz w:val="24"/>
          <w:szCs w:val="24"/>
        </w:rPr>
        <w:t xml:space="preserve">услуг в социальной сфере, составляющих укрупненную </w:t>
      </w:r>
      <w:r w:rsidRPr="00387F00">
        <w:rPr>
          <w:rFonts w:ascii="Times New Roman" w:hAnsi="Times New Roman" w:cs="Times New Roman"/>
          <w:iCs/>
          <w:sz w:val="24"/>
          <w:szCs w:val="24"/>
        </w:rPr>
        <w:t>муниципальную у</w:t>
      </w:r>
      <w:r w:rsidRPr="00387F00">
        <w:rPr>
          <w:rFonts w:ascii="Times New Roman" w:hAnsi="Times New Roman" w:cs="Times New Roman"/>
          <w:sz w:val="24"/>
          <w:szCs w:val="24"/>
        </w:rPr>
        <w:t xml:space="preserve">слугу), в очередном финансовом году и плановом периоде, а также за пределами планового периода, приведенные в </w:t>
      </w:r>
      <w:hyperlink r:id="rId23" w:history="1">
        <w:r w:rsidRPr="00387F00">
          <w:rPr>
            <w:rFonts w:ascii="Times New Roman" w:hAnsi="Times New Roman" w:cs="Times New Roman"/>
            <w:sz w:val="24"/>
            <w:szCs w:val="24"/>
          </w:rPr>
          <w:t>разделе III</w:t>
        </w:r>
      </w:hyperlink>
      <w:r w:rsidRPr="00387F00">
        <w:rPr>
          <w:rFonts w:ascii="Times New Roman" w:hAnsi="Times New Roman" w:cs="Times New Roman"/>
          <w:sz w:val="24"/>
          <w:szCs w:val="24"/>
        </w:rPr>
        <w:t xml:space="preserve"> приложения к настоящему Порядку.</w:t>
      </w:r>
    </w:p>
    <w:p w:rsidR="00995E4C" w:rsidRPr="00387F00" w:rsidRDefault="00995E4C" w:rsidP="00995E4C">
      <w:pPr>
        <w:autoSpaceDE w:val="0"/>
        <w:autoSpaceDN w:val="0"/>
        <w:adjustRightInd w:val="0"/>
        <w:spacing w:after="0" w:line="240" w:lineRule="auto"/>
        <w:ind w:firstLine="709"/>
        <w:jc w:val="both"/>
        <w:rPr>
          <w:rFonts w:ascii="Times New Roman" w:hAnsi="Times New Roman" w:cs="Times New Roman"/>
          <w:sz w:val="24"/>
          <w:szCs w:val="24"/>
        </w:rPr>
      </w:pPr>
      <w:r w:rsidRPr="00387F00">
        <w:rPr>
          <w:rFonts w:ascii="Times New Roman" w:hAnsi="Times New Roman" w:cs="Times New Roman"/>
          <w:sz w:val="24"/>
          <w:szCs w:val="24"/>
        </w:rPr>
        <w:t xml:space="preserve">8. </w:t>
      </w:r>
      <w:hyperlink r:id="rId24" w:history="1">
        <w:r w:rsidRPr="00387F00">
          <w:rPr>
            <w:rFonts w:ascii="Times New Roman" w:hAnsi="Times New Roman" w:cs="Times New Roman"/>
            <w:sz w:val="24"/>
            <w:szCs w:val="24"/>
          </w:rPr>
          <w:t>Подразделы 2</w:t>
        </w:r>
      </w:hyperlink>
      <w:r w:rsidRPr="00387F00">
        <w:rPr>
          <w:rFonts w:ascii="Times New Roman" w:hAnsi="Times New Roman" w:cs="Times New Roman"/>
          <w:sz w:val="24"/>
          <w:szCs w:val="24"/>
        </w:rPr>
        <w:t>-</w:t>
      </w:r>
      <w:hyperlink r:id="rId25" w:history="1">
        <w:r w:rsidRPr="00387F00">
          <w:rPr>
            <w:rFonts w:ascii="Times New Roman" w:hAnsi="Times New Roman" w:cs="Times New Roman"/>
            <w:sz w:val="24"/>
            <w:szCs w:val="24"/>
          </w:rPr>
          <w:t>4 раздела I</w:t>
        </w:r>
      </w:hyperlink>
      <w:r w:rsidRPr="00387F00">
        <w:rPr>
          <w:rFonts w:ascii="Times New Roman" w:hAnsi="Times New Roman" w:cs="Times New Roman"/>
          <w:sz w:val="24"/>
          <w:szCs w:val="24"/>
        </w:rPr>
        <w:t xml:space="preserve"> и </w:t>
      </w:r>
      <w:hyperlink r:id="rId26" w:history="1">
        <w:r w:rsidRPr="00387F00">
          <w:rPr>
            <w:rFonts w:ascii="Times New Roman" w:hAnsi="Times New Roman" w:cs="Times New Roman"/>
            <w:sz w:val="24"/>
            <w:szCs w:val="24"/>
          </w:rPr>
          <w:t>подразделы 1</w:t>
        </w:r>
      </w:hyperlink>
      <w:r w:rsidRPr="00387F00">
        <w:rPr>
          <w:rFonts w:ascii="Times New Roman" w:hAnsi="Times New Roman" w:cs="Times New Roman"/>
          <w:sz w:val="24"/>
          <w:szCs w:val="24"/>
        </w:rPr>
        <w:t>-</w:t>
      </w:r>
      <w:hyperlink r:id="rId27" w:history="1">
        <w:r w:rsidRPr="00387F00">
          <w:rPr>
            <w:rFonts w:ascii="Times New Roman" w:hAnsi="Times New Roman" w:cs="Times New Roman"/>
            <w:sz w:val="24"/>
            <w:szCs w:val="24"/>
          </w:rPr>
          <w:t>4 раздела II</w:t>
        </w:r>
      </w:hyperlink>
      <w:r w:rsidRPr="00387F00">
        <w:rPr>
          <w:rFonts w:ascii="Times New Roman" w:hAnsi="Times New Roman" w:cs="Times New Roman"/>
          <w:sz w:val="24"/>
          <w:szCs w:val="24"/>
        </w:rPr>
        <w:t xml:space="preserve"> приложения </w:t>
      </w:r>
      <w:r w:rsidRPr="00387F00">
        <w:rPr>
          <w:rFonts w:ascii="Times New Roman" w:hAnsi="Times New Roman" w:cs="Times New Roman"/>
          <w:sz w:val="24"/>
          <w:szCs w:val="24"/>
        </w:rPr>
        <w:br/>
        <w:t xml:space="preserve">к настоящему Порядку формируются с учетом срока (предельного срока) оказания </w:t>
      </w:r>
      <w:r w:rsidRPr="00387F00">
        <w:rPr>
          <w:rFonts w:ascii="Times New Roman" w:hAnsi="Times New Roman" w:cs="Times New Roman"/>
          <w:iCs/>
          <w:sz w:val="24"/>
          <w:szCs w:val="24"/>
        </w:rPr>
        <w:t xml:space="preserve">муниципальной </w:t>
      </w:r>
      <w:r w:rsidRPr="00387F00">
        <w:rPr>
          <w:rFonts w:ascii="Times New Roman" w:hAnsi="Times New Roman" w:cs="Times New Roman"/>
          <w:sz w:val="24"/>
          <w:szCs w:val="24"/>
        </w:rPr>
        <w:t>услуги в социальной сфере (</w:t>
      </w:r>
      <w:r w:rsidRPr="00387F00">
        <w:rPr>
          <w:rFonts w:ascii="Times New Roman" w:hAnsi="Times New Roman" w:cs="Times New Roman"/>
          <w:iCs/>
          <w:sz w:val="24"/>
          <w:szCs w:val="24"/>
        </w:rPr>
        <w:t>муниципальных у</w:t>
      </w:r>
      <w:r w:rsidRPr="00387F00">
        <w:rPr>
          <w:rFonts w:ascii="Times New Roman" w:hAnsi="Times New Roman" w:cs="Times New Roman"/>
          <w:sz w:val="24"/>
          <w:szCs w:val="24"/>
        </w:rPr>
        <w:t xml:space="preserve">слуг в социальной сфере, составляющих укрупненную </w:t>
      </w:r>
      <w:r w:rsidRPr="00387F00">
        <w:rPr>
          <w:rFonts w:ascii="Times New Roman" w:hAnsi="Times New Roman" w:cs="Times New Roman"/>
          <w:iCs/>
          <w:sz w:val="24"/>
          <w:szCs w:val="24"/>
        </w:rPr>
        <w:t>муниципальную у</w:t>
      </w:r>
      <w:r w:rsidRPr="00387F00">
        <w:rPr>
          <w:rFonts w:ascii="Times New Roman" w:hAnsi="Times New Roman" w:cs="Times New Roman"/>
          <w:sz w:val="24"/>
          <w:szCs w:val="24"/>
        </w:rPr>
        <w:t>слугу), установленного в соответствии с законодательством Российской Федерации.</w:t>
      </w:r>
    </w:p>
    <w:p w:rsidR="00995E4C" w:rsidRPr="00387F00" w:rsidRDefault="00995E4C" w:rsidP="00995E4C">
      <w:pPr>
        <w:autoSpaceDE w:val="0"/>
        <w:autoSpaceDN w:val="0"/>
        <w:adjustRightInd w:val="0"/>
        <w:spacing w:after="0" w:line="240" w:lineRule="auto"/>
        <w:ind w:firstLine="709"/>
        <w:jc w:val="both"/>
        <w:rPr>
          <w:rFonts w:ascii="Times New Roman" w:hAnsi="Times New Roman" w:cs="Times New Roman"/>
          <w:sz w:val="24"/>
          <w:szCs w:val="24"/>
        </w:rPr>
      </w:pPr>
      <w:r w:rsidRPr="00387F00">
        <w:rPr>
          <w:rFonts w:ascii="Times New Roman" w:hAnsi="Times New Roman" w:cs="Times New Roman"/>
          <w:iCs/>
          <w:sz w:val="24"/>
          <w:szCs w:val="24"/>
        </w:rPr>
        <w:t>9. Муниципальный с</w:t>
      </w:r>
      <w:r w:rsidRPr="00387F00">
        <w:rPr>
          <w:rFonts w:ascii="Times New Roman" w:hAnsi="Times New Roman" w:cs="Times New Roman"/>
          <w:sz w:val="24"/>
          <w:szCs w:val="24"/>
        </w:rPr>
        <w:t>оциальный заказ утверждается уполномоченным органом не позднее 15 рабочих дней со дня принятия решения о местном бюджете на очередной финансовый год (в 2023 году по направлению деятельности «Реализация дополнительных общеразвивающих программ для детей» - до 1 сентября 2023года на текущий финансовый год) и плановый период.</w:t>
      </w:r>
    </w:p>
    <w:p w:rsidR="00995E4C" w:rsidRPr="00387F00" w:rsidRDefault="00995E4C" w:rsidP="00995E4C">
      <w:pPr>
        <w:autoSpaceDE w:val="0"/>
        <w:autoSpaceDN w:val="0"/>
        <w:adjustRightInd w:val="0"/>
        <w:spacing w:after="0" w:line="240" w:lineRule="auto"/>
        <w:ind w:firstLine="709"/>
        <w:jc w:val="both"/>
        <w:rPr>
          <w:rFonts w:ascii="Times New Roman" w:hAnsi="Times New Roman" w:cs="Times New Roman"/>
          <w:sz w:val="24"/>
          <w:szCs w:val="24"/>
        </w:rPr>
      </w:pPr>
      <w:r w:rsidRPr="00387F00">
        <w:rPr>
          <w:rFonts w:ascii="Times New Roman" w:hAnsi="Times New Roman" w:cs="Times New Roman"/>
          <w:sz w:val="24"/>
          <w:szCs w:val="24"/>
        </w:rPr>
        <w:t xml:space="preserve">10. Показатели, характеризующие объем оказания муниципальной услуги в социальной сфере, определяются органами, указанными в </w:t>
      </w:r>
      <w:hyperlink r:id="rId28" w:history="1">
        <w:r w:rsidRPr="00387F00">
          <w:rPr>
            <w:rFonts w:ascii="Times New Roman" w:hAnsi="Times New Roman" w:cs="Times New Roman"/>
            <w:sz w:val="24"/>
            <w:szCs w:val="24"/>
          </w:rPr>
          <w:t>пункте 2</w:t>
        </w:r>
      </w:hyperlink>
      <w:r w:rsidRPr="00387F00">
        <w:rPr>
          <w:rFonts w:ascii="Times New Roman" w:hAnsi="Times New Roman" w:cs="Times New Roman"/>
          <w:sz w:val="24"/>
          <w:szCs w:val="24"/>
        </w:rPr>
        <w:t xml:space="preserve"> настоящего Порядка, на основании:</w:t>
      </w:r>
    </w:p>
    <w:p w:rsidR="00995E4C" w:rsidRPr="00387F00" w:rsidRDefault="00995E4C" w:rsidP="00995E4C">
      <w:pPr>
        <w:autoSpaceDE w:val="0"/>
        <w:autoSpaceDN w:val="0"/>
        <w:adjustRightInd w:val="0"/>
        <w:spacing w:after="0" w:line="240" w:lineRule="auto"/>
        <w:ind w:firstLine="709"/>
        <w:jc w:val="both"/>
        <w:rPr>
          <w:rFonts w:ascii="Times New Roman" w:hAnsi="Times New Roman" w:cs="Times New Roman"/>
          <w:sz w:val="24"/>
          <w:szCs w:val="24"/>
        </w:rPr>
      </w:pPr>
      <w:r w:rsidRPr="00387F00">
        <w:rPr>
          <w:rFonts w:ascii="Times New Roman" w:hAnsi="Times New Roman" w:cs="Times New Roman"/>
          <w:sz w:val="24"/>
          <w:szCs w:val="24"/>
        </w:rPr>
        <w:t>– прогнозируемой динамики количества потребителей услуг;</w:t>
      </w:r>
    </w:p>
    <w:p w:rsidR="00995E4C" w:rsidRPr="00387F00" w:rsidRDefault="00995E4C" w:rsidP="00995E4C">
      <w:pPr>
        <w:autoSpaceDE w:val="0"/>
        <w:autoSpaceDN w:val="0"/>
        <w:adjustRightInd w:val="0"/>
        <w:spacing w:after="0" w:line="240" w:lineRule="auto"/>
        <w:ind w:firstLine="709"/>
        <w:jc w:val="both"/>
        <w:rPr>
          <w:rFonts w:ascii="Times New Roman" w:hAnsi="Times New Roman" w:cs="Times New Roman"/>
          <w:sz w:val="24"/>
          <w:szCs w:val="24"/>
        </w:rPr>
      </w:pPr>
      <w:r w:rsidRPr="00387F00">
        <w:rPr>
          <w:rFonts w:ascii="Times New Roman" w:hAnsi="Times New Roman" w:cs="Times New Roman"/>
          <w:sz w:val="24"/>
          <w:szCs w:val="24"/>
        </w:rPr>
        <w:t xml:space="preserve">– уровня удовлетворенности существующим объемом оказания </w:t>
      </w:r>
      <w:r w:rsidRPr="00387F00">
        <w:rPr>
          <w:rFonts w:ascii="Times New Roman" w:hAnsi="Times New Roman" w:cs="Times New Roman"/>
          <w:iCs/>
          <w:sz w:val="24"/>
          <w:szCs w:val="24"/>
        </w:rPr>
        <w:t>муниципальных у</w:t>
      </w:r>
      <w:r w:rsidRPr="00387F00">
        <w:rPr>
          <w:rFonts w:ascii="Times New Roman" w:hAnsi="Times New Roman" w:cs="Times New Roman"/>
          <w:sz w:val="24"/>
          <w:szCs w:val="24"/>
        </w:rPr>
        <w:t>слуг в социальной сфере;</w:t>
      </w:r>
    </w:p>
    <w:p w:rsidR="00995E4C" w:rsidRPr="00387F00" w:rsidRDefault="00995E4C" w:rsidP="00995E4C">
      <w:pPr>
        <w:autoSpaceDE w:val="0"/>
        <w:autoSpaceDN w:val="0"/>
        <w:adjustRightInd w:val="0"/>
        <w:spacing w:after="0" w:line="240" w:lineRule="auto"/>
        <w:ind w:firstLine="709"/>
        <w:jc w:val="both"/>
        <w:rPr>
          <w:rFonts w:ascii="Times New Roman" w:hAnsi="Times New Roman" w:cs="Times New Roman"/>
          <w:sz w:val="24"/>
          <w:szCs w:val="24"/>
        </w:rPr>
      </w:pPr>
      <w:r w:rsidRPr="00387F00">
        <w:rPr>
          <w:rFonts w:ascii="Times New Roman" w:hAnsi="Times New Roman" w:cs="Times New Roman"/>
          <w:sz w:val="24"/>
          <w:szCs w:val="24"/>
        </w:rPr>
        <w:t xml:space="preserve">– отчета об исполнении муниципального социального заказа, формируемого уполномоченным органом в соответствии с </w:t>
      </w:r>
      <w:hyperlink r:id="rId29" w:history="1">
        <w:r w:rsidRPr="00387F00">
          <w:rPr>
            <w:rFonts w:ascii="Times New Roman" w:hAnsi="Times New Roman" w:cs="Times New Roman"/>
            <w:sz w:val="24"/>
            <w:szCs w:val="24"/>
          </w:rPr>
          <w:t>частью 5 статьи 7</w:t>
        </w:r>
      </w:hyperlink>
      <w:r w:rsidRPr="00387F00">
        <w:rPr>
          <w:rFonts w:ascii="Times New Roman" w:hAnsi="Times New Roman" w:cs="Times New Roman"/>
          <w:sz w:val="24"/>
          <w:szCs w:val="24"/>
        </w:rPr>
        <w:t xml:space="preserve"> Федерального закона №189-ФЗ в отчетном финансовом году.</w:t>
      </w:r>
    </w:p>
    <w:p w:rsidR="00995E4C" w:rsidRPr="00387F00" w:rsidRDefault="00995E4C" w:rsidP="00995E4C">
      <w:pPr>
        <w:autoSpaceDE w:val="0"/>
        <w:autoSpaceDN w:val="0"/>
        <w:adjustRightInd w:val="0"/>
        <w:spacing w:after="0" w:line="240" w:lineRule="auto"/>
        <w:ind w:firstLine="709"/>
        <w:jc w:val="both"/>
        <w:rPr>
          <w:rFonts w:ascii="Times New Roman" w:hAnsi="Times New Roman" w:cs="Times New Roman"/>
          <w:sz w:val="24"/>
          <w:szCs w:val="24"/>
        </w:rPr>
      </w:pPr>
      <w:r w:rsidRPr="00387F00">
        <w:rPr>
          <w:rFonts w:ascii="Times New Roman" w:hAnsi="Times New Roman" w:cs="Times New Roman"/>
          <w:sz w:val="24"/>
          <w:szCs w:val="24"/>
        </w:rPr>
        <w:t>11. Внесение изменений в утвержденный муниципальный социальный заказ осуществляется в случаях:</w:t>
      </w:r>
    </w:p>
    <w:p w:rsidR="00995E4C" w:rsidRPr="00387F00" w:rsidRDefault="00995E4C" w:rsidP="00995E4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387F00">
        <w:rPr>
          <w:rFonts w:ascii="Times New Roman" w:hAnsi="Times New Roman" w:cs="Times New Roman"/>
          <w:sz w:val="24"/>
          <w:szCs w:val="24"/>
        </w:rPr>
        <w:t xml:space="preserve">– изменения значений показателей, характеризующих объем оказания </w:t>
      </w:r>
      <w:r w:rsidRPr="00387F00">
        <w:rPr>
          <w:rFonts w:ascii="Times New Roman" w:hAnsi="Times New Roman" w:cs="Times New Roman"/>
          <w:iCs/>
          <w:sz w:val="24"/>
          <w:szCs w:val="24"/>
        </w:rPr>
        <w:t>муниципальной у</w:t>
      </w:r>
      <w:r w:rsidRPr="00387F00">
        <w:rPr>
          <w:rFonts w:ascii="Times New Roman" w:hAnsi="Times New Roman" w:cs="Times New Roman"/>
          <w:sz w:val="24"/>
          <w:szCs w:val="24"/>
        </w:rPr>
        <w:t>слуги в социальной сфере;</w:t>
      </w:r>
    </w:p>
    <w:p w:rsidR="00995E4C" w:rsidRPr="00387F00" w:rsidRDefault="00995E4C" w:rsidP="00995E4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387F00">
        <w:rPr>
          <w:rFonts w:ascii="Times New Roman" w:hAnsi="Times New Roman" w:cs="Times New Roman"/>
          <w:sz w:val="24"/>
          <w:szCs w:val="24"/>
        </w:rPr>
        <w:t xml:space="preserve">– изменения способа исполнения муниципального социального заказа и перераспределения объема оказания муниципальной услуги в социальной сфере по результатам отбора исполнителей услуг в соответствии со </w:t>
      </w:r>
      <w:hyperlink r:id="rId30" w:history="1">
        <w:r w:rsidRPr="00387F00">
          <w:rPr>
            <w:rFonts w:ascii="Times New Roman" w:hAnsi="Times New Roman" w:cs="Times New Roman"/>
            <w:sz w:val="24"/>
            <w:szCs w:val="24"/>
          </w:rPr>
          <w:t>статьей 9</w:t>
        </w:r>
      </w:hyperlink>
      <w:r w:rsidRPr="00387F00">
        <w:rPr>
          <w:rFonts w:ascii="Times New Roman" w:hAnsi="Times New Roman" w:cs="Times New Roman"/>
          <w:sz w:val="24"/>
          <w:szCs w:val="24"/>
        </w:rPr>
        <w:t>Федерального закона №189-ФЗ;</w:t>
      </w:r>
    </w:p>
    <w:p w:rsidR="00995E4C" w:rsidRPr="00387F00" w:rsidRDefault="00995E4C" w:rsidP="00995E4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387F00">
        <w:rPr>
          <w:rFonts w:ascii="Times New Roman" w:hAnsi="Times New Roman" w:cs="Times New Roman"/>
          <w:sz w:val="24"/>
          <w:szCs w:val="24"/>
        </w:rPr>
        <w:t xml:space="preserve">– изменения сведений, включенных в форму муниципального социального </w:t>
      </w:r>
      <w:hyperlink r:id="rId31" w:history="1">
        <w:r w:rsidRPr="00387F00">
          <w:rPr>
            <w:rFonts w:ascii="Times New Roman" w:hAnsi="Times New Roman" w:cs="Times New Roman"/>
            <w:sz w:val="24"/>
            <w:szCs w:val="24"/>
          </w:rPr>
          <w:t>заказа</w:t>
        </w:r>
      </w:hyperlink>
      <w:r w:rsidRPr="00387F00">
        <w:rPr>
          <w:rFonts w:ascii="Times New Roman" w:hAnsi="Times New Roman" w:cs="Times New Roman"/>
          <w:sz w:val="24"/>
          <w:szCs w:val="24"/>
        </w:rPr>
        <w:t xml:space="preserve"> (приложение к настоящему Порядку).</w:t>
      </w:r>
    </w:p>
    <w:p w:rsidR="00995E4C" w:rsidRPr="00387F00" w:rsidRDefault="00995E4C" w:rsidP="00995E4C">
      <w:pPr>
        <w:pStyle w:val="af5"/>
        <w:autoSpaceDE w:val="0"/>
        <w:autoSpaceDN w:val="0"/>
        <w:adjustRightInd w:val="0"/>
        <w:spacing w:after="0" w:line="240" w:lineRule="auto"/>
        <w:ind w:left="0" w:firstLine="709"/>
        <w:jc w:val="both"/>
        <w:rPr>
          <w:rFonts w:ascii="Times New Roman" w:hAnsi="Times New Roman" w:cs="Times New Roman"/>
          <w:sz w:val="24"/>
          <w:szCs w:val="24"/>
        </w:rPr>
      </w:pPr>
      <w:bookmarkStart w:id="6" w:name="_Ref124456818"/>
      <w:r w:rsidRPr="00387F00">
        <w:rPr>
          <w:rFonts w:ascii="Times New Roman" w:hAnsi="Times New Roman" w:cs="Times New Roman"/>
          <w:sz w:val="24"/>
          <w:szCs w:val="24"/>
        </w:rPr>
        <w:t xml:space="preserve">12.Уполномоченным органом осуществляется выбор способа (способов) определения исполнителей услуг из числа способов, установленных </w:t>
      </w:r>
      <w:hyperlink r:id="rId32" w:history="1">
        <w:r w:rsidRPr="00387F00">
          <w:rPr>
            <w:rFonts w:ascii="Times New Roman" w:hAnsi="Times New Roman" w:cs="Times New Roman"/>
            <w:sz w:val="24"/>
            <w:szCs w:val="24"/>
          </w:rPr>
          <w:t>частью 3 статьи 7</w:t>
        </w:r>
      </w:hyperlink>
      <w:r w:rsidRPr="00387F00">
        <w:rPr>
          <w:rFonts w:ascii="Times New Roman" w:hAnsi="Times New Roman" w:cs="Times New Roman"/>
          <w:sz w:val="24"/>
          <w:szCs w:val="24"/>
        </w:rPr>
        <w:t xml:space="preserve"> Федерального закона №189-ФЗ, если такой способ не определен федеральными законами, решениями Президента Российской Федерации, Правительства Российской Федерации, законами Еврейской автономной области, нормативными правовыми актами Правительства Еврейской автономной области, исходя из оценки значений следующих показателей, проводимой в установленном им порядке (с учетом критериев оценки, содержащихся в указанном порядке):</w:t>
      </w:r>
      <w:bookmarkEnd w:id="6"/>
    </w:p>
    <w:p w:rsidR="00995E4C" w:rsidRPr="00387F00" w:rsidRDefault="00995E4C" w:rsidP="00995E4C">
      <w:pPr>
        <w:pStyle w:val="af5"/>
        <w:autoSpaceDE w:val="0"/>
        <w:autoSpaceDN w:val="0"/>
        <w:adjustRightInd w:val="0"/>
        <w:spacing w:after="0" w:line="240" w:lineRule="auto"/>
        <w:ind w:left="0" w:firstLine="709"/>
        <w:jc w:val="both"/>
        <w:rPr>
          <w:rFonts w:ascii="Times New Roman" w:hAnsi="Times New Roman" w:cs="Times New Roman"/>
          <w:sz w:val="24"/>
          <w:szCs w:val="24"/>
        </w:rPr>
      </w:pPr>
      <w:bookmarkStart w:id="7" w:name="_Ref127200196"/>
      <w:r w:rsidRPr="00387F00">
        <w:rPr>
          <w:rFonts w:ascii="Times New Roman" w:hAnsi="Times New Roman" w:cs="Times New Roman"/>
          <w:sz w:val="24"/>
          <w:szCs w:val="24"/>
        </w:rPr>
        <w:t xml:space="preserve">а) доступность </w:t>
      </w:r>
      <w:r w:rsidRPr="00387F00">
        <w:rPr>
          <w:rFonts w:ascii="Times New Roman" w:hAnsi="Times New Roman" w:cs="Times New Roman"/>
          <w:iCs/>
          <w:sz w:val="24"/>
          <w:szCs w:val="24"/>
        </w:rPr>
        <w:t xml:space="preserve">муниципальных </w:t>
      </w:r>
      <w:r w:rsidRPr="00387F00">
        <w:rPr>
          <w:rFonts w:ascii="Times New Roman" w:hAnsi="Times New Roman" w:cs="Times New Roman"/>
          <w:sz w:val="24"/>
          <w:szCs w:val="24"/>
        </w:rPr>
        <w:t xml:space="preserve">услуг в социальной сфере, оказываемых </w:t>
      </w:r>
      <w:r w:rsidRPr="00387F00">
        <w:rPr>
          <w:rFonts w:ascii="Times New Roman" w:hAnsi="Times New Roman" w:cs="Times New Roman"/>
          <w:iCs/>
          <w:sz w:val="24"/>
          <w:szCs w:val="24"/>
        </w:rPr>
        <w:t xml:space="preserve">муниципальными </w:t>
      </w:r>
      <w:r w:rsidRPr="00387F00">
        <w:rPr>
          <w:rFonts w:ascii="Times New Roman" w:hAnsi="Times New Roman" w:cs="Times New Roman"/>
          <w:sz w:val="24"/>
          <w:szCs w:val="24"/>
        </w:rPr>
        <w:t>учреждениями, для потребителей услуг;</w:t>
      </w:r>
      <w:bookmarkEnd w:id="7"/>
    </w:p>
    <w:p w:rsidR="00995E4C" w:rsidRPr="00387F00" w:rsidRDefault="00995E4C" w:rsidP="00995E4C">
      <w:pPr>
        <w:pStyle w:val="af5"/>
        <w:autoSpaceDE w:val="0"/>
        <w:autoSpaceDN w:val="0"/>
        <w:adjustRightInd w:val="0"/>
        <w:spacing w:after="0" w:line="240" w:lineRule="auto"/>
        <w:ind w:left="0" w:firstLine="709"/>
        <w:jc w:val="both"/>
        <w:rPr>
          <w:rFonts w:ascii="Times New Roman" w:hAnsi="Times New Roman" w:cs="Times New Roman"/>
          <w:sz w:val="24"/>
          <w:szCs w:val="24"/>
        </w:rPr>
      </w:pPr>
      <w:bookmarkStart w:id="8" w:name="_Ref127200208"/>
      <w:r w:rsidRPr="00387F00">
        <w:rPr>
          <w:rFonts w:ascii="Times New Roman" w:hAnsi="Times New Roman" w:cs="Times New Roman"/>
          <w:sz w:val="24"/>
          <w:szCs w:val="24"/>
        </w:rPr>
        <w:t xml:space="preserve">б) количество юридических лиц, не являющихся муниципальными учреждениями, индивидуальных предпринимателей, оказывающих услуги, соответствующие тем же видам деятельности в соответствии со сведениями о кодах по Общероссийскому классификатору видов экономической деятельности, содержащимися соответственно в едином </w:t>
      </w:r>
      <w:r w:rsidRPr="00387F00">
        <w:rPr>
          <w:rFonts w:ascii="Times New Roman" w:hAnsi="Times New Roman" w:cs="Times New Roman"/>
          <w:sz w:val="24"/>
          <w:szCs w:val="24"/>
        </w:rPr>
        <w:lastRenderedPageBreak/>
        <w:t>государственном реестре юридических лиц, едином государственном реестре индивидуальных предпринимателей, что и планируемая к оказанию муниципальная услуга в социальной сфере.</w:t>
      </w:r>
      <w:bookmarkStart w:id="9" w:name="_Ref124456856"/>
      <w:bookmarkEnd w:id="8"/>
    </w:p>
    <w:p w:rsidR="00995E4C" w:rsidRPr="00387F00" w:rsidRDefault="00995E4C" w:rsidP="00995E4C">
      <w:pPr>
        <w:autoSpaceDE w:val="0"/>
        <w:autoSpaceDN w:val="0"/>
        <w:adjustRightInd w:val="0"/>
        <w:spacing w:after="0" w:line="240" w:lineRule="auto"/>
        <w:ind w:firstLine="540"/>
        <w:jc w:val="both"/>
        <w:rPr>
          <w:rFonts w:ascii="Times New Roman" w:hAnsi="Times New Roman" w:cs="Times New Roman"/>
          <w:sz w:val="24"/>
          <w:szCs w:val="24"/>
        </w:rPr>
      </w:pPr>
      <w:bookmarkStart w:id="10" w:name="_Ref124837162"/>
      <w:r w:rsidRPr="00387F00">
        <w:rPr>
          <w:rFonts w:ascii="Times New Roman" w:hAnsi="Times New Roman" w:cs="Times New Roman"/>
          <w:sz w:val="24"/>
          <w:szCs w:val="24"/>
        </w:rPr>
        <w:t xml:space="preserve">13. По результатам оценки уполномоченным органом принимается решение в отношении значений показателей, указанных в </w:t>
      </w:r>
      <w:hyperlink r:id="rId33" w:history="1">
        <w:r w:rsidRPr="00387F00">
          <w:rPr>
            <w:rFonts w:ascii="Times New Roman" w:hAnsi="Times New Roman" w:cs="Times New Roman"/>
            <w:sz w:val="24"/>
            <w:szCs w:val="24"/>
          </w:rPr>
          <w:t xml:space="preserve">пункте </w:t>
        </w:r>
        <w:r w:rsidRPr="00387F00">
          <w:rPr>
            <w:rFonts w:ascii="Times New Roman" w:hAnsi="Times New Roman" w:cs="Times New Roman"/>
            <w:sz w:val="24"/>
            <w:szCs w:val="24"/>
          </w:rPr>
          <w:fldChar w:fldCharType="begin"/>
        </w:r>
        <w:r w:rsidRPr="00387F00">
          <w:rPr>
            <w:rFonts w:ascii="Times New Roman" w:hAnsi="Times New Roman" w:cs="Times New Roman"/>
            <w:sz w:val="24"/>
            <w:szCs w:val="24"/>
          </w:rPr>
          <w:instrText xml:space="preserve"> REF _Ref124456818 \r \h  \* MERGEFORMAT </w:instrText>
        </w:r>
        <w:r w:rsidRPr="00387F00">
          <w:rPr>
            <w:rFonts w:ascii="Times New Roman" w:hAnsi="Times New Roman" w:cs="Times New Roman"/>
            <w:sz w:val="24"/>
            <w:szCs w:val="24"/>
          </w:rPr>
        </w:r>
        <w:r w:rsidRPr="00387F00">
          <w:rPr>
            <w:rFonts w:ascii="Times New Roman" w:hAnsi="Times New Roman" w:cs="Times New Roman"/>
            <w:sz w:val="24"/>
            <w:szCs w:val="24"/>
          </w:rPr>
          <w:fldChar w:fldCharType="separate"/>
        </w:r>
        <w:r w:rsidR="0048296A">
          <w:rPr>
            <w:rFonts w:ascii="Times New Roman" w:hAnsi="Times New Roman" w:cs="Times New Roman"/>
            <w:sz w:val="24"/>
            <w:szCs w:val="24"/>
          </w:rPr>
          <w:t>0</w:t>
        </w:r>
        <w:r w:rsidRPr="00387F00">
          <w:rPr>
            <w:rFonts w:ascii="Times New Roman" w:hAnsi="Times New Roman" w:cs="Times New Roman"/>
            <w:sz w:val="24"/>
            <w:szCs w:val="24"/>
          </w:rPr>
          <w:fldChar w:fldCharType="end"/>
        </w:r>
      </w:hyperlink>
      <w:r w:rsidRPr="00387F00">
        <w:rPr>
          <w:rFonts w:ascii="Times New Roman" w:hAnsi="Times New Roman" w:cs="Times New Roman"/>
          <w:sz w:val="24"/>
          <w:szCs w:val="24"/>
        </w:rPr>
        <w:t xml:space="preserve"> настоящего Порядка:</w:t>
      </w:r>
      <w:bookmarkEnd w:id="9"/>
      <w:bookmarkEnd w:id="10"/>
    </w:p>
    <w:p w:rsidR="00995E4C" w:rsidRPr="00387F00" w:rsidRDefault="00995E4C" w:rsidP="00995E4C">
      <w:pPr>
        <w:pStyle w:val="af5"/>
        <w:autoSpaceDE w:val="0"/>
        <w:autoSpaceDN w:val="0"/>
        <w:adjustRightInd w:val="0"/>
        <w:spacing w:after="0" w:line="240" w:lineRule="auto"/>
        <w:ind w:left="0" w:firstLine="540"/>
        <w:jc w:val="both"/>
        <w:rPr>
          <w:rFonts w:ascii="Times New Roman" w:hAnsi="Times New Roman" w:cs="Times New Roman"/>
          <w:sz w:val="24"/>
          <w:szCs w:val="24"/>
        </w:rPr>
      </w:pPr>
      <w:r w:rsidRPr="00387F00">
        <w:rPr>
          <w:rFonts w:ascii="Times New Roman" w:hAnsi="Times New Roman" w:cs="Times New Roman"/>
          <w:sz w:val="24"/>
          <w:szCs w:val="24"/>
        </w:rPr>
        <w:t xml:space="preserve">– значение показателя, указанного в </w:t>
      </w:r>
      <w:hyperlink r:id="rId34" w:history="1">
        <w:r w:rsidRPr="00387F00">
          <w:rPr>
            <w:rFonts w:ascii="Times New Roman" w:hAnsi="Times New Roman" w:cs="Times New Roman"/>
            <w:sz w:val="24"/>
            <w:szCs w:val="24"/>
          </w:rPr>
          <w:t xml:space="preserve">подпункте  </w:t>
        </w:r>
        <w:r w:rsidRPr="00387F00">
          <w:rPr>
            <w:rFonts w:ascii="Times New Roman" w:hAnsi="Times New Roman" w:cs="Times New Roman"/>
            <w:sz w:val="24"/>
            <w:szCs w:val="24"/>
          </w:rPr>
          <w:fldChar w:fldCharType="begin"/>
        </w:r>
        <w:r w:rsidRPr="00387F00">
          <w:rPr>
            <w:rFonts w:ascii="Times New Roman" w:hAnsi="Times New Roman" w:cs="Times New Roman"/>
            <w:sz w:val="24"/>
            <w:szCs w:val="24"/>
          </w:rPr>
          <w:instrText xml:space="preserve"> REF _Ref127200196 \r \h  \* MERGEFORMAT </w:instrText>
        </w:r>
        <w:r w:rsidRPr="00387F00">
          <w:rPr>
            <w:rFonts w:ascii="Times New Roman" w:hAnsi="Times New Roman" w:cs="Times New Roman"/>
            <w:sz w:val="24"/>
            <w:szCs w:val="24"/>
          </w:rPr>
        </w:r>
        <w:r w:rsidRPr="00387F00">
          <w:rPr>
            <w:rFonts w:ascii="Times New Roman" w:hAnsi="Times New Roman" w:cs="Times New Roman"/>
            <w:sz w:val="24"/>
            <w:szCs w:val="24"/>
          </w:rPr>
          <w:fldChar w:fldCharType="separate"/>
        </w:r>
        <w:r w:rsidR="0048296A">
          <w:rPr>
            <w:rFonts w:ascii="Times New Roman" w:hAnsi="Times New Roman" w:cs="Times New Roman"/>
            <w:sz w:val="24"/>
            <w:szCs w:val="24"/>
          </w:rPr>
          <w:t>0</w:t>
        </w:r>
        <w:r w:rsidRPr="00387F00">
          <w:rPr>
            <w:rFonts w:ascii="Times New Roman" w:hAnsi="Times New Roman" w:cs="Times New Roman"/>
            <w:sz w:val="24"/>
            <w:szCs w:val="24"/>
          </w:rPr>
          <w:fldChar w:fldCharType="end"/>
        </w:r>
        <w:r w:rsidRPr="00387F00">
          <w:rPr>
            <w:rFonts w:ascii="Times New Roman" w:hAnsi="Times New Roman" w:cs="Times New Roman"/>
            <w:sz w:val="24"/>
            <w:szCs w:val="24"/>
          </w:rPr>
          <w:t xml:space="preserve"> пункта </w:t>
        </w:r>
        <w:r w:rsidRPr="00387F00">
          <w:rPr>
            <w:rFonts w:ascii="Times New Roman" w:hAnsi="Times New Roman" w:cs="Times New Roman"/>
            <w:sz w:val="24"/>
            <w:szCs w:val="24"/>
          </w:rPr>
          <w:fldChar w:fldCharType="begin"/>
        </w:r>
        <w:r w:rsidRPr="00387F00">
          <w:rPr>
            <w:rFonts w:ascii="Times New Roman" w:hAnsi="Times New Roman" w:cs="Times New Roman"/>
            <w:sz w:val="24"/>
            <w:szCs w:val="24"/>
          </w:rPr>
          <w:instrText xml:space="preserve"> REF _Ref124456818 \r \h  \* MERGEFORMAT </w:instrText>
        </w:r>
        <w:r w:rsidRPr="00387F00">
          <w:rPr>
            <w:rFonts w:ascii="Times New Roman" w:hAnsi="Times New Roman" w:cs="Times New Roman"/>
            <w:sz w:val="24"/>
            <w:szCs w:val="24"/>
          </w:rPr>
        </w:r>
        <w:r w:rsidRPr="00387F00">
          <w:rPr>
            <w:rFonts w:ascii="Times New Roman" w:hAnsi="Times New Roman" w:cs="Times New Roman"/>
            <w:sz w:val="24"/>
            <w:szCs w:val="24"/>
          </w:rPr>
          <w:fldChar w:fldCharType="separate"/>
        </w:r>
        <w:r w:rsidR="0048296A">
          <w:rPr>
            <w:rFonts w:ascii="Times New Roman" w:hAnsi="Times New Roman" w:cs="Times New Roman"/>
            <w:sz w:val="24"/>
            <w:szCs w:val="24"/>
          </w:rPr>
          <w:t>0</w:t>
        </w:r>
        <w:r w:rsidRPr="00387F00">
          <w:rPr>
            <w:rFonts w:ascii="Times New Roman" w:hAnsi="Times New Roman" w:cs="Times New Roman"/>
            <w:sz w:val="24"/>
            <w:szCs w:val="24"/>
          </w:rPr>
          <w:fldChar w:fldCharType="end"/>
        </w:r>
      </w:hyperlink>
      <w:r w:rsidRPr="00387F00">
        <w:rPr>
          <w:rFonts w:ascii="Times New Roman" w:hAnsi="Times New Roman" w:cs="Times New Roman"/>
          <w:sz w:val="24"/>
          <w:szCs w:val="24"/>
        </w:rPr>
        <w:t xml:space="preserve"> настоящего Порядка, относится к категории «низкая» либо к категории «высокая»;</w:t>
      </w:r>
    </w:p>
    <w:p w:rsidR="00995E4C" w:rsidRPr="00387F00" w:rsidRDefault="00995E4C" w:rsidP="00995E4C">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387F00">
        <w:rPr>
          <w:rFonts w:ascii="Times New Roman" w:hAnsi="Times New Roman" w:cs="Times New Roman"/>
          <w:sz w:val="24"/>
          <w:szCs w:val="24"/>
        </w:rPr>
        <w:t xml:space="preserve">– значение показателя, указанного в </w:t>
      </w:r>
      <w:hyperlink r:id="rId35" w:history="1">
        <w:r w:rsidRPr="00387F00">
          <w:rPr>
            <w:rFonts w:ascii="Times New Roman" w:hAnsi="Times New Roman" w:cs="Times New Roman"/>
            <w:sz w:val="24"/>
            <w:szCs w:val="24"/>
          </w:rPr>
          <w:t xml:space="preserve">подпункте  </w:t>
        </w:r>
        <w:r w:rsidRPr="00387F00">
          <w:rPr>
            <w:rFonts w:ascii="Times New Roman" w:hAnsi="Times New Roman" w:cs="Times New Roman"/>
            <w:sz w:val="24"/>
            <w:szCs w:val="24"/>
          </w:rPr>
          <w:fldChar w:fldCharType="begin"/>
        </w:r>
        <w:r w:rsidRPr="00387F00">
          <w:rPr>
            <w:rFonts w:ascii="Times New Roman" w:hAnsi="Times New Roman" w:cs="Times New Roman"/>
            <w:sz w:val="24"/>
            <w:szCs w:val="24"/>
          </w:rPr>
          <w:instrText xml:space="preserve"> REF _Ref127200208 \r \h  \* MERGEFORMAT </w:instrText>
        </w:r>
        <w:r w:rsidRPr="00387F00">
          <w:rPr>
            <w:rFonts w:ascii="Times New Roman" w:hAnsi="Times New Roman" w:cs="Times New Roman"/>
            <w:sz w:val="24"/>
            <w:szCs w:val="24"/>
          </w:rPr>
        </w:r>
        <w:r w:rsidRPr="00387F00">
          <w:rPr>
            <w:rFonts w:ascii="Times New Roman" w:hAnsi="Times New Roman" w:cs="Times New Roman"/>
            <w:sz w:val="24"/>
            <w:szCs w:val="24"/>
          </w:rPr>
          <w:fldChar w:fldCharType="separate"/>
        </w:r>
        <w:r w:rsidR="0048296A">
          <w:rPr>
            <w:rFonts w:ascii="Times New Roman" w:hAnsi="Times New Roman" w:cs="Times New Roman"/>
            <w:sz w:val="24"/>
            <w:szCs w:val="24"/>
          </w:rPr>
          <w:t>0</w:t>
        </w:r>
        <w:r w:rsidRPr="00387F00">
          <w:rPr>
            <w:rFonts w:ascii="Times New Roman" w:hAnsi="Times New Roman" w:cs="Times New Roman"/>
            <w:sz w:val="24"/>
            <w:szCs w:val="24"/>
          </w:rPr>
          <w:fldChar w:fldCharType="end"/>
        </w:r>
        <w:r w:rsidRPr="00387F00">
          <w:rPr>
            <w:rFonts w:ascii="Times New Roman" w:hAnsi="Times New Roman" w:cs="Times New Roman"/>
            <w:sz w:val="24"/>
            <w:szCs w:val="24"/>
          </w:rPr>
          <w:t xml:space="preserve"> пункта </w:t>
        </w:r>
        <w:r w:rsidRPr="00387F00">
          <w:rPr>
            <w:rFonts w:ascii="Times New Roman" w:hAnsi="Times New Roman" w:cs="Times New Roman"/>
            <w:sz w:val="24"/>
            <w:szCs w:val="24"/>
          </w:rPr>
          <w:fldChar w:fldCharType="begin"/>
        </w:r>
        <w:r w:rsidRPr="00387F00">
          <w:rPr>
            <w:rFonts w:ascii="Times New Roman" w:hAnsi="Times New Roman" w:cs="Times New Roman"/>
            <w:sz w:val="24"/>
            <w:szCs w:val="24"/>
          </w:rPr>
          <w:instrText xml:space="preserve"> REF _Ref124456818 \r \h  \* MERGEFORMAT </w:instrText>
        </w:r>
        <w:r w:rsidRPr="00387F00">
          <w:rPr>
            <w:rFonts w:ascii="Times New Roman" w:hAnsi="Times New Roman" w:cs="Times New Roman"/>
            <w:sz w:val="24"/>
            <w:szCs w:val="24"/>
          </w:rPr>
        </w:r>
        <w:r w:rsidRPr="00387F00">
          <w:rPr>
            <w:rFonts w:ascii="Times New Roman" w:hAnsi="Times New Roman" w:cs="Times New Roman"/>
            <w:sz w:val="24"/>
            <w:szCs w:val="24"/>
          </w:rPr>
          <w:fldChar w:fldCharType="separate"/>
        </w:r>
        <w:r w:rsidR="0048296A">
          <w:rPr>
            <w:rFonts w:ascii="Times New Roman" w:hAnsi="Times New Roman" w:cs="Times New Roman"/>
            <w:sz w:val="24"/>
            <w:szCs w:val="24"/>
          </w:rPr>
          <w:t>0</w:t>
        </w:r>
        <w:r w:rsidRPr="00387F00">
          <w:rPr>
            <w:rFonts w:ascii="Times New Roman" w:hAnsi="Times New Roman" w:cs="Times New Roman"/>
            <w:sz w:val="24"/>
            <w:szCs w:val="24"/>
          </w:rPr>
          <w:fldChar w:fldCharType="end"/>
        </w:r>
      </w:hyperlink>
      <w:r w:rsidRPr="00387F00">
        <w:rPr>
          <w:rFonts w:ascii="Times New Roman" w:hAnsi="Times New Roman" w:cs="Times New Roman"/>
          <w:sz w:val="24"/>
          <w:szCs w:val="24"/>
        </w:rPr>
        <w:t xml:space="preserve"> настоящего Порядка, относится к категории «значительное» либо к категории «незначительное».</w:t>
      </w:r>
    </w:p>
    <w:p w:rsidR="00995E4C" w:rsidRPr="00387F00" w:rsidRDefault="00995E4C" w:rsidP="00995E4C">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387F00">
        <w:rPr>
          <w:rFonts w:ascii="Times New Roman" w:hAnsi="Times New Roman" w:cs="Times New Roman"/>
          <w:sz w:val="24"/>
          <w:szCs w:val="24"/>
        </w:rPr>
        <w:t xml:space="preserve">Показатели, предусмотренные настоящим пунктом, подлежат согласованию с уполномоченным по соответствующему направлению деятельности органом </w:t>
      </w:r>
      <w:r w:rsidRPr="00387F00">
        <w:rPr>
          <w:rFonts w:ascii="Times New Roman" w:eastAsia="Times New Roman" w:hAnsi="Times New Roman" w:cs="Times New Roman"/>
          <w:sz w:val="24"/>
          <w:szCs w:val="24"/>
        </w:rPr>
        <w:t>администрации муниципального образования «</w:t>
      </w:r>
      <w:r w:rsidRPr="00387F00">
        <w:rPr>
          <w:rFonts w:ascii="Times New Roman" w:eastAsia="Calibri" w:hAnsi="Times New Roman" w:cs="Times New Roman"/>
          <w:sz w:val="24"/>
          <w:szCs w:val="24"/>
        </w:rPr>
        <w:t>Облученский муниципальный район»</w:t>
      </w:r>
      <w:r w:rsidRPr="00387F00">
        <w:rPr>
          <w:rFonts w:ascii="Times New Roman" w:hAnsi="Times New Roman" w:cs="Times New Roman"/>
          <w:sz w:val="24"/>
          <w:szCs w:val="24"/>
        </w:rPr>
        <w:t>.</w:t>
      </w:r>
    </w:p>
    <w:p w:rsidR="00995E4C" w:rsidRPr="00387F00" w:rsidRDefault="00995E4C" w:rsidP="00995E4C">
      <w:pPr>
        <w:pStyle w:val="af5"/>
        <w:autoSpaceDE w:val="0"/>
        <w:autoSpaceDN w:val="0"/>
        <w:adjustRightInd w:val="0"/>
        <w:spacing w:after="0" w:line="240" w:lineRule="auto"/>
        <w:ind w:left="0" w:firstLine="540"/>
        <w:jc w:val="both"/>
        <w:rPr>
          <w:rFonts w:ascii="Times New Roman" w:hAnsi="Times New Roman" w:cs="Times New Roman"/>
          <w:sz w:val="24"/>
          <w:szCs w:val="24"/>
        </w:rPr>
      </w:pPr>
      <w:bookmarkStart w:id="11" w:name="_Ref124779426"/>
      <w:r w:rsidRPr="00387F00">
        <w:rPr>
          <w:rFonts w:ascii="Times New Roman" w:hAnsi="Times New Roman" w:cs="Times New Roman"/>
          <w:sz w:val="24"/>
          <w:szCs w:val="24"/>
        </w:rPr>
        <w:t>14. В случае если:</w:t>
      </w:r>
    </w:p>
    <w:p w:rsidR="00995E4C" w:rsidRPr="00387F00" w:rsidRDefault="00995E4C" w:rsidP="00995E4C">
      <w:pPr>
        <w:pStyle w:val="af5"/>
        <w:autoSpaceDE w:val="0"/>
        <w:autoSpaceDN w:val="0"/>
        <w:adjustRightInd w:val="0"/>
        <w:spacing w:after="0" w:line="240" w:lineRule="auto"/>
        <w:ind w:left="0" w:firstLine="540"/>
        <w:jc w:val="both"/>
        <w:rPr>
          <w:rFonts w:ascii="Times New Roman" w:hAnsi="Times New Roman" w:cs="Times New Roman"/>
          <w:sz w:val="24"/>
          <w:szCs w:val="24"/>
        </w:rPr>
      </w:pPr>
      <w:r w:rsidRPr="00387F00">
        <w:rPr>
          <w:rFonts w:ascii="Times New Roman" w:hAnsi="Times New Roman" w:cs="Times New Roman"/>
          <w:sz w:val="24"/>
          <w:szCs w:val="24"/>
        </w:rPr>
        <w:t xml:space="preserve">– значение показателя, указанного в </w:t>
      </w:r>
      <w:hyperlink r:id="rId36" w:history="1">
        <w:r w:rsidRPr="00387F00">
          <w:rPr>
            <w:rFonts w:ascii="Times New Roman" w:hAnsi="Times New Roman" w:cs="Times New Roman"/>
            <w:sz w:val="24"/>
            <w:szCs w:val="24"/>
          </w:rPr>
          <w:t xml:space="preserve">подпункте </w:t>
        </w:r>
        <w:r w:rsidRPr="00387F00">
          <w:rPr>
            <w:rFonts w:ascii="Times New Roman" w:hAnsi="Times New Roman" w:cs="Times New Roman"/>
            <w:sz w:val="24"/>
            <w:szCs w:val="24"/>
          </w:rPr>
          <w:fldChar w:fldCharType="begin"/>
        </w:r>
        <w:r w:rsidRPr="00387F00">
          <w:rPr>
            <w:rFonts w:ascii="Times New Roman" w:hAnsi="Times New Roman" w:cs="Times New Roman"/>
            <w:sz w:val="24"/>
            <w:szCs w:val="24"/>
          </w:rPr>
          <w:instrText xml:space="preserve"> REF _Ref127200196 \r \h  \* MERGEFORMAT </w:instrText>
        </w:r>
        <w:r w:rsidRPr="00387F00">
          <w:rPr>
            <w:rFonts w:ascii="Times New Roman" w:hAnsi="Times New Roman" w:cs="Times New Roman"/>
            <w:sz w:val="24"/>
            <w:szCs w:val="24"/>
          </w:rPr>
        </w:r>
        <w:r w:rsidRPr="00387F00">
          <w:rPr>
            <w:rFonts w:ascii="Times New Roman" w:hAnsi="Times New Roman" w:cs="Times New Roman"/>
            <w:sz w:val="24"/>
            <w:szCs w:val="24"/>
          </w:rPr>
          <w:fldChar w:fldCharType="separate"/>
        </w:r>
        <w:r w:rsidR="0048296A">
          <w:rPr>
            <w:rFonts w:ascii="Times New Roman" w:hAnsi="Times New Roman" w:cs="Times New Roman"/>
            <w:sz w:val="24"/>
            <w:szCs w:val="24"/>
          </w:rPr>
          <w:t>0</w:t>
        </w:r>
        <w:r w:rsidRPr="00387F00">
          <w:rPr>
            <w:rFonts w:ascii="Times New Roman" w:hAnsi="Times New Roman" w:cs="Times New Roman"/>
            <w:sz w:val="24"/>
            <w:szCs w:val="24"/>
          </w:rPr>
          <w:fldChar w:fldCharType="end"/>
        </w:r>
        <w:r w:rsidRPr="00387F00">
          <w:rPr>
            <w:rFonts w:ascii="Times New Roman" w:hAnsi="Times New Roman" w:cs="Times New Roman"/>
            <w:sz w:val="24"/>
            <w:szCs w:val="24"/>
          </w:rPr>
          <w:t xml:space="preserve"> пункта </w:t>
        </w:r>
        <w:r w:rsidRPr="00387F00">
          <w:rPr>
            <w:rFonts w:ascii="Times New Roman" w:hAnsi="Times New Roman" w:cs="Times New Roman"/>
            <w:sz w:val="24"/>
            <w:szCs w:val="24"/>
          </w:rPr>
          <w:fldChar w:fldCharType="begin"/>
        </w:r>
        <w:r w:rsidRPr="00387F00">
          <w:rPr>
            <w:rFonts w:ascii="Times New Roman" w:hAnsi="Times New Roman" w:cs="Times New Roman"/>
            <w:sz w:val="24"/>
            <w:szCs w:val="24"/>
          </w:rPr>
          <w:instrText xml:space="preserve"> REF _Ref124456818 \r \h  \* MERGEFORMAT </w:instrText>
        </w:r>
        <w:r w:rsidRPr="00387F00">
          <w:rPr>
            <w:rFonts w:ascii="Times New Roman" w:hAnsi="Times New Roman" w:cs="Times New Roman"/>
            <w:sz w:val="24"/>
            <w:szCs w:val="24"/>
          </w:rPr>
        </w:r>
        <w:r w:rsidRPr="00387F00">
          <w:rPr>
            <w:rFonts w:ascii="Times New Roman" w:hAnsi="Times New Roman" w:cs="Times New Roman"/>
            <w:sz w:val="24"/>
            <w:szCs w:val="24"/>
          </w:rPr>
          <w:fldChar w:fldCharType="separate"/>
        </w:r>
        <w:r w:rsidR="0048296A">
          <w:rPr>
            <w:rFonts w:ascii="Times New Roman" w:hAnsi="Times New Roman" w:cs="Times New Roman"/>
            <w:sz w:val="24"/>
            <w:szCs w:val="24"/>
          </w:rPr>
          <w:t>0</w:t>
        </w:r>
        <w:r w:rsidRPr="00387F00">
          <w:rPr>
            <w:rFonts w:ascii="Times New Roman" w:hAnsi="Times New Roman" w:cs="Times New Roman"/>
            <w:sz w:val="24"/>
            <w:szCs w:val="24"/>
          </w:rPr>
          <w:fldChar w:fldCharType="end"/>
        </w:r>
      </w:hyperlink>
      <w:r w:rsidRPr="00387F00">
        <w:rPr>
          <w:rFonts w:ascii="Times New Roman" w:hAnsi="Times New Roman" w:cs="Times New Roman"/>
          <w:sz w:val="24"/>
          <w:szCs w:val="24"/>
        </w:rPr>
        <w:t xml:space="preserve">настоящего Порядка, относится к категории «низкая», а значение показателя, указанного в </w:t>
      </w:r>
      <w:hyperlink r:id="rId37" w:history="1">
        <w:r w:rsidRPr="00387F00">
          <w:rPr>
            <w:rFonts w:ascii="Times New Roman" w:hAnsi="Times New Roman" w:cs="Times New Roman"/>
            <w:sz w:val="24"/>
            <w:szCs w:val="24"/>
          </w:rPr>
          <w:t xml:space="preserve">подпункте </w:t>
        </w:r>
        <w:r w:rsidRPr="00387F00">
          <w:rPr>
            <w:rFonts w:ascii="Times New Roman" w:hAnsi="Times New Roman" w:cs="Times New Roman"/>
            <w:sz w:val="24"/>
            <w:szCs w:val="24"/>
          </w:rPr>
          <w:fldChar w:fldCharType="begin"/>
        </w:r>
        <w:r w:rsidRPr="00387F00">
          <w:rPr>
            <w:rFonts w:ascii="Times New Roman" w:hAnsi="Times New Roman" w:cs="Times New Roman"/>
            <w:sz w:val="24"/>
            <w:szCs w:val="24"/>
          </w:rPr>
          <w:instrText xml:space="preserve"> REF _Ref127200208 \r \h  \* MERGEFORMAT </w:instrText>
        </w:r>
        <w:r w:rsidRPr="00387F00">
          <w:rPr>
            <w:rFonts w:ascii="Times New Roman" w:hAnsi="Times New Roman" w:cs="Times New Roman"/>
            <w:sz w:val="24"/>
            <w:szCs w:val="24"/>
          </w:rPr>
        </w:r>
        <w:r w:rsidRPr="00387F00">
          <w:rPr>
            <w:rFonts w:ascii="Times New Roman" w:hAnsi="Times New Roman" w:cs="Times New Roman"/>
            <w:sz w:val="24"/>
            <w:szCs w:val="24"/>
          </w:rPr>
          <w:fldChar w:fldCharType="separate"/>
        </w:r>
        <w:r w:rsidR="0048296A">
          <w:rPr>
            <w:rFonts w:ascii="Times New Roman" w:hAnsi="Times New Roman" w:cs="Times New Roman"/>
            <w:sz w:val="24"/>
            <w:szCs w:val="24"/>
          </w:rPr>
          <w:t>0</w:t>
        </w:r>
        <w:r w:rsidRPr="00387F00">
          <w:rPr>
            <w:rFonts w:ascii="Times New Roman" w:hAnsi="Times New Roman" w:cs="Times New Roman"/>
            <w:sz w:val="24"/>
            <w:szCs w:val="24"/>
          </w:rPr>
          <w:fldChar w:fldCharType="end"/>
        </w:r>
        <w:r w:rsidRPr="00387F00">
          <w:rPr>
            <w:rFonts w:ascii="Times New Roman" w:hAnsi="Times New Roman" w:cs="Times New Roman"/>
            <w:sz w:val="24"/>
            <w:szCs w:val="24"/>
          </w:rPr>
          <w:t xml:space="preserve"> пункта </w:t>
        </w:r>
        <w:r w:rsidRPr="00387F00">
          <w:rPr>
            <w:rFonts w:ascii="Times New Roman" w:hAnsi="Times New Roman" w:cs="Times New Roman"/>
            <w:sz w:val="24"/>
            <w:szCs w:val="24"/>
          </w:rPr>
          <w:fldChar w:fldCharType="begin"/>
        </w:r>
        <w:r w:rsidRPr="00387F00">
          <w:rPr>
            <w:rFonts w:ascii="Times New Roman" w:hAnsi="Times New Roman" w:cs="Times New Roman"/>
            <w:sz w:val="24"/>
            <w:szCs w:val="24"/>
          </w:rPr>
          <w:instrText xml:space="preserve"> REF _Ref124456818 \r \h  \* MERGEFORMAT </w:instrText>
        </w:r>
        <w:r w:rsidRPr="00387F00">
          <w:rPr>
            <w:rFonts w:ascii="Times New Roman" w:hAnsi="Times New Roman" w:cs="Times New Roman"/>
            <w:sz w:val="24"/>
            <w:szCs w:val="24"/>
          </w:rPr>
        </w:r>
        <w:r w:rsidRPr="00387F00">
          <w:rPr>
            <w:rFonts w:ascii="Times New Roman" w:hAnsi="Times New Roman" w:cs="Times New Roman"/>
            <w:sz w:val="24"/>
            <w:szCs w:val="24"/>
          </w:rPr>
          <w:fldChar w:fldCharType="separate"/>
        </w:r>
        <w:r w:rsidR="0048296A">
          <w:rPr>
            <w:rFonts w:ascii="Times New Roman" w:hAnsi="Times New Roman" w:cs="Times New Roman"/>
            <w:sz w:val="24"/>
            <w:szCs w:val="24"/>
          </w:rPr>
          <w:t>0</w:t>
        </w:r>
        <w:r w:rsidRPr="00387F00">
          <w:rPr>
            <w:rFonts w:ascii="Times New Roman" w:hAnsi="Times New Roman" w:cs="Times New Roman"/>
            <w:sz w:val="24"/>
            <w:szCs w:val="24"/>
          </w:rPr>
          <w:fldChar w:fldCharType="end"/>
        </w:r>
      </w:hyperlink>
      <w:r w:rsidRPr="00387F00">
        <w:rPr>
          <w:rFonts w:ascii="Times New Roman" w:hAnsi="Times New Roman" w:cs="Times New Roman"/>
          <w:sz w:val="24"/>
          <w:szCs w:val="24"/>
        </w:rPr>
        <w:t xml:space="preserve">настоящего Порядка, относится к категории «незначительное», уполномоченный орган принимает решение о формировании муниципального задания в целях исполнения </w:t>
      </w:r>
      <w:r w:rsidRPr="00387F00">
        <w:rPr>
          <w:rFonts w:ascii="Times New Roman" w:hAnsi="Times New Roman" w:cs="Times New Roman"/>
          <w:iCs/>
          <w:sz w:val="24"/>
          <w:szCs w:val="24"/>
        </w:rPr>
        <w:t xml:space="preserve">муниципального </w:t>
      </w:r>
      <w:r w:rsidRPr="00387F00">
        <w:rPr>
          <w:rFonts w:ascii="Times New Roman" w:hAnsi="Times New Roman" w:cs="Times New Roman"/>
          <w:sz w:val="24"/>
          <w:szCs w:val="24"/>
        </w:rPr>
        <w:t>социального заказа.</w:t>
      </w:r>
      <w:bookmarkEnd w:id="11"/>
    </w:p>
    <w:p w:rsidR="00995E4C" w:rsidRPr="00387F00" w:rsidRDefault="00995E4C" w:rsidP="00995E4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387F00">
        <w:rPr>
          <w:rFonts w:ascii="Times New Roman" w:hAnsi="Times New Roman" w:cs="Times New Roman"/>
          <w:sz w:val="24"/>
          <w:szCs w:val="24"/>
        </w:rPr>
        <w:t xml:space="preserve">– на протяжении 2 лет подряд, предшествующих дате формирования </w:t>
      </w:r>
      <w:r w:rsidRPr="00387F00">
        <w:rPr>
          <w:rFonts w:ascii="Times New Roman" w:hAnsi="Times New Roman" w:cs="Times New Roman"/>
          <w:iCs/>
          <w:sz w:val="24"/>
          <w:szCs w:val="24"/>
        </w:rPr>
        <w:t xml:space="preserve">муниципального </w:t>
      </w:r>
      <w:r w:rsidRPr="00387F00">
        <w:rPr>
          <w:rFonts w:ascii="Times New Roman" w:hAnsi="Times New Roman" w:cs="Times New Roman"/>
          <w:sz w:val="24"/>
          <w:szCs w:val="24"/>
        </w:rPr>
        <w:t xml:space="preserve">социального заказа, значение показателя, указанного в </w:t>
      </w:r>
      <w:hyperlink r:id="rId38" w:history="1">
        <w:r w:rsidRPr="00387F00">
          <w:rPr>
            <w:rFonts w:ascii="Times New Roman" w:hAnsi="Times New Roman" w:cs="Times New Roman"/>
            <w:sz w:val="24"/>
            <w:szCs w:val="24"/>
          </w:rPr>
          <w:t xml:space="preserve">подпункте </w:t>
        </w:r>
        <w:r w:rsidRPr="00387F00">
          <w:rPr>
            <w:rFonts w:ascii="Times New Roman" w:hAnsi="Times New Roman" w:cs="Times New Roman"/>
            <w:sz w:val="24"/>
            <w:szCs w:val="24"/>
          </w:rPr>
          <w:fldChar w:fldCharType="begin"/>
        </w:r>
        <w:r w:rsidRPr="00387F00">
          <w:rPr>
            <w:rFonts w:ascii="Times New Roman" w:hAnsi="Times New Roman" w:cs="Times New Roman"/>
            <w:sz w:val="24"/>
            <w:szCs w:val="24"/>
          </w:rPr>
          <w:instrText xml:space="preserve"> REF _Ref127200196 \r \h  \* MERGEFORMAT </w:instrText>
        </w:r>
        <w:r w:rsidRPr="00387F00">
          <w:rPr>
            <w:rFonts w:ascii="Times New Roman" w:hAnsi="Times New Roman" w:cs="Times New Roman"/>
            <w:sz w:val="24"/>
            <w:szCs w:val="24"/>
          </w:rPr>
        </w:r>
        <w:r w:rsidRPr="00387F00">
          <w:rPr>
            <w:rFonts w:ascii="Times New Roman" w:hAnsi="Times New Roman" w:cs="Times New Roman"/>
            <w:sz w:val="24"/>
            <w:szCs w:val="24"/>
          </w:rPr>
          <w:fldChar w:fldCharType="separate"/>
        </w:r>
        <w:r w:rsidR="0048296A">
          <w:rPr>
            <w:rFonts w:ascii="Times New Roman" w:hAnsi="Times New Roman" w:cs="Times New Roman"/>
            <w:sz w:val="24"/>
            <w:szCs w:val="24"/>
          </w:rPr>
          <w:t>0</w:t>
        </w:r>
        <w:r w:rsidRPr="00387F00">
          <w:rPr>
            <w:rFonts w:ascii="Times New Roman" w:hAnsi="Times New Roman" w:cs="Times New Roman"/>
            <w:sz w:val="24"/>
            <w:szCs w:val="24"/>
          </w:rPr>
          <w:fldChar w:fldCharType="end"/>
        </w:r>
        <w:r w:rsidRPr="00387F00">
          <w:rPr>
            <w:rFonts w:ascii="Times New Roman" w:hAnsi="Times New Roman" w:cs="Times New Roman"/>
            <w:sz w:val="24"/>
            <w:szCs w:val="24"/>
          </w:rPr>
          <w:t xml:space="preserve"> пункта </w:t>
        </w:r>
        <w:r w:rsidRPr="00387F00">
          <w:rPr>
            <w:rFonts w:ascii="Times New Roman" w:hAnsi="Times New Roman" w:cs="Times New Roman"/>
            <w:sz w:val="24"/>
            <w:szCs w:val="24"/>
          </w:rPr>
          <w:fldChar w:fldCharType="begin"/>
        </w:r>
        <w:r w:rsidRPr="00387F00">
          <w:rPr>
            <w:rFonts w:ascii="Times New Roman" w:hAnsi="Times New Roman" w:cs="Times New Roman"/>
            <w:sz w:val="24"/>
            <w:szCs w:val="24"/>
          </w:rPr>
          <w:instrText xml:space="preserve"> REF _Ref124456818 \r \h  \* MERGEFORMAT </w:instrText>
        </w:r>
        <w:r w:rsidRPr="00387F00">
          <w:rPr>
            <w:rFonts w:ascii="Times New Roman" w:hAnsi="Times New Roman" w:cs="Times New Roman"/>
            <w:sz w:val="24"/>
            <w:szCs w:val="24"/>
          </w:rPr>
        </w:r>
        <w:r w:rsidRPr="00387F00">
          <w:rPr>
            <w:rFonts w:ascii="Times New Roman" w:hAnsi="Times New Roman" w:cs="Times New Roman"/>
            <w:sz w:val="24"/>
            <w:szCs w:val="24"/>
          </w:rPr>
          <w:fldChar w:fldCharType="separate"/>
        </w:r>
        <w:r w:rsidR="0048296A">
          <w:rPr>
            <w:rFonts w:ascii="Times New Roman" w:hAnsi="Times New Roman" w:cs="Times New Roman"/>
            <w:sz w:val="24"/>
            <w:szCs w:val="24"/>
          </w:rPr>
          <w:t>0</w:t>
        </w:r>
        <w:r w:rsidRPr="00387F00">
          <w:rPr>
            <w:rFonts w:ascii="Times New Roman" w:hAnsi="Times New Roman" w:cs="Times New Roman"/>
            <w:sz w:val="24"/>
            <w:szCs w:val="24"/>
          </w:rPr>
          <w:fldChar w:fldCharType="end"/>
        </w:r>
      </w:hyperlink>
      <w:r w:rsidRPr="00387F00">
        <w:rPr>
          <w:rFonts w:ascii="Times New Roman" w:hAnsi="Times New Roman" w:cs="Times New Roman"/>
          <w:sz w:val="24"/>
          <w:szCs w:val="24"/>
        </w:rPr>
        <w:t xml:space="preserve"> настоящего Порядка, относится к категории «низкая», а значение показателя, указанного в </w:t>
      </w:r>
      <w:hyperlink r:id="rId39" w:history="1">
        <w:r w:rsidRPr="00387F00">
          <w:rPr>
            <w:rFonts w:ascii="Times New Roman" w:hAnsi="Times New Roman" w:cs="Times New Roman"/>
            <w:sz w:val="24"/>
            <w:szCs w:val="24"/>
          </w:rPr>
          <w:t xml:space="preserve">подпункте </w:t>
        </w:r>
        <w:r w:rsidRPr="00387F00">
          <w:rPr>
            <w:rFonts w:ascii="Times New Roman" w:hAnsi="Times New Roman" w:cs="Times New Roman"/>
            <w:sz w:val="24"/>
            <w:szCs w:val="24"/>
          </w:rPr>
          <w:fldChar w:fldCharType="begin"/>
        </w:r>
        <w:r w:rsidRPr="00387F00">
          <w:rPr>
            <w:rFonts w:ascii="Times New Roman" w:hAnsi="Times New Roman" w:cs="Times New Roman"/>
            <w:sz w:val="24"/>
            <w:szCs w:val="24"/>
          </w:rPr>
          <w:instrText xml:space="preserve"> REF _Ref127200208 \r \h  \* MERGEFORMAT </w:instrText>
        </w:r>
        <w:r w:rsidRPr="00387F00">
          <w:rPr>
            <w:rFonts w:ascii="Times New Roman" w:hAnsi="Times New Roman" w:cs="Times New Roman"/>
            <w:sz w:val="24"/>
            <w:szCs w:val="24"/>
          </w:rPr>
        </w:r>
        <w:r w:rsidRPr="00387F00">
          <w:rPr>
            <w:rFonts w:ascii="Times New Roman" w:hAnsi="Times New Roman" w:cs="Times New Roman"/>
            <w:sz w:val="24"/>
            <w:szCs w:val="24"/>
          </w:rPr>
          <w:fldChar w:fldCharType="separate"/>
        </w:r>
        <w:r w:rsidR="0048296A">
          <w:rPr>
            <w:rFonts w:ascii="Times New Roman" w:hAnsi="Times New Roman" w:cs="Times New Roman"/>
            <w:sz w:val="24"/>
            <w:szCs w:val="24"/>
          </w:rPr>
          <w:t>0</w:t>
        </w:r>
        <w:r w:rsidRPr="00387F00">
          <w:rPr>
            <w:rFonts w:ascii="Times New Roman" w:hAnsi="Times New Roman" w:cs="Times New Roman"/>
            <w:sz w:val="24"/>
            <w:szCs w:val="24"/>
          </w:rPr>
          <w:fldChar w:fldCharType="end"/>
        </w:r>
        <w:r w:rsidRPr="00387F00">
          <w:rPr>
            <w:rFonts w:ascii="Times New Roman" w:hAnsi="Times New Roman" w:cs="Times New Roman"/>
            <w:sz w:val="24"/>
            <w:szCs w:val="24"/>
          </w:rPr>
          <w:t xml:space="preserve"> пункта </w:t>
        </w:r>
        <w:r w:rsidRPr="00387F00">
          <w:rPr>
            <w:rFonts w:ascii="Times New Roman" w:hAnsi="Times New Roman" w:cs="Times New Roman"/>
            <w:sz w:val="24"/>
            <w:szCs w:val="24"/>
          </w:rPr>
          <w:fldChar w:fldCharType="begin"/>
        </w:r>
        <w:r w:rsidRPr="00387F00">
          <w:rPr>
            <w:rFonts w:ascii="Times New Roman" w:hAnsi="Times New Roman" w:cs="Times New Roman"/>
            <w:sz w:val="24"/>
            <w:szCs w:val="24"/>
          </w:rPr>
          <w:instrText xml:space="preserve"> REF _Ref124456818 \r \h  \* MERGEFORMAT </w:instrText>
        </w:r>
        <w:r w:rsidRPr="00387F00">
          <w:rPr>
            <w:rFonts w:ascii="Times New Roman" w:hAnsi="Times New Roman" w:cs="Times New Roman"/>
            <w:sz w:val="24"/>
            <w:szCs w:val="24"/>
          </w:rPr>
        </w:r>
        <w:r w:rsidRPr="00387F00">
          <w:rPr>
            <w:rFonts w:ascii="Times New Roman" w:hAnsi="Times New Roman" w:cs="Times New Roman"/>
            <w:sz w:val="24"/>
            <w:szCs w:val="24"/>
          </w:rPr>
          <w:fldChar w:fldCharType="separate"/>
        </w:r>
        <w:r w:rsidR="0048296A">
          <w:rPr>
            <w:rFonts w:ascii="Times New Roman" w:hAnsi="Times New Roman" w:cs="Times New Roman"/>
            <w:sz w:val="24"/>
            <w:szCs w:val="24"/>
          </w:rPr>
          <w:t>0</w:t>
        </w:r>
        <w:r w:rsidRPr="00387F00">
          <w:rPr>
            <w:rFonts w:ascii="Times New Roman" w:hAnsi="Times New Roman" w:cs="Times New Roman"/>
            <w:sz w:val="24"/>
            <w:szCs w:val="24"/>
          </w:rPr>
          <w:fldChar w:fldCharType="end"/>
        </w:r>
      </w:hyperlink>
      <w:r w:rsidRPr="00387F00">
        <w:rPr>
          <w:rFonts w:ascii="Times New Roman" w:hAnsi="Times New Roman" w:cs="Times New Roman"/>
          <w:sz w:val="24"/>
          <w:szCs w:val="24"/>
        </w:rPr>
        <w:t xml:space="preserve"> настоящего Порядка, относится к категории «незначительное», уполномоченный орган принимает решение об одобрении продолжения формирования муниципального задания в целях исполнения муниципального социального заказа.</w:t>
      </w:r>
    </w:p>
    <w:p w:rsidR="00995E4C" w:rsidRPr="00387F00" w:rsidRDefault="00995E4C" w:rsidP="00995E4C">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387F00">
        <w:rPr>
          <w:rFonts w:ascii="Times New Roman" w:hAnsi="Times New Roman" w:cs="Times New Roman"/>
          <w:sz w:val="24"/>
          <w:szCs w:val="24"/>
        </w:rPr>
        <w:t xml:space="preserve">– значение показателя, указанного в </w:t>
      </w:r>
      <w:hyperlink r:id="rId40" w:history="1">
        <w:r w:rsidRPr="00387F00">
          <w:rPr>
            <w:rFonts w:ascii="Times New Roman" w:hAnsi="Times New Roman" w:cs="Times New Roman"/>
            <w:sz w:val="24"/>
            <w:szCs w:val="24"/>
          </w:rPr>
          <w:t xml:space="preserve">подпункте </w:t>
        </w:r>
        <w:r w:rsidRPr="00387F00">
          <w:rPr>
            <w:rFonts w:ascii="Times New Roman" w:hAnsi="Times New Roman" w:cs="Times New Roman"/>
            <w:sz w:val="24"/>
            <w:szCs w:val="24"/>
          </w:rPr>
          <w:fldChar w:fldCharType="begin"/>
        </w:r>
        <w:r w:rsidRPr="00387F00">
          <w:rPr>
            <w:rFonts w:ascii="Times New Roman" w:hAnsi="Times New Roman" w:cs="Times New Roman"/>
            <w:sz w:val="24"/>
            <w:szCs w:val="24"/>
          </w:rPr>
          <w:instrText xml:space="preserve"> REF _Ref127200208 \r \h  \* MERGEFORMAT </w:instrText>
        </w:r>
        <w:r w:rsidRPr="00387F00">
          <w:rPr>
            <w:rFonts w:ascii="Times New Roman" w:hAnsi="Times New Roman" w:cs="Times New Roman"/>
            <w:sz w:val="24"/>
            <w:szCs w:val="24"/>
          </w:rPr>
        </w:r>
        <w:r w:rsidRPr="00387F00">
          <w:rPr>
            <w:rFonts w:ascii="Times New Roman" w:hAnsi="Times New Roman" w:cs="Times New Roman"/>
            <w:sz w:val="24"/>
            <w:szCs w:val="24"/>
          </w:rPr>
          <w:fldChar w:fldCharType="separate"/>
        </w:r>
        <w:r w:rsidR="0048296A">
          <w:rPr>
            <w:rFonts w:ascii="Times New Roman" w:hAnsi="Times New Roman" w:cs="Times New Roman"/>
            <w:sz w:val="24"/>
            <w:szCs w:val="24"/>
          </w:rPr>
          <w:t>0</w:t>
        </w:r>
        <w:r w:rsidRPr="00387F00">
          <w:rPr>
            <w:rFonts w:ascii="Times New Roman" w:hAnsi="Times New Roman" w:cs="Times New Roman"/>
            <w:sz w:val="24"/>
            <w:szCs w:val="24"/>
          </w:rPr>
          <w:fldChar w:fldCharType="end"/>
        </w:r>
        <w:r w:rsidRPr="00387F00">
          <w:rPr>
            <w:rFonts w:ascii="Times New Roman" w:hAnsi="Times New Roman" w:cs="Times New Roman"/>
            <w:sz w:val="24"/>
            <w:szCs w:val="24"/>
          </w:rPr>
          <w:t xml:space="preserve"> пункта </w:t>
        </w:r>
        <w:r w:rsidRPr="00387F00">
          <w:rPr>
            <w:rFonts w:ascii="Times New Roman" w:hAnsi="Times New Roman" w:cs="Times New Roman"/>
            <w:sz w:val="24"/>
            <w:szCs w:val="24"/>
          </w:rPr>
          <w:fldChar w:fldCharType="begin"/>
        </w:r>
        <w:r w:rsidRPr="00387F00">
          <w:rPr>
            <w:rFonts w:ascii="Times New Roman" w:hAnsi="Times New Roman" w:cs="Times New Roman"/>
            <w:sz w:val="24"/>
            <w:szCs w:val="24"/>
          </w:rPr>
          <w:instrText xml:space="preserve"> REF _Ref124456818 \r \h  \* MERGEFORMAT </w:instrText>
        </w:r>
        <w:r w:rsidRPr="00387F00">
          <w:rPr>
            <w:rFonts w:ascii="Times New Roman" w:hAnsi="Times New Roman" w:cs="Times New Roman"/>
            <w:sz w:val="24"/>
            <w:szCs w:val="24"/>
          </w:rPr>
        </w:r>
        <w:r w:rsidRPr="00387F00">
          <w:rPr>
            <w:rFonts w:ascii="Times New Roman" w:hAnsi="Times New Roman" w:cs="Times New Roman"/>
            <w:sz w:val="24"/>
            <w:szCs w:val="24"/>
          </w:rPr>
          <w:fldChar w:fldCharType="separate"/>
        </w:r>
        <w:r w:rsidR="0048296A">
          <w:rPr>
            <w:rFonts w:ascii="Times New Roman" w:hAnsi="Times New Roman" w:cs="Times New Roman"/>
            <w:sz w:val="24"/>
            <w:szCs w:val="24"/>
          </w:rPr>
          <w:t>0</w:t>
        </w:r>
        <w:r w:rsidRPr="00387F00">
          <w:rPr>
            <w:rFonts w:ascii="Times New Roman" w:hAnsi="Times New Roman" w:cs="Times New Roman"/>
            <w:sz w:val="24"/>
            <w:szCs w:val="24"/>
          </w:rPr>
          <w:fldChar w:fldCharType="end"/>
        </w:r>
      </w:hyperlink>
      <w:r w:rsidRPr="00387F00">
        <w:rPr>
          <w:rFonts w:ascii="Times New Roman" w:hAnsi="Times New Roman" w:cs="Times New Roman"/>
          <w:sz w:val="24"/>
          <w:szCs w:val="24"/>
        </w:rPr>
        <w:t xml:space="preserve">настоящего Порядка, относится к категории «значительное», уполномоченный орган принимает решение об осуществлении отбора исполнителей услуг в целях исполнения муниципального социального заказа в дополнение к формированию муниципального задания в целях исполнения </w:t>
      </w:r>
      <w:r w:rsidRPr="00387F00">
        <w:rPr>
          <w:rFonts w:ascii="Times New Roman" w:hAnsi="Times New Roman" w:cs="Times New Roman"/>
          <w:iCs/>
          <w:sz w:val="24"/>
          <w:szCs w:val="24"/>
        </w:rPr>
        <w:t xml:space="preserve">муниципального </w:t>
      </w:r>
      <w:r w:rsidRPr="00387F00">
        <w:rPr>
          <w:rFonts w:ascii="Times New Roman" w:hAnsi="Times New Roman" w:cs="Times New Roman"/>
          <w:sz w:val="24"/>
          <w:szCs w:val="24"/>
        </w:rPr>
        <w:t xml:space="preserve">социального заказа вне зависимости от значения показателя, указанного в </w:t>
      </w:r>
      <w:hyperlink r:id="rId41" w:history="1">
        <w:r w:rsidRPr="00387F00">
          <w:rPr>
            <w:rFonts w:ascii="Times New Roman" w:hAnsi="Times New Roman" w:cs="Times New Roman"/>
            <w:sz w:val="24"/>
            <w:szCs w:val="24"/>
          </w:rPr>
          <w:t xml:space="preserve">подпункте </w:t>
        </w:r>
        <w:r w:rsidRPr="00387F00">
          <w:rPr>
            <w:rFonts w:ascii="Times New Roman" w:hAnsi="Times New Roman" w:cs="Times New Roman"/>
            <w:sz w:val="24"/>
            <w:szCs w:val="24"/>
          </w:rPr>
          <w:fldChar w:fldCharType="begin"/>
        </w:r>
        <w:r w:rsidRPr="00387F00">
          <w:rPr>
            <w:rFonts w:ascii="Times New Roman" w:hAnsi="Times New Roman" w:cs="Times New Roman"/>
            <w:sz w:val="24"/>
            <w:szCs w:val="24"/>
          </w:rPr>
          <w:instrText xml:space="preserve"> REF _Ref127200196 \r \h  \* MERGEFORMAT </w:instrText>
        </w:r>
        <w:r w:rsidRPr="00387F00">
          <w:rPr>
            <w:rFonts w:ascii="Times New Roman" w:hAnsi="Times New Roman" w:cs="Times New Roman"/>
            <w:sz w:val="24"/>
            <w:szCs w:val="24"/>
          </w:rPr>
        </w:r>
        <w:r w:rsidRPr="00387F00">
          <w:rPr>
            <w:rFonts w:ascii="Times New Roman" w:hAnsi="Times New Roman" w:cs="Times New Roman"/>
            <w:sz w:val="24"/>
            <w:szCs w:val="24"/>
          </w:rPr>
          <w:fldChar w:fldCharType="separate"/>
        </w:r>
        <w:r w:rsidR="0048296A">
          <w:rPr>
            <w:rFonts w:ascii="Times New Roman" w:hAnsi="Times New Roman" w:cs="Times New Roman"/>
            <w:sz w:val="24"/>
            <w:szCs w:val="24"/>
          </w:rPr>
          <w:t>0</w:t>
        </w:r>
        <w:r w:rsidRPr="00387F00">
          <w:rPr>
            <w:rFonts w:ascii="Times New Roman" w:hAnsi="Times New Roman" w:cs="Times New Roman"/>
            <w:sz w:val="24"/>
            <w:szCs w:val="24"/>
          </w:rPr>
          <w:fldChar w:fldCharType="end"/>
        </w:r>
        <w:r w:rsidRPr="00387F00">
          <w:rPr>
            <w:rFonts w:ascii="Times New Roman" w:hAnsi="Times New Roman" w:cs="Times New Roman"/>
            <w:sz w:val="24"/>
            <w:szCs w:val="24"/>
          </w:rPr>
          <w:t xml:space="preserve"> пункта </w:t>
        </w:r>
        <w:r w:rsidRPr="00387F00">
          <w:rPr>
            <w:rFonts w:ascii="Times New Roman" w:hAnsi="Times New Roman" w:cs="Times New Roman"/>
            <w:sz w:val="24"/>
            <w:szCs w:val="24"/>
          </w:rPr>
          <w:fldChar w:fldCharType="begin"/>
        </w:r>
        <w:r w:rsidRPr="00387F00">
          <w:rPr>
            <w:rFonts w:ascii="Times New Roman" w:hAnsi="Times New Roman" w:cs="Times New Roman"/>
            <w:sz w:val="24"/>
            <w:szCs w:val="24"/>
          </w:rPr>
          <w:instrText xml:space="preserve"> REF _Ref124456818 \r \h  \* MERGEFORMAT </w:instrText>
        </w:r>
        <w:r w:rsidRPr="00387F00">
          <w:rPr>
            <w:rFonts w:ascii="Times New Roman" w:hAnsi="Times New Roman" w:cs="Times New Roman"/>
            <w:sz w:val="24"/>
            <w:szCs w:val="24"/>
          </w:rPr>
        </w:r>
        <w:r w:rsidRPr="00387F00">
          <w:rPr>
            <w:rFonts w:ascii="Times New Roman" w:hAnsi="Times New Roman" w:cs="Times New Roman"/>
            <w:sz w:val="24"/>
            <w:szCs w:val="24"/>
          </w:rPr>
          <w:fldChar w:fldCharType="separate"/>
        </w:r>
        <w:r w:rsidR="0048296A">
          <w:rPr>
            <w:rFonts w:ascii="Times New Roman" w:hAnsi="Times New Roman" w:cs="Times New Roman"/>
            <w:sz w:val="24"/>
            <w:szCs w:val="24"/>
          </w:rPr>
          <w:t>0</w:t>
        </w:r>
        <w:r w:rsidRPr="00387F00">
          <w:rPr>
            <w:rFonts w:ascii="Times New Roman" w:hAnsi="Times New Roman" w:cs="Times New Roman"/>
            <w:sz w:val="24"/>
            <w:szCs w:val="24"/>
          </w:rPr>
          <w:fldChar w:fldCharType="end"/>
        </w:r>
      </w:hyperlink>
      <w:r w:rsidRPr="00387F00">
        <w:rPr>
          <w:rFonts w:ascii="Times New Roman" w:hAnsi="Times New Roman" w:cs="Times New Roman"/>
          <w:sz w:val="24"/>
          <w:szCs w:val="24"/>
        </w:rPr>
        <w:t xml:space="preserve"> настоящего Порядка.</w:t>
      </w:r>
    </w:p>
    <w:p w:rsidR="00995E4C" w:rsidRPr="00387F00" w:rsidRDefault="00995E4C" w:rsidP="00995E4C">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387F00">
        <w:rPr>
          <w:rFonts w:ascii="Times New Roman" w:hAnsi="Times New Roman" w:cs="Times New Roman"/>
          <w:sz w:val="24"/>
          <w:szCs w:val="24"/>
        </w:rPr>
        <w:t xml:space="preserve">– значение показателя, указанного в </w:t>
      </w:r>
      <w:hyperlink r:id="rId42" w:history="1">
        <w:r w:rsidRPr="00387F00">
          <w:rPr>
            <w:rFonts w:ascii="Times New Roman" w:hAnsi="Times New Roman" w:cs="Times New Roman"/>
            <w:sz w:val="24"/>
            <w:szCs w:val="24"/>
          </w:rPr>
          <w:t xml:space="preserve">подпункте </w:t>
        </w:r>
        <w:r w:rsidRPr="00387F00">
          <w:rPr>
            <w:rFonts w:ascii="Times New Roman" w:hAnsi="Times New Roman" w:cs="Times New Roman"/>
            <w:sz w:val="24"/>
            <w:szCs w:val="24"/>
          </w:rPr>
          <w:fldChar w:fldCharType="begin"/>
        </w:r>
        <w:r w:rsidRPr="00387F00">
          <w:rPr>
            <w:rFonts w:ascii="Times New Roman" w:hAnsi="Times New Roman" w:cs="Times New Roman"/>
            <w:sz w:val="24"/>
            <w:szCs w:val="24"/>
          </w:rPr>
          <w:instrText xml:space="preserve"> REF _Ref127200196 \r \h  \* MERGEFORMAT </w:instrText>
        </w:r>
        <w:r w:rsidRPr="00387F00">
          <w:rPr>
            <w:rFonts w:ascii="Times New Roman" w:hAnsi="Times New Roman" w:cs="Times New Roman"/>
            <w:sz w:val="24"/>
            <w:szCs w:val="24"/>
          </w:rPr>
        </w:r>
        <w:r w:rsidRPr="00387F00">
          <w:rPr>
            <w:rFonts w:ascii="Times New Roman" w:hAnsi="Times New Roman" w:cs="Times New Roman"/>
            <w:sz w:val="24"/>
            <w:szCs w:val="24"/>
          </w:rPr>
          <w:fldChar w:fldCharType="separate"/>
        </w:r>
        <w:r w:rsidR="0048296A">
          <w:rPr>
            <w:rFonts w:ascii="Times New Roman" w:hAnsi="Times New Roman" w:cs="Times New Roman"/>
            <w:sz w:val="24"/>
            <w:szCs w:val="24"/>
          </w:rPr>
          <w:t>0</w:t>
        </w:r>
        <w:r w:rsidRPr="00387F00">
          <w:rPr>
            <w:rFonts w:ascii="Times New Roman" w:hAnsi="Times New Roman" w:cs="Times New Roman"/>
            <w:sz w:val="24"/>
            <w:szCs w:val="24"/>
          </w:rPr>
          <w:fldChar w:fldCharType="end"/>
        </w:r>
        <w:r w:rsidRPr="00387F00">
          <w:rPr>
            <w:rFonts w:ascii="Times New Roman" w:hAnsi="Times New Roman" w:cs="Times New Roman"/>
            <w:sz w:val="24"/>
            <w:szCs w:val="24"/>
          </w:rPr>
          <w:t xml:space="preserve"> пункта </w:t>
        </w:r>
        <w:r w:rsidRPr="00387F00">
          <w:rPr>
            <w:rFonts w:ascii="Times New Roman" w:hAnsi="Times New Roman" w:cs="Times New Roman"/>
            <w:sz w:val="24"/>
            <w:szCs w:val="24"/>
          </w:rPr>
          <w:fldChar w:fldCharType="begin"/>
        </w:r>
        <w:r w:rsidRPr="00387F00">
          <w:rPr>
            <w:rFonts w:ascii="Times New Roman" w:hAnsi="Times New Roman" w:cs="Times New Roman"/>
            <w:sz w:val="24"/>
            <w:szCs w:val="24"/>
          </w:rPr>
          <w:instrText xml:space="preserve"> REF _Ref124456818 \r \h  \* MERGEFORMAT </w:instrText>
        </w:r>
        <w:r w:rsidRPr="00387F00">
          <w:rPr>
            <w:rFonts w:ascii="Times New Roman" w:hAnsi="Times New Roman" w:cs="Times New Roman"/>
            <w:sz w:val="24"/>
            <w:szCs w:val="24"/>
          </w:rPr>
        </w:r>
        <w:r w:rsidRPr="00387F00">
          <w:rPr>
            <w:rFonts w:ascii="Times New Roman" w:hAnsi="Times New Roman" w:cs="Times New Roman"/>
            <w:sz w:val="24"/>
            <w:szCs w:val="24"/>
          </w:rPr>
          <w:fldChar w:fldCharType="separate"/>
        </w:r>
        <w:r w:rsidR="0048296A">
          <w:rPr>
            <w:rFonts w:ascii="Times New Roman" w:hAnsi="Times New Roman" w:cs="Times New Roman"/>
            <w:sz w:val="24"/>
            <w:szCs w:val="24"/>
          </w:rPr>
          <w:t>0</w:t>
        </w:r>
        <w:r w:rsidRPr="00387F00">
          <w:rPr>
            <w:rFonts w:ascii="Times New Roman" w:hAnsi="Times New Roman" w:cs="Times New Roman"/>
            <w:sz w:val="24"/>
            <w:szCs w:val="24"/>
          </w:rPr>
          <w:fldChar w:fldCharType="end"/>
        </w:r>
      </w:hyperlink>
      <w:r w:rsidRPr="00387F00">
        <w:rPr>
          <w:rFonts w:ascii="Times New Roman" w:hAnsi="Times New Roman" w:cs="Times New Roman"/>
          <w:sz w:val="24"/>
          <w:szCs w:val="24"/>
        </w:rPr>
        <w:t xml:space="preserve"> настоящего Порядка, относится к категории «высокая», а значение показателя, указанного в </w:t>
      </w:r>
      <w:hyperlink r:id="rId43" w:history="1">
        <w:r w:rsidRPr="00387F00">
          <w:rPr>
            <w:rFonts w:ascii="Times New Roman" w:hAnsi="Times New Roman" w:cs="Times New Roman"/>
            <w:sz w:val="24"/>
            <w:szCs w:val="24"/>
          </w:rPr>
          <w:t xml:space="preserve">подпункте </w:t>
        </w:r>
        <w:r w:rsidRPr="00387F00">
          <w:rPr>
            <w:rFonts w:ascii="Times New Roman" w:hAnsi="Times New Roman" w:cs="Times New Roman"/>
            <w:sz w:val="24"/>
            <w:szCs w:val="24"/>
          </w:rPr>
          <w:fldChar w:fldCharType="begin"/>
        </w:r>
        <w:r w:rsidRPr="00387F00">
          <w:rPr>
            <w:rFonts w:ascii="Times New Roman" w:hAnsi="Times New Roman" w:cs="Times New Roman"/>
            <w:sz w:val="24"/>
            <w:szCs w:val="24"/>
          </w:rPr>
          <w:instrText xml:space="preserve"> REF _Ref127200208 \r \h  \* MERGEFORMAT </w:instrText>
        </w:r>
        <w:r w:rsidRPr="00387F00">
          <w:rPr>
            <w:rFonts w:ascii="Times New Roman" w:hAnsi="Times New Roman" w:cs="Times New Roman"/>
            <w:sz w:val="24"/>
            <w:szCs w:val="24"/>
          </w:rPr>
        </w:r>
        <w:r w:rsidRPr="00387F00">
          <w:rPr>
            <w:rFonts w:ascii="Times New Roman" w:hAnsi="Times New Roman" w:cs="Times New Roman"/>
            <w:sz w:val="24"/>
            <w:szCs w:val="24"/>
          </w:rPr>
          <w:fldChar w:fldCharType="separate"/>
        </w:r>
        <w:r w:rsidR="0048296A">
          <w:rPr>
            <w:rFonts w:ascii="Times New Roman" w:hAnsi="Times New Roman" w:cs="Times New Roman"/>
            <w:sz w:val="24"/>
            <w:szCs w:val="24"/>
          </w:rPr>
          <w:t>0</w:t>
        </w:r>
        <w:r w:rsidRPr="00387F00">
          <w:rPr>
            <w:rFonts w:ascii="Times New Roman" w:hAnsi="Times New Roman" w:cs="Times New Roman"/>
            <w:sz w:val="24"/>
            <w:szCs w:val="24"/>
          </w:rPr>
          <w:fldChar w:fldCharType="end"/>
        </w:r>
        <w:r w:rsidRPr="00387F00">
          <w:rPr>
            <w:rFonts w:ascii="Times New Roman" w:hAnsi="Times New Roman" w:cs="Times New Roman"/>
            <w:sz w:val="24"/>
            <w:szCs w:val="24"/>
          </w:rPr>
          <w:t xml:space="preserve"> пункта </w:t>
        </w:r>
        <w:r w:rsidRPr="00387F00">
          <w:rPr>
            <w:rFonts w:ascii="Times New Roman" w:hAnsi="Times New Roman" w:cs="Times New Roman"/>
            <w:sz w:val="24"/>
            <w:szCs w:val="24"/>
          </w:rPr>
          <w:fldChar w:fldCharType="begin"/>
        </w:r>
        <w:r w:rsidRPr="00387F00">
          <w:rPr>
            <w:rFonts w:ascii="Times New Roman" w:hAnsi="Times New Roman" w:cs="Times New Roman"/>
            <w:sz w:val="24"/>
            <w:szCs w:val="24"/>
          </w:rPr>
          <w:instrText xml:space="preserve"> REF _Ref124456818 \r \h  \* MERGEFORMAT </w:instrText>
        </w:r>
        <w:r w:rsidRPr="00387F00">
          <w:rPr>
            <w:rFonts w:ascii="Times New Roman" w:hAnsi="Times New Roman" w:cs="Times New Roman"/>
            <w:sz w:val="24"/>
            <w:szCs w:val="24"/>
          </w:rPr>
        </w:r>
        <w:r w:rsidRPr="00387F00">
          <w:rPr>
            <w:rFonts w:ascii="Times New Roman" w:hAnsi="Times New Roman" w:cs="Times New Roman"/>
            <w:sz w:val="24"/>
            <w:szCs w:val="24"/>
          </w:rPr>
          <w:fldChar w:fldCharType="separate"/>
        </w:r>
        <w:r w:rsidR="0048296A">
          <w:rPr>
            <w:rFonts w:ascii="Times New Roman" w:hAnsi="Times New Roman" w:cs="Times New Roman"/>
            <w:sz w:val="24"/>
            <w:szCs w:val="24"/>
          </w:rPr>
          <w:t>0</w:t>
        </w:r>
        <w:r w:rsidRPr="00387F00">
          <w:rPr>
            <w:rFonts w:ascii="Times New Roman" w:hAnsi="Times New Roman" w:cs="Times New Roman"/>
            <w:sz w:val="24"/>
            <w:szCs w:val="24"/>
          </w:rPr>
          <w:fldChar w:fldCharType="end"/>
        </w:r>
      </w:hyperlink>
      <w:r w:rsidRPr="00387F00">
        <w:rPr>
          <w:rFonts w:ascii="Times New Roman" w:hAnsi="Times New Roman" w:cs="Times New Roman"/>
          <w:sz w:val="24"/>
          <w:szCs w:val="24"/>
        </w:rPr>
        <w:t xml:space="preserve"> настоящего Порядка, относится к категории «незначительное»,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 сферах, уполномоченный орган принимает одно из следующих решений о способе исполнения </w:t>
      </w:r>
      <w:r w:rsidRPr="00387F00">
        <w:rPr>
          <w:rFonts w:ascii="Times New Roman" w:hAnsi="Times New Roman" w:cs="Times New Roman"/>
          <w:iCs/>
          <w:sz w:val="24"/>
          <w:szCs w:val="24"/>
        </w:rPr>
        <w:t>муниципального с</w:t>
      </w:r>
      <w:r w:rsidRPr="00387F00">
        <w:rPr>
          <w:rFonts w:ascii="Times New Roman" w:hAnsi="Times New Roman" w:cs="Times New Roman"/>
          <w:sz w:val="24"/>
          <w:szCs w:val="24"/>
        </w:rPr>
        <w:t>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w:t>
      </w:r>
    </w:p>
    <w:p w:rsidR="00995E4C" w:rsidRPr="00387F00" w:rsidRDefault="00995E4C" w:rsidP="00995E4C">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387F00">
        <w:rPr>
          <w:rFonts w:ascii="Times New Roman" w:hAnsi="Times New Roman" w:cs="Times New Roman"/>
          <w:sz w:val="24"/>
          <w:szCs w:val="24"/>
        </w:rPr>
        <w:t xml:space="preserve">а) если указанные показатели составляют от 51 процента до 100 процентов, - решение о формировании муниципального задания в целях исполнения </w:t>
      </w:r>
      <w:r w:rsidRPr="00387F00">
        <w:rPr>
          <w:rFonts w:ascii="Times New Roman" w:hAnsi="Times New Roman" w:cs="Times New Roman"/>
          <w:iCs/>
          <w:sz w:val="24"/>
          <w:szCs w:val="24"/>
        </w:rPr>
        <w:t>муниципального с</w:t>
      </w:r>
      <w:r w:rsidRPr="00387F00">
        <w:rPr>
          <w:rFonts w:ascii="Times New Roman" w:hAnsi="Times New Roman" w:cs="Times New Roman"/>
          <w:sz w:val="24"/>
          <w:szCs w:val="24"/>
        </w:rPr>
        <w:t>оциального заказа.</w:t>
      </w:r>
    </w:p>
    <w:p w:rsidR="00995E4C" w:rsidRPr="00387F00" w:rsidRDefault="00995E4C" w:rsidP="00995E4C">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387F00">
        <w:rPr>
          <w:rFonts w:ascii="Times New Roman" w:hAnsi="Times New Roman" w:cs="Times New Roman"/>
          <w:sz w:val="24"/>
          <w:szCs w:val="24"/>
        </w:rPr>
        <w:t>б) если указанные показатели составляют от 0 процентов до 51 процента (включительно),  решение о проведении отбора исполнителей услуг и (или)</w:t>
      </w:r>
      <w:r w:rsidRPr="00387F00">
        <w:rPr>
          <w:rFonts w:ascii="Times New Roman" w:hAnsi="Times New Roman" w:cs="Times New Roman"/>
          <w:sz w:val="24"/>
          <w:szCs w:val="24"/>
        </w:rPr>
        <w:br/>
        <w:t xml:space="preserve">об обеспечении его осуществления в целях исполнения </w:t>
      </w:r>
      <w:r w:rsidRPr="00387F00">
        <w:rPr>
          <w:rFonts w:ascii="Times New Roman" w:hAnsi="Times New Roman" w:cs="Times New Roman"/>
          <w:iCs/>
          <w:sz w:val="24"/>
          <w:szCs w:val="24"/>
        </w:rPr>
        <w:t xml:space="preserve">муниципального </w:t>
      </w:r>
      <w:r w:rsidRPr="00387F00">
        <w:rPr>
          <w:rFonts w:ascii="Times New Roman" w:hAnsi="Times New Roman" w:cs="Times New Roman"/>
          <w:sz w:val="24"/>
          <w:szCs w:val="24"/>
        </w:rPr>
        <w:t xml:space="preserve">социального заказа в дополнение к формированию муниципального задания в целях исполнения </w:t>
      </w:r>
      <w:r w:rsidRPr="00387F00">
        <w:rPr>
          <w:rFonts w:ascii="Times New Roman" w:hAnsi="Times New Roman" w:cs="Times New Roman"/>
          <w:iCs/>
          <w:sz w:val="24"/>
          <w:szCs w:val="24"/>
        </w:rPr>
        <w:t>муниципального с</w:t>
      </w:r>
      <w:r w:rsidRPr="00387F00">
        <w:rPr>
          <w:rFonts w:ascii="Times New Roman" w:hAnsi="Times New Roman" w:cs="Times New Roman"/>
          <w:sz w:val="24"/>
          <w:szCs w:val="24"/>
        </w:rPr>
        <w:t>оциального заказа.</w:t>
      </w:r>
    </w:p>
    <w:p w:rsidR="00995E4C" w:rsidRPr="00387F00" w:rsidRDefault="00995E4C" w:rsidP="00995E4C">
      <w:pPr>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12" w:name="Par6"/>
      <w:bookmarkEnd w:id="12"/>
      <w:r w:rsidRPr="00387F00">
        <w:rPr>
          <w:rFonts w:ascii="Times New Roman" w:hAnsi="Times New Roman" w:cs="Times New Roman"/>
          <w:sz w:val="24"/>
          <w:szCs w:val="24"/>
        </w:rPr>
        <w:t xml:space="preserve">–  значение показателя, указанного в подпункте </w:t>
      </w:r>
      <w:r w:rsidRPr="00387F00">
        <w:rPr>
          <w:rFonts w:ascii="Times New Roman" w:hAnsi="Times New Roman" w:cs="Times New Roman"/>
          <w:sz w:val="24"/>
          <w:szCs w:val="24"/>
        </w:rPr>
        <w:fldChar w:fldCharType="begin"/>
      </w:r>
      <w:r w:rsidRPr="00387F00">
        <w:rPr>
          <w:rFonts w:ascii="Times New Roman" w:hAnsi="Times New Roman" w:cs="Times New Roman"/>
          <w:sz w:val="24"/>
          <w:szCs w:val="24"/>
        </w:rPr>
        <w:instrText xml:space="preserve"> REF _Ref127200196 \r \h  \* MERGEFORMAT </w:instrText>
      </w:r>
      <w:r w:rsidRPr="00387F00">
        <w:rPr>
          <w:rFonts w:ascii="Times New Roman" w:hAnsi="Times New Roman" w:cs="Times New Roman"/>
          <w:sz w:val="24"/>
          <w:szCs w:val="24"/>
        </w:rPr>
      </w:r>
      <w:r w:rsidRPr="00387F00">
        <w:rPr>
          <w:rFonts w:ascii="Times New Roman" w:hAnsi="Times New Roman" w:cs="Times New Roman"/>
          <w:sz w:val="24"/>
          <w:szCs w:val="24"/>
        </w:rPr>
        <w:fldChar w:fldCharType="separate"/>
      </w:r>
      <w:r w:rsidR="0048296A">
        <w:rPr>
          <w:rFonts w:ascii="Times New Roman" w:hAnsi="Times New Roman" w:cs="Times New Roman"/>
          <w:sz w:val="24"/>
          <w:szCs w:val="24"/>
        </w:rPr>
        <w:t>0</w:t>
      </w:r>
      <w:r w:rsidRPr="00387F00">
        <w:rPr>
          <w:rFonts w:ascii="Times New Roman" w:hAnsi="Times New Roman" w:cs="Times New Roman"/>
          <w:sz w:val="24"/>
          <w:szCs w:val="24"/>
        </w:rPr>
        <w:fldChar w:fldCharType="end"/>
      </w:r>
      <w:r w:rsidRPr="00387F00">
        <w:rPr>
          <w:rFonts w:ascii="Times New Roman" w:hAnsi="Times New Roman" w:cs="Times New Roman"/>
          <w:sz w:val="24"/>
          <w:szCs w:val="24"/>
        </w:rPr>
        <w:t xml:space="preserve">пункта </w:t>
      </w:r>
      <w:r w:rsidRPr="00387F00">
        <w:rPr>
          <w:rFonts w:ascii="Times New Roman" w:hAnsi="Times New Roman" w:cs="Times New Roman"/>
          <w:sz w:val="24"/>
          <w:szCs w:val="24"/>
        </w:rPr>
        <w:fldChar w:fldCharType="begin"/>
      </w:r>
      <w:r w:rsidRPr="00387F00">
        <w:rPr>
          <w:rFonts w:ascii="Times New Roman" w:hAnsi="Times New Roman" w:cs="Times New Roman"/>
          <w:sz w:val="24"/>
          <w:szCs w:val="24"/>
        </w:rPr>
        <w:instrText xml:space="preserve"> REF _Ref124456818 \r \h  \* MERGEFORMAT </w:instrText>
      </w:r>
      <w:r w:rsidRPr="00387F00">
        <w:rPr>
          <w:rFonts w:ascii="Times New Roman" w:hAnsi="Times New Roman" w:cs="Times New Roman"/>
          <w:sz w:val="24"/>
          <w:szCs w:val="24"/>
        </w:rPr>
      </w:r>
      <w:r w:rsidRPr="00387F00">
        <w:rPr>
          <w:rFonts w:ascii="Times New Roman" w:hAnsi="Times New Roman" w:cs="Times New Roman"/>
          <w:sz w:val="24"/>
          <w:szCs w:val="24"/>
        </w:rPr>
        <w:fldChar w:fldCharType="separate"/>
      </w:r>
      <w:r w:rsidR="0048296A">
        <w:rPr>
          <w:rFonts w:ascii="Times New Roman" w:hAnsi="Times New Roman" w:cs="Times New Roman"/>
          <w:sz w:val="24"/>
          <w:szCs w:val="24"/>
        </w:rPr>
        <w:t>0</w:t>
      </w:r>
      <w:r w:rsidRPr="00387F00">
        <w:rPr>
          <w:rFonts w:ascii="Times New Roman" w:hAnsi="Times New Roman" w:cs="Times New Roman"/>
          <w:sz w:val="24"/>
          <w:szCs w:val="24"/>
        </w:rPr>
        <w:fldChar w:fldCharType="end"/>
      </w:r>
      <w:r w:rsidRPr="00387F00">
        <w:rPr>
          <w:rFonts w:ascii="Times New Roman" w:hAnsi="Times New Roman" w:cs="Times New Roman"/>
          <w:sz w:val="24"/>
          <w:szCs w:val="24"/>
        </w:rPr>
        <w:t xml:space="preserve"> настоящего Порядка, относится к категории «высокая», а значение показателя, указанного в </w:t>
      </w:r>
      <w:hyperlink r:id="rId44" w:history="1">
        <w:r w:rsidRPr="00387F00">
          <w:rPr>
            <w:rFonts w:ascii="Times New Roman" w:hAnsi="Times New Roman" w:cs="Times New Roman"/>
            <w:sz w:val="24"/>
            <w:szCs w:val="24"/>
          </w:rPr>
          <w:t xml:space="preserve">подпункте </w:t>
        </w:r>
        <w:r w:rsidRPr="00387F00">
          <w:rPr>
            <w:rFonts w:ascii="Times New Roman" w:hAnsi="Times New Roman" w:cs="Times New Roman"/>
            <w:sz w:val="24"/>
            <w:szCs w:val="24"/>
          </w:rPr>
          <w:fldChar w:fldCharType="begin"/>
        </w:r>
        <w:r w:rsidRPr="00387F00">
          <w:rPr>
            <w:rFonts w:ascii="Times New Roman" w:hAnsi="Times New Roman" w:cs="Times New Roman"/>
            <w:sz w:val="24"/>
            <w:szCs w:val="24"/>
          </w:rPr>
          <w:instrText xml:space="preserve"> REF _Ref127200208 \r \h  \* MERGEFORMAT </w:instrText>
        </w:r>
        <w:r w:rsidRPr="00387F00">
          <w:rPr>
            <w:rFonts w:ascii="Times New Roman" w:hAnsi="Times New Roman" w:cs="Times New Roman"/>
            <w:sz w:val="24"/>
            <w:szCs w:val="24"/>
          </w:rPr>
        </w:r>
        <w:r w:rsidRPr="00387F00">
          <w:rPr>
            <w:rFonts w:ascii="Times New Roman" w:hAnsi="Times New Roman" w:cs="Times New Roman"/>
            <w:sz w:val="24"/>
            <w:szCs w:val="24"/>
          </w:rPr>
          <w:fldChar w:fldCharType="separate"/>
        </w:r>
        <w:r w:rsidR="0048296A">
          <w:rPr>
            <w:rFonts w:ascii="Times New Roman" w:hAnsi="Times New Roman" w:cs="Times New Roman"/>
            <w:sz w:val="24"/>
            <w:szCs w:val="24"/>
          </w:rPr>
          <w:t>0</w:t>
        </w:r>
        <w:r w:rsidRPr="00387F00">
          <w:rPr>
            <w:rFonts w:ascii="Times New Roman" w:hAnsi="Times New Roman" w:cs="Times New Roman"/>
            <w:sz w:val="24"/>
            <w:szCs w:val="24"/>
          </w:rPr>
          <w:fldChar w:fldCharType="end"/>
        </w:r>
        <w:r w:rsidRPr="00387F00">
          <w:rPr>
            <w:rFonts w:ascii="Times New Roman" w:hAnsi="Times New Roman" w:cs="Times New Roman"/>
            <w:sz w:val="24"/>
            <w:szCs w:val="24"/>
          </w:rPr>
          <w:t xml:space="preserve"> пункта </w:t>
        </w:r>
        <w:r w:rsidRPr="00387F00">
          <w:rPr>
            <w:rFonts w:ascii="Times New Roman" w:hAnsi="Times New Roman" w:cs="Times New Roman"/>
            <w:sz w:val="24"/>
            <w:szCs w:val="24"/>
          </w:rPr>
          <w:fldChar w:fldCharType="begin"/>
        </w:r>
        <w:r w:rsidRPr="00387F00">
          <w:rPr>
            <w:rFonts w:ascii="Times New Roman" w:hAnsi="Times New Roman" w:cs="Times New Roman"/>
            <w:sz w:val="24"/>
            <w:szCs w:val="24"/>
          </w:rPr>
          <w:instrText xml:space="preserve"> REF _Ref124456818 \r \h  \* MERGEFORMAT </w:instrText>
        </w:r>
        <w:r w:rsidRPr="00387F00">
          <w:rPr>
            <w:rFonts w:ascii="Times New Roman" w:hAnsi="Times New Roman" w:cs="Times New Roman"/>
            <w:sz w:val="24"/>
            <w:szCs w:val="24"/>
          </w:rPr>
        </w:r>
        <w:r w:rsidRPr="00387F00">
          <w:rPr>
            <w:rFonts w:ascii="Times New Roman" w:hAnsi="Times New Roman" w:cs="Times New Roman"/>
            <w:sz w:val="24"/>
            <w:szCs w:val="24"/>
          </w:rPr>
          <w:fldChar w:fldCharType="separate"/>
        </w:r>
        <w:r w:rsidR="0048296A">
          <w:rPr>
            <w:rFonts w:ascii="Times New Roman" w:hAnsi="Times New Roman" w:cs="Times New Roman"/>
            <w:sz w:val="24"/>
            <w:szCs w:val="24"/>
          </w:rPr>
          <w:t>0</w:t>
        </w:r>
        <w:r w:rsidRPr="00387F00">
          <w:rPr>
            <w:rFonts w:ascii="Times New Roman" w:hAnsi="Times New Roman" w:cs="Times New Roman"/>
            <w:sz w:val="24"/>
            <w:szCs w:val="24"/>
          </w:rPr>
          <w:fldChar w:fldCharType="end"/>
        </w:r>
      </w:hyperlink>
      <w:r w:rsidRPr="00387F00">
        <w:rPr>
          <w:rFonts w:ascii="Times New Roman" w:hAnsi="Times New Roman" w:cs="Times New Roman"/>
          <w:sz w:val="24"/>
          <w:szCs w:val="24"/>
        </w:rPr>
        <w:t xml:space="preserve"> настоящего Порядка, относится к категории «незначительное»,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 уполномоченный орган принимает решение о </w:t>
      </w:r>
      <w:r w:rsidRPr="00387F00">
        <w:rPr>
          <w:rFonts w:ascii="Times New Roman" w:hAnsi="Times New Roman" w:cs="Times New Roman"/>
          <w:sz w:val="24"/>
          <w:szCs w:val="24"/>
        </w:rPr>
        <w:lastRenderedPageBreak/>
        <w:t xml:space="preserve">формировании муниципального задания в целях исполнения </w:t>
      </w:r>
      <w:r w:rsidRPr="00387F00">
        <w:rPr>
          <w:rFonts w:ascii="Times New Roman" w:hAnsi="Times New Roman" w:cs="Times New Roman"/>
          <w:iCs/>
          <w:sz w:val="24"/>
          <w:szCs w:val="24"/>
        </w:rPr>
        <w:t>муниципального с</w:t>
      </w:r>
      <w:r w:rsidRPr="00387F00">
        <w:rPr>
          <w:rFonts w:ascii="Times New Roman" w:hAnsi="Times New Roman" w:cs="Times New Roman"/>
          <w:sz w:val="24"/>
          <w:szCs w:val="24"/>
        </w:rPr>
        <w:t>оциального заказа;</w:t>
      </w:r>
    </w:p>
    <w:p w:rsidR="00995E4C" w:rsidRPr="00387F00" w:rsidRDefault="00995E4C" w:rsidP="00995E4C">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387F00">
        <w:rPr>
          <w:rFonts w:ascii="Times New Roman" w:hAnsi="Times New Roman" w:cs="Times New Roman"/>
          <w:sz w:val="24"/>
          <w:szCs w:val="24"/>
        </w:rPr>
        <w:t xml:space="preserve">– на протяжении 2 лет подряд, предшествующих дате формирования </w:t>
      </w:r>
      <w:r w:rsidRPr="00387F00">
        <w:rPr>
          <w:rFonts w:ascii="Times New Roman" w:hAnsi="Times New Roman" w:cs="Times New Roman"/>
          <w:iCs/>
          <w:sz w:val="24"/>
          <w:szCs w:val="24"/>
        </w:rPr>
        <w:t>муниципального</w:t>
      </w:r>
      <w:r w:rsidRPr="00387F00">
        <w:rPr>
          <w:rFonts w:ascii="Times New Roman" w:hAnsi="Times New Roman" w:cs="Times New Roman"/>
          <w:sz w:val="24"/>
          <w:szCs w:val="24"/>
        </w:rPr>
        <w:t xml:space="preserve"> социального заказа, с учетом решения, принятого уполномоченным органом в соответствии с </w:t>
      </w:r>
      <w:hyperlink w:anchor="Par6" w:history="1">
        <w:r w:rsidRPr="00387F00">
          <w:rPr>
            <w:rFonts w:ascii="Times New Roman" w:hAnsi="Times New Roman" w:cs="Times New Roman"/>
            <w:sz w:val="24"/>
            <w:szCs w:val="24"/>
          </w:rPr>
          <w:t>абзацем седьмым</w:t>
        </w:r>
      </w:hyperlink>
      <w:r w:rsidRPr="00387F00">
        <w:rPr>
          <w:rFonts w:ascii="Times New Roman" w:hAnsi="Times New Roman" w:cs="Times New Roman"/>
          <w:sz w:val="24"/>
          <w:szCs w:val="24"/>
        </w:rPr>
        <w:t xml:space="preserve"> настоящего пункта, значение показателя, указанного в </w:t>
      </w:r>
      <w:hyperlink r:id="rId45" w:history="1">
        <w:r w:rsidRPr="00387F00">
          <w:rPr>
            <w:rFonts w:ascii="Times New Roman" w:hAnsi="Times New Roman" w:cs="Times New Roman"/>
            <w:sz w:val="24"/>
            <w:szCs w:val="24"/>
          </w:rPr>
          <w:t xml:space="preserve">подпункте </w:t>
        </w:r>
        <w:r w:rsidRPr="00387F00">
          <w:rPr>
            <w:rFonts w:ascii="Times New Roman" w:hAnsi="Times New Roman" w:cs="Times New Roman"/>
            <w:sz w:val="24"/>
            <w:szCs w:val="24"/>
          </w:rPr>
          <w:fldChar w:fldCharType="begin"/>
        </w:r>
        <w:r w:rsidRPr="00387F00">
          <w:rPr>
            <w:rFonts w:ascii="Times New Roman" w:hAnsi="Times New Roman" w:cs="Times New Roman"/>
            <w:sz w:val="24"/>
            <w:szCs w:val="24"/>
          </w:rPr>
          <w:instrText xml:space="preserve"> REF _Ref127200196 \r \h  \* MERGEFORMAT </w:instrText>
        </w:r>
        <w:r w:rsidRPr="00387F00">
          <w:rPr>
            <w:rFonts w:ascii="Times New Roman" w:hAnsi="Times New Roman" w:cs="Times New Roman"/>
            <w:sz w:val="24"/>
            <w:szCs w:val="24"/>
          </w:rPr>
        </w:r>
        <w:r w:rsidRPr="00387F00">
          <w:rPr>
            <w:rFonts w:ascii="Times New Roman" w:hAnsi="Times New Roman" w:cs="Times New Roman"/>
            <w:sz w:val="24"/>
            <w:szCs w:val="24"/>
          </w:rPr>
          <w:fldChar w:fldCharType="separate"/>
        </w:r>
        <w:r w:rsidR="0048296A">
          <w:rPr>
            <w:rFonts w:ascii="Times New Roman" w:hAnsi="Times New Roman" w:cs="Times New Roman"/>
            <w:sz w:val="24"/>
            <w:szCs w:val="24"/>
          </w:rPr>
          <w:t>0</w:t>
        </w:r>
        <w:r w:rsidRPr="00387F00">
          <w:rPr>
            <w:rFonts w:ascii="Times New Roman" w:hAnsi="Times New Roman" w:cs="Times New Roman"/>
            <w:sz w:val="24"/>
            <w:szCs w:val="24"/>
          </w:rPr>
          <w:fldChar w:fldCharType="end"/>
        </w:r>
        <w:r w:rsidRPr="00387F00">
          <w:rPr>
            <w:rFonts w:ascii="Times New Roman" w:hAnsi="Times New Roman" w:cs="Times New Roman"/>
            <w:sz w:val="24"/>
            <w:szCs w:val="24"/>
          </w:rPr>
          <w:t xml:space="preserve"> пункта </w:t>
        </w:r>
        <w:r w:rsidRPr="00387F00">
          <w:rPr>
            <w:rFonts w:ascii="Times New Roman" w:hAnsi="Times New Roman" w:cs="Times New Roman"/>
            <w:sz w:val="24"/>
            <w:szCs w:val="24"/>
          </w:rPr>
          <w:fldChar w:fldCharType="begin"/>
        </w:r>
        <w:r w:rsidRPr="00387F00">
          <w:rPr>
            <w:rFonts w:ascii="Times New Roman" w:hAnsi="Times New Roman" w:cs="Times New Roman"/>
            <w:sz w:val="24"/>
            <w:szCs w:val="24"/>
          </w:rPr>
          <w:instrText xml:space="preserve"> REF _Ref124456818 \r \h  \* MERGEFORMAT </w:instrText>
        </w:r>
        <w:r w:rsidRPr="00387F00">
          <w:rPr>
            <w:rFonts w:ascii="Times New Roman" w:hAnsi="Times New Roman" w:cs="Times New Roman"/>
            <w:sz w:val="24"/>
            <w:szCs w:val="24"/>
          </w:rPr>
        </w:r>
        <w:r w:rsidRPr="00387F00">
          <w:rPr>
            <w:rFonts w:ascii="Times New Roman" w:hAnsi="Times New Roman" w:cs="Times New Roman"/>
            <w:sz w:val="24"/>
            <w:szCs w:val="24"/>
          </w:rPr>
          <w:fldChar w:fldCharType="separate"/>
        </w:r>
        <w:r w:rsidR="0048296A">
          <w:rPr>
            <w:rFonts w:ascii="Times New Roman" w:hAnsi="Times New Roman" w:cs="Times New Roman"/>
            <w:sz w:val="24"/>
            <w:szCs w:val="24"/>
          </w:rPr>
          <w:t>0</w:t>
        </w:r>
        <w:r w:rsidRPr="00387F00">
          <w:rPr>
            <w:rFonts w:ascii="Times New Roman" w:hAnsi="Times New Roman" w:cs="Times New Roman"/>
            <w:sz w:val="24"/>
            <w:szCs w:val="24"/>
          </w:rPr>
          <w:fldChar w:fldCharType="end"/>
        </w:r>
      </w:hyperlink>
      <w:r w:rsidRPr="00387F00">
        <w:rPr>
          <w:rFonts w:ascii="Times New Roman" w:hAnsi="Times New Roman" w:cs="Times New Roman"/>
          <w:sz w:val="24"/>
          <w:szCs w:val="24"/>
        </w:rPr>
        <w:t xml:space="preserve"> настоящего Порядка, относится к категории «высокая», а значение показателя, указанного в </w:t>
      </w:r>
      <w:hyperlink r:id="rId46" w:history="1">
        <w:r w:rsidRPr="00387F00">
          <w:rPr>
            <w:rFonts w:ascii="Times New Roman" w:hAnsi="Times New Roman" w:cs="Times New Roman"/>
            <w:sz w:val="24"/>
            <w:szCs w:val="24"/>
          </w:rPr>
          <w:t xml:space="preserve">подпункте </w:t>
        </w:r>
        <w:r w:rsidRPr="00387F00">
          <w:rPr>
            <w:rFonts w:ascii="Times New Roman" w:hAnsi="Times New Roman" w:cs="Times New Roman"/>
            <w:sz w:val="24"/>
            <w:szCs w:val="24"/>
          </w:rPr>
          <w:fldChar w:fldCharType="begin"/>
        </w:r>
        <w:r w:rsidRPr="00387F00">
          <w:rPr>
            <w:rFonts w:ascii="Times New Roman" w:hAnsi="Times New Roman" w:cs="Times New Roman"/>
            <w:sz w:val="24"/>
            <w:szCs w:val="24"/>
          </w:rPr>
          <w:instrText xml:space="preserve"> REF _Ref127200208 \r \h  \* MERGEFORMAT </w:instrText>
        </w:r>
        <w:r w:rsidRPr="00387F00">
          <w:rPr>
            <w:rFonts w:ascii="Times New Roman" w:hAnsi="Times New Roman" w:cs="Times New Roman"/>
            <w:sz w:val="24"/>
            <w:szCs w:val="24"/>
          </w:rPr>
        </w:r>
        <w:r w:rsidRPr="00387F00">
          <w:rPr>
            <w:rFonts w:ascii="Times New Roman" w:hAnsi="Times New Roman" w:cs="Times New Roman"/>
            <w:sz w:val="24"/>
            <w:szCs w:val="24"/>
          </w:rPr>
          <w:fldChar w:fldCharType="separate"/>
        </w:r>
        <w:r w:rsidR="0048296A">
          <w:rPr>
            <w:rFonts w:ascii="Times New Roman" w:hAnsi="Times New Roman" w:cs="Times New Roman"/>
            <w:sz w:val="24"/>
            <w:szCs w:val="24"/>
          </w:rPr>
          <w:t>0</w:t>
        </w:r>
        <w:r w:rsidRPr="00387F00">
          <w:rPr>
            <w:rFonts w:ascii="Times New Roman" w:hAnsi="Times New Roman" w:cs="Times New Roman"/>
            <w:sz w:val="24"/>
            <w:szCs w:val="24"/>
          </w:rPr>
          <w:fldChar w:fldCharType="end"/>
        </w:r>
        <w:r w:rsidRPr="00387F00">
          <w:rPr>
            <w:rFonts w:ascii="Times New Roman" w:hAnsi="Times New Roman" w:cs="Times New Roman"/>
            <w:sz w:val="24"/>
            <w:szCs w:val="24"/>
          </w:rPr>
          <w:t xml:space="preserve"> пункта </w:t>
        </w:r>
        <w:r w:rsidRPr="00387F00">
          <w:rPr>
            <w:rFonts w:ascii="Times New Roman" w:hAnsi="Times New Roman" w:cs="Times New Roman"/>
            <w:sz w:val="24"/>
            <w:szCs w:val="24"/>
          </w:rPr>
          <w:fldChar w:fldCharType="begin"/>
        </w:r>
        <w:r w:rsidRPr="00387F00">
          <w:rPr>
            <w:rFonts w:ascii="Times New Roman" w:hAnsi="Times New Roman" w:cs="Times New Roman"/>
            <w:sz w:val="24"/>
            <w:szCs w:val="24"/>
          </w:rPr>
          <w:instrText xml:space="preserve"> REF _Ref124456818 \r \h  \* MERGEFORMAT </w:instrText>
        </w:r>
        <w:r w:rsidRPr="00387F00">
          <w:rPr>
            <w:rFonts w:ascii="Times New Roman" w:hAnsi="Times New Roman" w:cs="Times New Roman"/>
            <w:sz w:val="24"/>
            <w:szCs w:val="24"/>
          </w:rPr>
        </w:r>
        <w:r w:rsidRPr="00387F00">
          <w:rPr>
            <w:rFonts w:ascii="Times New Roman" w:hAnsi="Times New Roman" w:cs="Times New Roman"/>
            <w:sz w:val="24"/>
            <w:szCs w:val="24"/>
          </w:rPr>
          <w:fldChar w:fldCharType="separate"/>
        </w:r>
        <w:r w:rsidR="0048296A">
          <w:rPr>
            <w:rFonts w:ascii="Times New Roman" w:hAnsi="Times New Roman" w:cs="Times New Roman"/>
            <w:sz w:val="24"/>
            <w:szCs w:val="24"/>
          </w:rPr>
          <w:t>0</w:t>
        </w:r>
        <w:r w:rsidRPr="00387F00">
          <w:rPr>
            <w:rFonts w:ascii="Times New Roman" w:hAnsi="Times New Roman" w:cs="Times New Roman"/>
            <w:sz w:val="24"/>
            <w:szCs w:val="24"/>
          </w:rPr>
          <w:fldChar w:fldCharType="end"/>
        </w:r>
      </w:hyperlink>
      <w:r w:rsidRPr="00387F00">
        <w:rPr>
          <w:rFonts w:ascii="Times New Roman" w:hAnsi="Times New Roman" w:cs="Times New Roman"/>
          <w:sz w:val="24"/>
          <w:szCs w:val="24"/>
        </w:rPr>
        <w:t xml:space="preserve"> настоящего Порядка, относится к категории «незначительное», уполномоченный орган принимает решение о необходимости (об отсутствии необходимости) изменения способа определения исполнителей услуг в целях исполнения </w:t>
      </w:r>
      <w:r w:rsidRPr="00387F00">
        <w:rPr>
          <w:rFonts w:ascii="Times New Roman" w:hAnsi="Times New Roman" w:cs="Times New Roman"/>
          <w:iCs/>
          <w:sz w:val="24"/>
          <w:szCs w:val="24"/>
        </w:rPr>
        <w:t xml:space="preserve">муниципального </w:t>
      </w:r>
      <w:r w:rsidRPr="00387F00">
        <w:rPr>
          <w:rFonts w:ascii="Times New Roman" w:hAnsi="Times New Roman" w:cs="Times New Roman"/>
          <w:sz w:val="24"/>
          <w:szCs w:val="24"/>
        </w:rPr>
        <w:t>социального заказа.</w:t>
      </w:r>
    </w:p>
    <w:p w:rsidR="00995E4C" w:rsidRPr="00387F00" w:rsidRDefault="00995E4C" w:rsidP="00995E4C">
      <w:pPr>
        <w:pStyle w:val="af5"/>
        <w:autoSpaceDE w:val="0"/>
        <w:autoSpaceDN w:val="0"/>
        <w:adjustRightInd w:val="0"/>
        <w:spacing w:after="0" w:line="240" w:lineRule="auto"/>
        <w:ind w:left="0" w:firstLine="709"/>
        <w:jc w:val="both"/>
        <w:rPr>
          <w:rFonts w:ascii="Times New Roman" w:hAnsi="Times New Roman" w:cs="Times New Roman"/>
          <w:sz w:val="24"/>
          <w:szCs w:val="24"/>
        </w:rPr>
      </w:pPr>
      <w:r w:rsidRPr="00387F00">
        <w:rPr>
          <w:rFonts w:ascii="Times New Roman" w:hAnsi="Times New Roman" w:cs="Times New Roman"/>
          <w:iCs/>
          <w:sz w:val="24"/>
          <w:szCs w:val="24"/>
        </w:rPr>
        <w:t xml:space="preserve">15. В отношении муниципальных услуг по направлению деятельности «Реализация дополнительных общеразвивающих программ для детей» в связи с реализацией </w:t>
      </w:r>
      <w:r w:rsidRPr="00387F00">
        <w:rPr>
          <w:rFonts w:ascii="Times New Roman" w:hAnsi="Times New Roman" w:cs="Times New Roman"/>
          <w:sz w:val="24"/>
          <w:szCs w:val="24"/>
        </w:rPr>
        <w:t xml:space="preserve">на территории Еврейской автономной области, целевой модели развития региональных систем дополнительного образования детей,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уполномоченным органом одновременно с решениями, принимаемыми в соответствии с пунктами </w:t>
      </w:r>
      <w:r w:rsidRPr="00387F00">
        <w:rPr>
          <w:rFonts w:ascii="Times New Roman" w:hAnsi="Times New Roman" w:cs="Times New Roman"/>
          <w:sz w:val="24"/>
          <w:szCs w:val="24"/>
        </w:rPr>
        <w:fldChar w:fldCharType="begin"/>
      </w:r>
      <w:r w:rsidRPr="00387F00">
        <w:rPr>
          <w:rFonts w:ascii="Times New Roman" w:hAnsi="Times New Roman" w:cs="Times New Roman"/>
          <w:sz w:val="24"/>
          <w:szCs w:val="24"/>
        </w:rPr>
        <w:instrText xml:space="preserve"> REF _Ref124456818 \r \h  \* MERGEFORMAT </w:instrText>
      </w:r>
      <w:r w:rsidRPr="00387F00">
        <w:rPr>
          <w:rFonts w:ascii="Times New Roman" w:hAnsi="Times New Roman" w:cs="Times New Roman"/>
          <w:sz w:val="24"/>
          <w:szCs w:val="24"/>
        </w:rPr>
      </w:r>
      <w:r w:rsidRPr="00387F00">
        <w:rPr>
          <w:rFonts w:ascii="Times New Roman" w:hAnsi="Times New Roman" w:cs="Times New Roman"/>
          <w:sz w:val="24"/>
          <w:szCs w:val="24"/>
        </w:rPr>
        <w:fldChar w:fldCharType="separate"/>
      </w:r>
      <w:r w:rsidR="0048296A">
        <w:rPr>
          <w:rFonts w:ascii="Times New Roman" w:hAnsi="Times New Roman" w:cs="Times New Roman"/>
          <w:sz w:val="24"/>
          <w:szCs w:val="24"/>
        </w:rPr>
        <w:t>0</w:t>
      </w:r>
      <w:r w:rsidRPr="00387F00">
        <w:rPr>
          <w:rFonts w:ascii="Times New Roman" w:hAnsi="Times New Roman" w:cs="Times New Roman"/>
          <w:sz w:val="24"/>
          <w:szCs w:val="24"/>
        </w:rPr>
        <w:fldChar w:fldCharType="end"/>
      </w:r>
      <w:r w:rsidRPr="00387F00">
        <w:rPr>
          <w:rFonts w:ascii="Times New Roman" w:hAnsi="Times New Roman" w:cs="Times New Roman"/>
          <w:sz w:val="24"/>
          <w:szCs w:val="24"/>
        </w:rPr>
        <w:t>-</w:t>
      </w:r>
      <w:r w:rsidRPr="00387F00">
        <w:rPr>
          <w:rFonts w:ascii="Times New Roman" w:hAnsi="Times New Roman" w:cs="Times New Roman"/>
          <w:sz w:val="24"/>
          <w:szCs w:val="24"/>
        </w:rPr>
        <w:fldChar w:fldCharType="begin"/>
      </w:r>
      <w:r w:rsidRPr="00387F00">
        <w:rPr>
          <w:rFonts w:ascii="Times New Roman" w:hAnsi="Times New Roman" w:cs="Times New Roman"/>
          <w:sz w:val="24"/>
          <w:szCs w:val="24"/>
        </w:rPr>
        <w:instrText xml:space="preserve"> REF _Ref124779426 \r \h  \* MERGEFORMAT </w:instrText>
      </w:r>
      <w:r w:rsidRPr="00387F00">
        <w:rPr>
          <w:rFonts w:ascii="Times New Roman" w:hAnsi="Times New Roman" w:cs="Times New Roman"/>
          <w:sz w:val="24"/>
          <w:szCs w:val="24"/>
        </w:rPr>
      </w:r>
      <w:r w:rsidRPr="00387F00">
        <w:rPr>
          <w:rFonts w:ascii="Times New Roman" w:hAnsi="Times New Roman" w:cs="Times New Roman"/>
          <w:sz w:val="24"/>
          <w:szCs w:val="24"/>
        </w:rPr>
        <w:fldChar w:fldCharType="separate"/>
      </w:r>
      <w:r w:rsidR="0048296A">
        <w:rPr>
          <w:rFonts w:ascii="Times New Roman" w:hAnsi="Times New Roman" w:cs="Times New Roman"/>
          <w:sz w:val="24"/>
          <w:szCs w:val="24"/>
        </w:rPr>
        <w:t>0</w:t>
      </w:r>
      <w:r w:rsidRPr="00387F00">
        <w:rPr>
          <w:rFonts w:ascii="Times New Roman" w:hAnsi="Times New Roman" w:cs="Times New Roman"/>
          <w:sz w:val="24"/>
          <w:szCs w:val="24"/>
        </w:rPr>
        <w:fldChar w:fldCharType="end"/>
      </w:r>
      <w:r w:rsidRPr="00387F00">
        <w:rPr>
          <w:rFonts w:ascii="Times New Roman" w:hAnsi="Times New Roman" w:cs="Times New Roman"/>
          <w:sz w:val="24"/>
          <w:szCs w:val="24"/>
        </w:rPr>
        <w:t xml:space="preserve"> предусматривается отбор исполнителей услуг в соответствии с социальным сертификатом.</w:t>
      </w:r>
    </w:p>
    <w:p w:rsidR="00995E4C" w:rsidRPr="00387F00" w:rsidRDefault="00995E4C" w:rsidP="00995E4C">
      <w:pPr>
        <w:pStyle w:val="af5"/>
        <w:autoSpaceDE w:val="0"/>
        <w:autoSpaceDN w:val="0"/>
        <w:adjustRightInd w:val="0"/>
        <w:spacing w:after="0" w:line="240" w:lineRule="auto"/>
        <w:ind w:left="0" w:firstLine="709"/>
        <w:jc w:val="both"/>
        <w:rPr>
          <w:rFonts w:ascii="Times New Roman" w:hAnsi="Times New Roman" w:cs="Times New Roman"/>
          <w:sz w:val="24"/>
          <w:szCs w:val="24"/>
        </w:rPr>
      </w:pPr>
      <w:r w:rsidRPr="00387F00">
        <w:rPr>
          <w:rFonts w:ascii="Times New Roman" w:hAnsi="Times New Roman" w:cs="Times New Roman"/>
          <w:sz w:val="24"/>
          <w:szCs w:val="24"/>
        </w:rPr>
        <w:t>16. Информация об утвержденных муниципальных социальных заказах, изменениях в них размещается на едином портале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w:t>
      </w:r>
    </w:p>
    <w:p w:rsidR="00995E4C" w:rsidRPr="00387F00" w:rsidRDefault="00995E4C" w:rsidP="00995E4C">
      <w:pPr>
        <w:pStyle w:val="af5"/>
        <w:autoSpaceDE w:val="0"/>
        <w:autoSpaceDN w:val="0"/>
        <w:adjustRightInd w:val="0"/>
        <w:spacing w:after="0" w:line="240" w:lineRule="auto"/>
        <w:ind w:left="0" w:firstLine="709"/>
        <w:jc w:val="both"/>
        <w:rPr>
          <w:rFonts w:ascii="Times New Roman" w:hAnsi="Times New Roman" w:cs="Times New Roman"/>
          <w:sz w:val="24"/>
          <w:szCs w:val="24"/>
        </w:rPr>
      </w:pPr>
      <w:r w:rsidRPr="00387F00">
        <w:rPr>
          <w:rFonts w:ascii="Times New Roman" w:hAnsi="Times New Roman" w:cs="Times New Roman"/>
          <w:sz w:val="24"/>
          <w:szCs w:val="24"/>
        </w:rPr>
        <w:t>17. В случаях, предусмотренных частью 7 статьи 9 Федерального закона №189-ФЗ, в целях заключения соглашений, предусмотренных частью 7 статьи 6 Федерального закона №189-ФЗ, отдел образования администрации муниципального образования «Облученский муниципальный район» передает полномочия по заключению таких соглашений с исполнителями услуг администрации муниципального образования «</w:t>
      </w:r>
      <w:r w:rsidRPr="00387F00">
        <w:rPr>
          <w:rFonts w:ascii="Times New Roman" w:eastAsia="Calibri" w:hAnsi="Times New Roman" w:cs="Times New Roman"/>
          <w:sz w:val="24"/>
          <w:szCs w:val="24"/>
        </w:rPr>
        <w:t>Облученский муниципальный район»</w:t>
      </w:r>
      <w:r w:rsidRPr="00387F00">
        <w:rPr>
          <w:rFonts w:ascii="Times New Roman" w:hAnsi="Times New Roman" w:cs="Times New Roman"/>
          <w:sz w:val="24"/>
          <w:szCs w:val="24"/>
        </w:rPr>
        <w:t>, уполномоченным на формирование муниципальных социальных заказов.</w:t>
      </w:r>
    </w:p>
    <w:p w:rsidR="00995E4C" w:rsidRPr="00387F00" w:rsidRDefault="00995E4C" w:rsidP="00995E4C">
      <w:pPr>
        <w:pStyle w:val="af5"/>
        <w:autoSpaceDE w:val="0"/>
        <w:autoSpaceDN w:val="0"/>
        <w:adjustRightInd w:val="0"/>
        <w:spacing w:after="0" w:line="240" w:lineRule="auto"/>
        <w:ind w:left="0" w:firstLine="709"/>
        <w:jc w:val="both"/>
        <w:rPr>
          <w:rFonts w:ascii="Times New Roman" w:hAnsi="Times New Roman" w:cs="Times New Roman"/>
          <w:sz w:val="24"/>
          <w:szCs w:val="24"/>
        </w:rPr>
      </w:pPr>
      <w:r w:rsidRPr="00387F00">
        <w:rPr>
          <w:rFonts w:ascii="Times New Roman" w:hAnsi="Times New Roman" w:cs="Times New Roman"/>
          <w:sz w:val="24"/>
          <w:szCs w:val="24"/>
        </w:rPr>
        <w:t xml:space="preserve">18. Уполномоченный орган в соответствии с формой отчета </w:t>
      </w:r>
      <w:r w:rsidRPr="00387F00">
        <w:rPr>
          <w:rFonts w:ascii="Times New Roman" w:hAnsi="Times New Roman" w:cs="Times New Roman"/>
          <w:sz w:val="24"/>
          <w:szCs w:val="24"/>
        </w:rPr>
        <w:br/>
        <w:t xml:space="preserve">об исполнении </w:t>
      </w:r>
      <w:r w:rsidRPr="00387F00">
        <w:rPr>
          <w:rFonts w:ascii="Times New Roman" w:hAnsi="Times New Roman" w:cs="Times New Roman"/>
          <w:iCs/>
          <w:sz w:val="24"/>
          <w:szCs w:val="24"/>
        </w:rPr>
        <w:t>муниципального</w:t>
      </w:r>
      <w:r w:rsidRPr="00387F00">
        <w:rPr>
          <w:rFonts w:ascii="Times New Roman" w:hAnsi="Times New Roman" w:cs="Times New Roman"/>
          <w:sz w:val="24"/>
          <w:szCs w:val="24"/>
        </w:rPr>
        <w:t xml:space="preserve"> социального заказа на оказание </w:t>
      </w:r>
      <w:r w:rsidRPr="00387F00">
        <w:rPr>
          <w:rFonts w:ascii="Times New Roman" w:hAnsi="Times New Roman" w:cs="Times New Roman"/>
          <w:iCs/>
          <w:sz w:val="24"/>
          <w:szCs w:val="24"/>
        </w:rPr>
        <w:t xml:space="preserve">муниципальных </w:t>
      </w:r>
      <w:r w:rsidRPr="00387F00">
        <w:rPr>
          <w:rFonts w:ascii="Times New Roman" w:hAnsi="Times New Roman" w:cs="Times New Roman"/>
          <w:sz w:val="24"/>
          <w:szCs w:val="24"/>
        </w:rPr>
        <w:t>услуг в социальной сфере, отнесенных к полномочиям администрация  муниципального образования «</w:t>
      </w:r>
      <w:r w:rsidRPr="00387F00">
        <w:rPr>
          <w:rFonts w:ascii="Times New Roman" w:eastAsia="Calibri" w:hAnsi="Times New Roman" w:cs="Times New Roman"/>
          <w:sz w:val="24"/>
          <w:szCs w:val="24"/>
        </w:rPr>
        <w:t>Облученский муниципальный  район»</w:t>
      </w:r>
      <w:r w:rsidRPr="00387F00">
        <w:rPr>
          <w:rFonts w:ascii="Times New Roman" w:hAnsi="Times New Roman" w:cs="Times New Roman"/>
          <w:sz w:val="24"/>
          <w:szCs w:val="24"/>
        </w:rPr>
        <w:t xml:space="preserve">, </w:t>
      </w:r>
      <w:r w:rsidRPr="00387F00">
        <w:rPr>
          <w:rFonts w:ascii="Times New Roman" w:hAnsi="Times New Roman" w:cs="Times New Roman"/>
          <w:iCs/>
          <w:sz w:val="24"/>
          <w:szCs w:val="24"/>
        </w:rPr>
        <w:t xml:space="preserve">утвержденной п. 2 настоящего постановлении </w:t>
      </w:r>
      <w:r w:rsidRPr="00387F00">
        <w:rPr>
          <w:rFonts w:ascii="Times New Roman" w:hAnsi="Times New Roman" w:cs="Times New Roman"/>
          <w:sz w:val="24"/>
          <w:szCs w:val="24"/>
        </w:rPr>
        <w:t xml:space="preserve">формирует отчет об исполнении муниципального социального заказа по итогам исполнения муниципального социального заказа за 9 месяцев текущего финансового года, а также отчет об исполнении </w:t>
      </w:r>
      <w:r w:rsidRPr="00387F00">
        <w:rPr>
          <w:rFonts w:ascii="Times New Roman" w:hAnsi="Times New Roman" w:cs="Times New Roman"/>
          <w:iCs/>
          <w:sz w:val="24"/>
          <w:szCs w:val="24"/>
        </w:rPr>
        <w:t>муниципального</w:t>
      </w:r>
      <w:r w:rsidRPr="00387F00">
        <w:rPr>
          <w:rFonts w:ascii="Times New Roman" w:hAnsi="Times New Roman" w:cs="Times New Roman"/>
          <w:sz w:val="24"/>
          <w:szCs w:val="24"/>
        </w:rPr>
        <w:t xml:space="preserve"> социального заказа в отчетном финансовом году в течение 14 дней со дня предоставления исполнителями услуг отчетов об исполнении соглашений, предусмотренных </w:t>
      </w:r>
      <w:hyperlink r:id="rId47" w:history="1">
        <w:r w:rsidRPr="00387F00">
          <w:rPr>
            <w:rFonts w:ascii="Times New Roman" w:hAnsi="Times New Roman" w:cs="Times New Roman"/>
            <w:sz w:val="24"/>
            <w:szCs w:val="24"/>
          </w:rPr>
          <w:t>частью 6 статьи 9</w:t>
        </w:r>
      </w:hyperlink>
      <w:r w:rsidRPr="00387F00">
        <w:rPr>
          <w:rFonts w:ascii="Times New Roman" w:hAnsi="Times New Roman" w:cs="Times New Roman"/>
          <w:sz w:val="24"/>
          <w:szCs w:val="24"/>
        </w:rPr>
        <w:t xml:space="preserve"> Федерального закона №189-ФЗ (далее - соглашение), и сведений о достижении показателей, характеризующих качество и (или) объем оказания </w:t>
      </w:r>
      <w:r w:rsidRPr="00387F00">
        <w:rPr>
          <w:rFonts w:ascii="Times New Roman" w:hAnsi="Times New Roman" w:cs="Times New Roman"/>
          <w:iCs/>
          <w:sz w:val="24"/>
          <w:szCs w:val="24"/>
        </w:rPr>
        <w:t xml:space="preserve">муниципальной </w:t>
      </w:r>
      <w:r w:rsidRPr="00387F00">
        <w:rPr>
          <w:rFonts w:ascii="Times New Roman" w:hAnsi="Times New Roman" w:cs="Times New Roman"/>
          <w:sz w:val="24"/>
          <w:szCs w:val="24"/>
        </w:rPr>
        <w:t xml:space="preserve">услуги в социальной сфере, включенных в отчеты о выполнении </w:t>
      </w:r>
      <w:r w:rsidRPr="00387F00">
        <w:rPr>
          <w:rFonts w:ascii="Times New Roman" w:hAnsi="Times New Roman" w:cs="Times New Roman"/>
          <w:iCs/>
          <w:sz w:val="24"/>
          <w:szCs w:val="24"/>
        </w:rPr>
        <w:t>муниципального</w:t>
      </w:r>
      <w:r w:rsidRPr="00387F00">
        <w:rPr>
          <w:rFonts w:ascii="Times New Roman" w:hAnsi="Times New Roman" w:cs="Times New Roman"/>
          <w:sz w:val="24"/>
          <w:szCs w:val="24"/>
        </w:rPr>
        <w:t xml:space="preserve"> задания </w:t>
      </w:r>
      <w:r w:rsidRPr="00387F00">
        <w:rPr>
          <w:rFonts w:ascii="Times New Roman" w:hAnsi="Times New Roman" w:cs="Times New Roman"/>
          <w:iCs/>
          <w:sz w:val="24"/>
          <w:szCs w:val="24"/>
        </w:rPr>
        <w:t xml:space="preserve">муниципальных </w:t>
      </w:r>
      <w:r w:rsidRPr="00387F00">
        <w:rPr>
          <w:rFonts w:ascii="Times New Roman" w:hAnsi="Times New Roman" w:cs="Times New Roman"/>
          <w:sz w:val="24"/>
          <w:szCs w:val="24"/>
        </w:rPr>
        <w:t>учреждений, функции и полномочия учредителя которых осуществляет уполномоченный орган.</w:t>
      </w:r>
    </w:p>
    <w:p w:rsidR="00995E4C" w:rsidRPr="00387F00" w:rsidRDefault="00995E4C" w:rsidP="00995E4C">
      <w:pPr>
        <w:pStyle w:val="af5"/>
        <w:autoSpaceDE w:val="0"/>
        <w:autoSpaceDN w:val="0"/>
        <w:adjustRightInd w:val="0"/>
        <w:spacing w:after="0" w:line="240" w:lineRule="auto"/>
        <w:ind w:left="0" w:firstLine="709"/>
        <w:jc w:val="both"/>
        <w:rPr>
          <w:rFonts w:ascii="Times New Roman" w:hAnsi="Times New Roman" w:cs="Times New Roman"/>
          <w:sz w:val="24"/>
          <w:szCs w:val="24"/>
        </w:rPr>
      </w:pPr>
      <w:r w:rsidRPr="00387F00">
        <w:rPr>
          <w:rFonts w:ascii="Times New Roman" w:hAnsi="Times New Roman" w:cs="Times New Roman"/>
          <w:sz w:val="24"/>
          <w:szCs w:val="24"/>
        </w:rPr>
        <w:t xml:space="preserve">19. Отчет об исполнении </w:t>
      </w:r>
      <w:r w:rsidRPr="00387F00">
        <w:rPr>
          <w:rFonts w:ascii="Times New Roman" w:hAnsi="Times New Roman" w:cs="Times New Roman"/>
          <w:iCs/>
          <w:sz w:val="24"/>
          <w:szCs w:val="24"/>
        </w:rPr>
        <w:t xml:space="preserve">муниципального </w:t>
      </w:r>
      <w:r w:rsidRPr="00387F00">
        <w:rPr>
          <w:rFonts w:ascii="Times New Roman" w:hAnsi="Times New Roman" w:cs="Times New Roman"/>
          <w:sz w:val="24"/>
          <w:szCs w:val="24"/>
        </w:rPr>
        <w:t>социального заказа в отчетном финансовом году формируется не позднее 1 апреля финансового года, следующего за отчетным годом, и подлежит размещению на едином портале бюджетной системы Российской Федерации в информационно-телекоммуникационной сети «Интернет» не позднее 10 рабочих дней со дня формирования такого отчета в порядке, установленном Министерством финансов Российской Федерации.</w:t>
      </w:r>
    </w:p>
    <w:p w:rsidR="00995E4C" w:rsidRPr="00387F00" w:rsidRDefault="00995E4C" w:rsidP="00995E4C">
      <w:pPr>
        <w:pStyle w:val="af5"/>
        <w:autoSpaceDE w:val="0"/>
        <w:autoSpaceDN w:val="0"/>
        <w:adjustRightInd w:val="0"/>
        <w:spacing w:after="0" w:line="240" w:lineRule="auto"/>
        <w:ind w:left="0" w:firstLine="709"/>
        <w:jc w:val="both"/>
        <w:rPr>
          <w:rFonts w:ascii="Times New Roman" w:hAnsi="Times New Roman" w:cs="Times New Roman"/>
          <w:sz w:val="24"/>
          <w:szCs w:val="24"/>
        </w:rPr>
      </w:pPr>
      <w:r w:rsidRPr="00387F00">
        <w:rPr>
          <w:rFonts w:ascii="Times New Roman" w:hAnsi="Times New Roman" w:cs="Times New Roman"/>
          <w:sz w:val="24"/>
          <w:szCs w:val="24"/>
        </w:rPr>
        <w:t xml:space="preserve">20. Контроль за оказанием </w:t>
      </w:r>
      <w:r w:rsidRPr="00387F00">
        <w:rPr>
          <w:rFonts w:ascii="Times New Roman" w:hAnsi="Times New Roman" w:cs="Times New Roman"/>
          <w:iCs/>
          <w:sz w:val="24"/>
          <w:szCs w:val="24"/>
        </w:rPr>
        <w:t xml:space="preserve">муниципальных </w:t>
      </w:r>
      <w:r w:rsidRPr="00387F00">
        <w:rPr>
          <w:rFonts w:ascii="Times New Roman" w:hAnsi="Times New Roman" w:cs="Times New Roman"/>
          <w:sz w:val="24"/>
          <w:szCs w:val="24"/>
        </w:rPr>
        <w:t>услуг в социальной сфере осуществляет уполномоченный орган посредством проведения плановых и внеплановых проверок (далее - проверки):</w:t>
      </w:r>
    </w:p>
    <w:p w:rsidR="00995E4C" w:rsidRPr="00387F00" w:rsidRDefault="00995E4C" w:rsidP="00995E4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387F00">
        <w:rPr>
          <w:rFonts w:ascii="Times New Roman" w:hAnsi="Times New Roman" w:cs="Times New Roman"/>
          <w:sz w:val="24"/>
          <w:szCs w:val="24"/>
        </w:rPr>
        <w:t xml:space="preserve">– в случае, если утвержденным </w:t>
      </w:r>
      <w:r w:rsidRPr="00387F00">
        <w:rPr>
          <w:rFonts w:ascii="Times New Roman" w:hAnsi="Times New Roman" w:cs="Times New Roman"/>
          <w:iCs/>
          <w:sz w:val="24"/>
          <w:szCs w:val="24"/>
        </w:rPr>
        <w:t xml:space="preserve">муниципальным </w:t>
      </w:r>
      <w:r w:rsidRPr="00387F00">
        <w:rPr>
          <w:rFonts w:ascii="Times New Roman" w:hAnsi="Times New Roman" w:cs="Times New Roman"/>
          <w:sz w:val="24"/>
          <w:szCs w:val="24"/>
        </w:rPr>
        <w:t xml:space="preserve">социальным заказом установлен объем оказания </w:t>
      </w:r>
      <w:r w:rsidRPr="00387F00">
        <w:rPr>
          <w:rFonts w:ascii="Times New Roman" w:hAnsi="Times New Roman" w:cs="Times New Roman"/>
          <w:iCs/>
          <w:sz w:val="24"/>
          <w:szCs w:val="24"/>
        </w:rPr>
        <w:t>муниципальных</w:t>
      </w:r>
      <w:r w:rsidRPr="00387F00">
        <w:rPr>
          <w:rFonts w:ascii="Times New Roman" w:hAnsi="Times New Roman" w:cs="Times New Roman"/>
          <w:sz w:val="24"/>
          <w:szCs w:val="24"/>
        </w:rPr>
        <w:t xml:space="preserve"> услуг в социальной сфере на основании </w:t>
      </w:r>
      <w:r w:rsidRPr="00387F00">
        <w:rPr>
          <w:rFonts w:ascii="Times New Roman" w:hAnsi="Times New Roman" w:cs="Times New Roman"/>
          <w:iCs/>
          <w:sz w:val="24"/>
          <w:szCs w:val="24"/>
        </w:rPr>
        <w:t>муниципального</w:t>
      </w:r>
      <w:r w:rsidRPr="00387F00">
        <w:rPr>
          <w:rFonts w:ascii="Times New Roman" w:hAnsi="Times New Roman" w:cs="Times New Roman"/>
          <w:sz w:val="24"/>
          <w:szCs w:val="24"/>
        </w:rPr>
        <w:t xml:space="preserve"> задания, правила осуществления контроля за оказанием </w:t>
      </w:r>
      <w:r w:rsidRPr="00387F00">
        <w:rPr>
          <w:rFonts w:ascii="Times New Roman" w:hAnsi="Times New Roman" w:cs="Times New Roman"/>
          <w:iCs/>
          <w:sz w:val="24"/>
          <w:szCs w:val="24"/>
        </w:rPr>
        <w:t>муниципальных</w:t>
      </w:r>
      <w:r w:rsidRPr="00387F00">
        <w:rPr>
          <w:rFonts w:ascii="Times New Roman" w:hAnsi="Times New Roman" w:cs="Times New Roman"/>
          <w:sz w:val="24"/>
          <w:szCs w:val="24"/>
        </w:rPr>
        <w:t xml:space="preserve"> услуг в социальной </w:t>
      </w:r>
      <w:r w:rsidRPr="00387F00">
        <w:rPr>
          <w:rFonts w:ascii="Times New Roman" w:hAnsi="Times New Roman" w:cs="Times New Roman"/>
          <w:sz w:val="24"/>
          <w:szCs w:val="24"/>
        </w:rPr>
        <w:lastRenderedPageBreak/>
        <w:t xml:space="preserve">сфере муниципальными учреждениями, оказывающими услуги в социальной сфере в соответствии с </w:t>
      </w:r>
      <w:r w:rsidRPr="00387F00">
        <w:rPr>
          <w:rFonts w:ascii="Times New Roman" w:hAnsi="Times New Roman" w:cs="Times New Roman"/>
          <w:iCs/>
          <w:sz w:val="24"/>
          <w:szCs w:val="24"/>
        </w:rPr>
        <w:t>муниципальным с</w:t>
      </w:r>
      <w:r w:rsidRPr="00387F00">
        <w:rPr>
          <w:rFonts w:ascii="Times New Roman" w:hAnsi="Times New Roman" w:cs="Times New Roman"/>
          <w:sz w:val="24"/>
          <w:szCs w:val="24"/>
        </w:rPr>
        <w:t xml:space="preserve">оциальным заказом, определяются в соответствии с пунктом 39порядка формирования и финансового обеспечения </w:t>
      </w:r>
      <w:r w:rsidRPr="00387F00">
        <w:rPr>
          <w:rFonts w:ascii="Times New Roman" w:hAnsi="Times New Roman" w:cs="Times New Roman"/>
          <w:iCs/>
          <w:sz w:val="24"/>
          <w:szCs w:val="24"/>
        </w:rPr>
        <w:t xml:space="preserve">муниципального </w:t>
      </w:r>
      <w:r w:rsidRPr="00387F00">
        <w:rPr>
          <w:rFonts w:ascii="Times New Roman" w:hAnsi="Times New Roman" w:cs="Times New Roman"/>
          <w:sz w:val="24"/>
          <w:szCs w:val="24"/>
        </w:rPr>
        <w:t xml:space="preserve">задания на оказание муниципальных услуг (выполнение работ) в отношении муниципальных учреждений Облученского района, утвержденного </w:t>
      </w:r>
      <w:r w:rsidRPr="00387F00">
        <w:rPr>
          <w:rFonts w:ascii="Times New Roman" w:hAnsi="Times New Roman" w:cs="Times New Roman"/>
          <w:iCs/>
          <w:sz w:val="24"/>
          <w:szCs w:val="24"/>
        </w:rPr>
        <w:t xml:space="preserve">постановлением администрации </w:t>
      </w:r>
      <w:r w:rsidRPr="00387F00">
        <w:rPr>
          <w:rFonts w:ascii="Times New Roman" w:eastAsia="Times New Roman" w:hAnsi="Times New Roman" w:cs="Times New Roman"/>
          <w:sz w:val="24"/>
          <w:szCs w:val="24"/>
        </w:rPr>
        <w:t>муниципального образования «</w:t>
      </w:r>
      <w:r w:rsidRPr="00387F00">
        <w:rPr>
          <w:rFonts w:ascii="Times New Roman" w:eastAsia="Calibri" w:hAnsi="Times New Roman" w:cs="Times New Roman"/>
          <w:sz w:val="24"/>
          <w:szCs w:val="24"/>
        </w:rPr>
        <w:t>Облученский муниципальный  район»</w:t>
      </w:r>
      <w:r w:rsidRPr="00387F00">
        <w:rPr>
          <w:rFonts w:ascii="Times New Roman" w:hAnsi="Times New Roman" w:cs="Times New Roman"/>
          <w:sz w:val="24"/>
          <w:szCs w:val="24"/>
        </w:rPr>
        <w:t>,  от 11.02.2016 № 61;</w:t>
      </w:r>
    </w:p>
    <w:p w:rsidR="00995E4C" w:rsidRPr="00387F00" w:rsidRDefault="00995E4C" w:rsidP="00995E4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387F00">
        <w:rPr>
          <w:rFonts w:ascii="Times New Roman" w:hAnsi="Times New Roman" w:cs="Times New Roman"/>
          <w:sz w:val="24"/>
          <w:szCs w:val="24"/>
        </w:rPr>
        <w:t xml:space="preserve">– в случаях, предусмотренных пунктом </w:t>
      </w:r>
      <w:r w:rsidRPr="00387F00">
        <w:rPr>
          <w:rFonts w:ascii="Times New Roman" w:hAnsi="Times New Roman" w:cs="Times New Roman"/>
          <w:sz w:val="24"/>
          <w:szCs w:val="24"/>
        </w:rPr>
        <w:fldChar w:fldCharType="begin"/>
      </w:r>
      <w:r w:rsidRPr="00387F00">
        <w:rPr>
          <w:rFonts w:ascii="Times New Roman" w:hAnsi="Times New Roman" w:cs="Times New Roman"/>
          <w:sz w:val="24"/>
          <w:szCs w:val="24"/>
        </w:rPr>
        <w:instrText xml:space="preserve"> REF _Ref127340841 \r \h  \* MERGEFORMAT </w:instrText>
      </w:r>
      <w:r w:rsidRPr="00387F00">
        <w:rPr>
          <w:rFonts w:ascii="Times New Roman" w:hAnsi="Times New Roman" w:cs="Times New Roman"/>
          <w:sz w:val="24"/>
          <w:szCs w:val="24"/>
        </w:rPr>
      </w:r>
      <w:r w:rsidRPr="00387F00">
        <w:rPr>
          <w:rFonts w:ascii="Times New Roman" w:hAnsi="Times New Roman" w:cs="Times New Roman"/>
          <w:sz w:val="24"/>
          <w:szCs w:val="24"/>
        </w:rPr>
        <w:fldChar w:fldCharType="separate"/>
      </w:r>
      <w:r w:rsidR="0048296A">
        <w:rPr>
          <w:rFonts w:ascii="Times New Roman" w:hAnsi="Times New Roman" w:cs="Times New Roman"/>
          <w:sz w:val="24"/>
          <w:szCs w:val="24"/>
        </w:rPr>
        <w:t>0</w:t>
      </w:r>
      <w:r w:rsidRPr="00387F00">
        <w:rPr>
          <w:rFonts w:ascii="Times New Roman" w:hAnsi="Times New Roman" w:cs="Times New Roman"/>
          <w:sz w:val="24"/>
          <w:szCs w:val="24"/>
        </w:rPr>
        <w:fldChar w:fldCharType="end"/>
      </w:r>
      <w:r w:rsidRPr="00387F00">
        <w:rPr>
          <w:rFonts w:ascii="Times New Roman" w:hAnsi="Times New Roman" w:cs="Times New Roman"/>
          <w:sz w:val="24"/>
          <w:szCs w:val="24"/>
        </w:rPr>
        <w:t xml:space="preserve"> настоящего Порядка, внеплановая проверка оказания муниципальных услуг в социальной сфере на основании муниципального задания муниципальным учреждением, в отношении которого уполномоченный орган, утвердивший муниципальный социальный заказ, не осуществляет функции и полномочия учредителя, может быть инициирована этим уполномоченным органом.</w:t>
      </w:r>
    </w:p>
    <w:p w:rsidR="00995E4C" w:rsidRPr="00387F00" w:rsidRDefault="00995E4C" w:rsidP="00995E4C">
      <w:pPr>
        <w:pStyle w:val="af5"/>
        <w:autoSpaceDE w:val="0"/>
        <w:autoSpaceDN w:val="0"/>
        <w:adjustRightInd w:val="0"/>
        <w:spacing w:after="0" w:line="240" w:lineRule="auto"/>
        <w:ind w:left="0" w:firstLine="709"/>
        <w:jc w:val="both"/>
        <w:rPr>
          <w:rFonts w:ascii="Times New Roman" w:hAnsi="Times New Roman" w:cs="Times New Roman"/>
          <w:sz w:val="24"/>
          <w:szCs w:val="24"/>
        </w:rPr>
      </w:pPr>
      <w:r w:rsidRPr="00387F00">
        <w:rPr>
          <w:rFonts w:ascii="Times New Roman" w:hAnsi="Times New Roman" w:cs="Times New Roman"/>
          <w:sz w:val="24"/>
          <w:szCs w:val="24"/>
        </w:rPr>
        <w:t xml:space="preserve">21. Предметом контроля за оказанием </w:t>
      </w:r>
      <w:r w:rsidRPr="00387F00">
        <w:rPr>
          <w:rFonts w:ascii="Times New Roman" w:hAnsi="Times New Roman" w:cs="Times New Roman"/>
          <w:iCs/>
          <w:sz w:val="24"/>
          <w:szCs w:val="24"/>
        </w:rPr>
        <w:t>муниципальных услуг</w:t>
      </w:r>
      <w:r w:rsidRPr="00387F00">
        <w:rPr>
          <w:rFonts w:ascii="Times New Roman" w:hAnsi="Times New Roman" w:cs="Times New Roman"/>
          <w:sz w:val="24"/>
          <w:szCs w:val="24"/>
        </w:rPr>
        <w:t xml:space="preserve"> в социальной сфере исполнителями услуг, не являющимися муниципальными учреждениями, является достижение показателей, характеризующих качество и (или) объем оказания муниципальной услуги в социальной сфере, включенной в </w:t>
      </w:r>
      <w:r w:rsidRPr="00387F00">
        <w:rPr>
          <w:rFonts w:ascii="Times New Roman" w:hAnsi="Times New Roman" w:cs="Times New Roman"/>
          <w:iCs/>
          <w:sz w:val="24"/>
          <w:szCs w:val="24"/>
        </w:rPr>
        <w:t xml:space="preserve">муниципальный </w:t>
      </w:r>
      <w:r w:rsidRPr="00387F00">
        <w:rPr>
          <w:rFonts w:ascii="Times New Roman" w:hAnsi="Times New Roman" w:cs="Times New Roman"/>
          <w:sz w:val="24"/>
          <w:szCs w:val="24"/>
        </w:rPr>
        <w:t xml:space="preserve">социальный заказ, а также соблюдение положений муниципального правового акта, устанавливающего стандарт (порядок) оказания </w:t>
      </w:r>
      <w:r w:rsidRPr="00387F00">
        <w:rPr>
          <w:rFonts w:ascii="Times New Roman" w:hAnsi="Times New Roman" w:cs="Times New Roman"/>
          <w:iCs/>
          <w:sz w:val="24"/>
          <w:szCs w:val="24"/>
        </w:rPr>
        <w:t>муниципальной услуги</w:t>
      </w:r>
      <w:r w:rsidRPr="00387F00">
        <w:rPr>
          <w:rFonts w:ascii="Times New Roman" w:hAnsi="Times New Roman" w:cs="Times New Roman"/>
          <w:sz w:val="24"/>
          <w:szCs w:val="24"/>
        </w:rPr>
        <w:t xml:space="preserve"> в социальной сфере, а при отсутствии такого муниципального правового акта - требований к условиям и порядку оказания муниципальной услуги в социальной сфере, установленных уполномоченным органом.</w:t>
      </w:r>
    </w:p>
    <w:p w:rsidR="00995E4C" w:rsidRPr="00387F00" w:rsidRDefault="00995E4C" w:rsidP="00995E4C">
      <w:pPr>
        <w:pStyle w:val="af5"/>
        <w:autoSpaceDE w:val="0"/>
        <w:autoSpaceDN w:val="0"/>
        <w:adjustRightInd w:val="0"/>
        <w:spacing w:after="0" w:line="240" w:lineRule="auto"/>
        <w:ind w:left="0" w:firstLine="709"/>
        <w:jc w:val="both"/>
        <w:rPr>
          <w:rFonts w:ascii="Times New Roman" w:hAnsi="Times New Roman" w:cs="Times New Roman"/>
          <w:sz w:val="24"/>
          <w:szCs w:val="24"/>
        </w:rPr>
      </w:pPr>
      <w:r w:rsidRPr="00387F00">
        <w:rPr>
          <w:rFonts w:ascii="Times New Roman" w:hAnsi="Times New Roman" w:cs="Times New Roman"/>
          <w:sz w:val="24"/>
          <w:szCs w:val="24"/>
        </w:rPr>
        <w:t xml:space="preserve">22. Целями осуществления контроля за оказанием муниципальных услуг в социальной сфере исполнителями услуг, не являющимися </w:t>
      </w:r>
      <w:r w:rsidRPr="00387F00">
        <w:rPr>
          <w:rFonts w:ascii="Times New Roman" w:hAnsi="Times New Roman" w:cs="Times New Roman"/>
          <w:iCs/>
          <w:sz w:val="24"/>
          <w:szCs w:val="24"/>
        </w:rPr>
        <w:t xml:space="preserve">муниципальными </w:t>
      </w:r>
      <w:r w:rsidRPr="00387F00">
        <w:rPr>
          <w:rFonts w:ascii="Times New Roman" w:hAnsi="Times New Roman" w:cs="Times New Roman"/>
          <w:sz w:val="24"/>
          <w:szCs w:val="24"/>
        </w:rPr>
        <w:t xml:space="preserve">учреждениями, является обеспечение достижения исполнителями услуг показателей, характеризующих качество и (или) объем оказания </w:t>
      </w:r>
      <w:r w:rsidRPr="00387F00">
        <w:rPr>
          <w:rFonts w:ascii="Times New Roman" w:hAnsi="Times New Roman" w:cs="Times New Roman"/>
          <w:iCs/>
          <w:sz w:val="24"/>
          <w:szCs w:val="24"/>
        </w:rPr>
        <w:t xml:space="preserve">муниципальной </w:t>
      </w:r>
      <w:r w:rsidRPr="00387F00">
        <w:rPr>
          <w:rFonts w:ascii="Times New Roman" w:hAnsi="Times New Roman" w:cs="Times New Roman"/>
          <w:sz w:val="24"/>
          <w:szCs w:val="24"/>
        </w:rPr>
        <w:t xml:space="preserve">услуги в социальной сфере, определенных соглашением, а также соблюдения исполнителем услуг положений муниципального правового акта, устанавливающего стандарт (порядок) оказания </w:t>
      </w:r>
      <w:r w:rsidRPr="00387F00">
        <w:rPr>
          <w:rFonts w:ascii="Times New Roman" w:hAnsi="Times New Roman" w:cs="Times New Roman"/>
          <w:iCs/>
          <w:sz w:val="24"/>
          <w:szCs w:val="24"/>
        </w:rPr>
        <w:t xml:space="preserve">муниципальной </w:t>
      </w:r>
      <w:r w:rsidRPr="00387F00">
        <w:rPr>
          <w:rFonts w:ascii="Times New Roman" w:hAnsi="Times New Roman" w:cs="Times New Roman"/>
          <w:sz w:val="24"/>
          <w:szCs w:val="24"/>
        </w:rPr>
        <w:t xml:space="preserve">услуги в социальной сфере, а при отсутствии такого муниципального правового акта - требований к условиям и порядку оказания </w:t>
      </w:r>
      <w:r w:rsidRPr="00387F00">
        <w:rPr>
          <w:rFonts w:ascii="Times New Roman" w:hAnsi="Times New Roman" w:cs="Times New Roman"/>
          <w:iCs/>
          <w:sz w:val="24"/>
          <w:szCs w:val="24"/>
        </w:rPr>
        <w:t xml:space="preserve">муниципальной </w:t>
      </w:r>
      <w:r w:rsidRPr="00387F00">
        <w:rPr>
          <w:rFonts w:ascii="Times New Roman" w:hAnsi="Times New Roman" w:cs="Times New Roman"/>
          <w:sz w:val="24"/>
          <w:szCs w:val="24"/>
        </w:rPr>
        <w:t>услуги в социальной сфере, установленных уполномоченным органом.</w:t>
      </w:r>
    </w:p>
    <w:p w:rsidR="00995E4C" w:rsidRPr="00387F00" w:rsidRDefault="00995E4C" w:rsidP="00995E4C">
      <w:pPr>
        <w:pStyle w:val="af5"/>
        <w:autoSpaceDE w:val="0"/>
        <w:autoSpaceDN w:val="0"/>
        <w:adjustRightInd w:val="0"/>
        <w:spacing w:after="0" w:line="240" w:lineRule="auto"/>
        <w:ind w:left="0" w:firstLine="709"/>
        <w:jc w:val="both"/>
        <w:rPr>
          <w:rFonts w:ascii="Times New Roman" w:hAnsi="Times New Roman" w:cs="Times New Roman"/>
          <w:sz w:val="24"/>
          <w:szCs w:val="24"/>
        </w:rPr>
      </w:pPr>
      <w:r w:rsidRPr="00387F00">
        <w:rPr>
          <w:rFonts w:ascii="Times New Roman" w:hAnsi="Times New Roman" w:cs="Times New Roman"/>
          <w:sz w:val="24"/>
          <w:szCs w:val="24"/>
        </w:rPr>
        <w:t xml:space="preserve">23. Уполномоченным органом проводятся плановые проверки </w:t>
      </w:r>
      <w:r w:rsidRPr="00387F00">
        <w:rPr>
          <w:rFonts w:ascii="Times New Roman" w:hAnsi="Times New Roman" w:cs="Times New Roman"/>
          <w:sz w:val="24"/>
          <w:szCs w:val="24"/>
        </w:rPr>
        <w:br/>
        <w:t xml:space="preserve">в соответствии с утвержденным им планом проведения плановых проверок </w:t>
      </w:r>
      <w:r w:rsidRPr="00387F00">
        <w:rPr>
          <w:rFonts w:ascii="Times New Roman" w:hAnsi="Times New Roman" w:cs="Times New Roman"/>
          <w:sz w:val="24"/>
          <w:szCs w:val="24"/>
        </w:rPr>
        <w:br/>
        <w:t xml:space="preserve">на соответствующий финансовый год, но не чаще одного раза в 2 года </w:t>
      </w:r>
      <w:r w:rsidRPr="00387F00">
        <w:rPr>
          <w:rFonts w:ascii="Times New Roman" w:hAnsi="Times New Roman" w:cs="Times New Roman"/>
          <w:sz w:val="24"/>
          <w:szCs w:val="24"/>
        </w:rPr>
        <w:br/>
        <w:t xml:space="preserve">в отношении одного исполнителя услуг, а также в течение срока исполнения соглашения мониторинг соблюдения исполнителем услуг положений муниципального правового акта, устанавливающего стандарт (порядок) оказания </w:t>
      </w:r>
      <w:r w:rsidRPr="00387F00">
        <w:rPr>
          <w:rFonts w:ascii="Times New Roman" w:hAnsi="Times New Roman" w:cs="Times New Roman"/>
          <w:iCs/>
          <w:sz w:val="24"/>
          <w:szCs w:val="24"/>
        </w:rPr>
        <w:t>муниципальной у</w:t>
      </w:r>
      <w:r w:rsidRPr="00387F00">
        <w:rPr>
          <w:rFonts w:ascii="Times New Roman" w:hAnsi="Times New Roman" w:cs="Times New Roman"/>
          <w:sz w:val="24"/>
          <w:szCs w:val="24"/>
        </w:rPr>
        <w:t xml:space="preserve">слуги в социальной сфере, а при отсутствии такого муниципального правового акта - требований к условиям и порядку оказания </w:t>
      </w:r>
      <w:r w:rsidRPr="00387F00">
        <w:rPr>
          <w:rFonts w:ascii="Times New Roman" w:hAnsi="Times New Roman" w:cs="Times New Roman"/>
          <w:iCs/>
          <w:sz w:val="24"/>
          <w:szCs w:val="24"/>
        </w:rPr>
        <w:t xml:space="preserve">муниципальной </w:t>
      </w:r>
      <w:r w:rsidRPr="00387F00">
        <w:rPr>
          <w:rFonts w:ascii="Times New Roman" w:hAnsi="Times New Roman" w:cs="Times New Roman"/>
          <w:sz w:val="24"/>
          <w:szCs w:val="24"/>
        </w:rPr>
        <w:t>услуги в социальной сфере в соответствии с утвержденным уполномоченным органом планом проведения такого мониторинга, используемым в целях формирования плана проведения плановых проверок на соответствующий финансовый год.</w:t>
      </w:r>
    </w:p>
    <w:p w:rsidR="00995E4C" w:rsidRPr="00387F00" w:rsidRDefault="00995E4C" w:rsidP="00995E4C">
      <w:pPr>
        <w:pStyle w:val="af5"/>
        <w:autoSpaceDE w:val="0"/>
        <w:autoSpaceDN w:val="0"/>
        <w:adjustRightInd w:val="0"/>
        <w:spacing w:after="0" w:line="240" w:lineRule="auto"/>
        <w:ind w:left="0" w:firstLine="709"/>
        <w:jc w:val="both"/>
        <w:rPr>
          <w:rFonts w:ascii="Times New Roman" w:hAnsi="Times New Roman" w:cs="Times New Roman"/>
          <w:sz w:val="24"/>
          <w:szCs w:val="24"/>
        </w:rPr>
      </w:pPr>
      <w:bookmarkStart w:id="13" w:name="_Ref127340841"/>
      <w:r w:rsidRPr="00387F00">
        <w:rPr>
          <w:rFonts w:ascii="Times New Roman" w:hAnsi="Times New Roman" w:cs="Times New Roman"/>
          <w:sz w:val="24"/>
          <w:szCs w:val="24"/>
        </w:rPr>
        <w:t>24. Внеплановые проверки проводятся на основании приказа (распоряжения) уполномоченного органа в следующих случаях:</w:t>
      </w:r>
      <w:bookmarkEnd w:id="13"/>
    </w:p>
    <w:p w:rsidR="00995E4C" w:rsidRPr="00387F00" w:rsidRDefault="00995E4C" w:rsidP="00995E4C">
      <w:pPr>
        <w:pStyle w:val="af5"/>
        <w:autoSpaceDE w:val="0"/>
        <w:autoSpaceDN w:val="0"/>
        <w:adjustRightInd w:val="0"/>
        <w:spacing w:after="0" w:line="240" w:lineRule="auto"/>
        <w:ind w:left="0" w:firstLine="708"/>
        <w:jc w:val="both"/>
        <w:rPr>
          <w:rFonts w:ascii="Times New Roman" w:hAnsi="Times New Roman" w:cs="Times New Roman"/>
          <w:sz w:val="24"/>
          <w:szCs w:val="24"/>
        </w:rPr>
      </w:pPr>
      <w:r w:rsidRPr="00387F00">
        <w:rPr>
          <w:rFonts w:ascii="Times New Roman" w:hAnsi="Times New Roman" w:cs="Times New Roman"/>
          <w:sz w:val="24"/>
          <w:szCs w:val="24"/>
        </w:rPr>
        <w:t xml:space="preserve">– в связи с обращениями и требованиями контрольно-надзорных </w:t>
      </w:r>
      <w:r w:rsidRPr="00387F00">
        <w:rPr>
          <w:rFonts w:ascii="Times New Roman" w:hAnsi="Times New Roman" w:cs="Times New Roman"/>
          <w:sz w:val="24"/>
          <w:szCs w:val="24"/>
        </w:rPr>
        <w:br/>
        <w:t>и правоохранительных органов Российской Федерации;</w:t>
      </w:r>
    </w:p>
    <w:p w:rsidR="00995E4C" w:rsidRPr="00387F00" w:rsidRDefault="00995E4C" w:rsidP="00995E4C">
      <w:pPr>
        <w:pStyle w:val="af5"/>
        <w:autoSpaceDE w:val="0"/>
        <w:autoSpaceDN w:val="0"/>
        <w:adjustRightInd w:val="0"/>
        <w:spacing w:after="0" w:line="240" w:lineRule="auto"/>
        <w:ind w:left="0" w:firstLine="708"/>
        <w:jc w:val="both"/>
        <w:rPr>
          <w:rFonts w:ascii="Times New Roman" w:hAnsi="Times New Roman" w:cs="Times New Roman"/>
          <w:sz w:val="24"/>
          <w:szCs w:val="24"/>
        </w:rPr>
      </w:pPr>
      <w:r w:rsidRPr="00387F00">
        <w:rPr>
          <w:rFonts w:ascii="Times New Roman" w:hAnsi="Times New Roman" w:cs="Times New Roman"/>
          <w:sz w:val="24"/>
          <w:szCs w:val="24"/>
        </w:rPr>
        <w:t xml:space="preserve">– в связи с поступлением в уполномоченный орган заявления потребителя услуг о неоказании или ненадлежащем оказании </w:t>
      </w:r>
      <w:r w:rsidRPr="00387F00">
        <w:rPr>
          <w:rFonts w:ascii="Times New Roman" w:hAnsi="Times New Roman" w:cs="Times New Roman"/>
          <w:iCs/>
          <w:sz w:val="24"/>
          <w:szCs w:val="24"/>
        </w:rPr>
        <w:t>муниципальных у</w:t>
      </w:r>
      <w:r w:rsidRPr="00387F00">
        <w:rPr>
          <w:rFonts w:ascii="Times New Roman" w:hAnsi="Times New Roman" w:cs="Times New Roman"/>
          <w:sz w:val="24"/>
          <w:szCs w:val="24"/>
        </w:rPr>
        <w:t>слуг в социальной сфере исполнителем услуг.</w:t>
      </w:r>
    </w:p>
    <w:p w:rsidR="00995E4C" w:rsidRPr="00387F00" w:rsidRDefault="00995E4C" w:rsidP="00995E4C">
      <w:pPr>
        <w:pStyle w:val="af5"/>
        <w:autoSpaceDE w:val="0"/>
        <w:autoSpaceDN w:val="0"/>
        <w:adjustRightInd w:val="0"/>
        <w:spacing w:after="0" w:line="240" w:lineRule="auto"/>
        <w:ind w:left="0" w:firstLine="709"/>
        <w:jc w:val="both"/>
        <w:rPr>
          <w:rFonts w:ascii="Times New Roman" w:hAnsi="Times New Roman" w:cs="Times New Roman"/>
          <w:sz w:val="24"/>
          <w:szCs w:val="24"/>
        </w:rPr>
      </w:pPr>
      <w:r w:rsidRPr="00387F00">
        <w:rPr>
          <w:rFonts w:ascii="Times New Roman" w:hAnsi="Times New Roman" w:cs="Times New Roman"/>
          <w:sz w:val="24"/>
          <w:szCs w:val="24"/>
        </w:rPr>
        <w:t>25. Проверки подразделяются на:</w:t>
      </w:r>
    </w:p>
    <w:p w:rsidR="00995E4C" w:rsidRPr="00387F00" w:rsidRDefault="00995E4C" w:rsidP="00995E4C">
      <w:pPr>
        <w:pStyle w:val="af5"/>
        <w:autoSpaceDE w:val="0"/>
        <w:autoSpaceDN w:val="0"/>
        <w:adjustRightInd w:val="0"/>
        <w:spacing w:after="0" w:line="240" w:lineRule="auto"/>
        <w:ind w:left="0" w:firstLine="708"/>
        <w:jc w:val="both"/>
        <w:rPr>
          <w:rFonts w:ascii="Times New Roman" w:hAnsi="Times New Roman" w:cs="Times New Roman"/>
          <w:sz w:val="24"/>
          <w:szCs w:val="24"/>
        </w:rPr>
      </w:pPr>
      <w:r w:rsidRPr="00387F00">
        <w:rPr>
          <w:rFonts w:ascii="Times New Roman" w:hAnsi="Times New Roman" w:cs="Times New Roman"/>
          <w:sz w:val="24"/>
          <w:szCs w:val="24"/>
        </w:rPr>
        <w:t>– камеральные проверки, под которыми в целях настоящего Порядка понимаются проверки, проводимые по местонахождению уполномоченного органа на основании отчетов об исполнении соглашений, представленных исполнителями услуг, а также иных документов, представленных по запросу уполномоченного органа;</w:t>
      </w:r>
    </w:p>
    <w:p w:rsidR="00995E4C" w:rsidRPr="00387F00" w:rsidRDefault="00995E4C" w:rsidP="00995E4C">
      <w:pPr>
        <w:pStyle w:val="af5"/>
        <w:autoSpaceDE w:val="0"/>
        <w:autoSpaceDN w:val="0"/>
        <w:adjustRightInd w:val="0"/>
        <w:spacing w:after="0" w:line="240" w:lineRule="auto"/>
        <w:ind w:left="0" w:firstLine="708"/>
        <w:jc w:val="both"/>
        <w:rPr>
          <w:rFonts w:ascii="Times New Roman" w:hAnsi="Times New Roman" w:cs="Times New Roman"/>
          <w:sz w:val="24"/>
          <w:szCs w:val="24"/>
        </w:rPr>
      </w:pPr>
      <w:r w:rsidRPr="00387F00">
        <w:rPr>
          <w:rFonts w:ascii="Times New Roman" w:hAnsi="Times New Roman" w:cs="Times New Roman"/>
          <w:sz w:val="24"/>
          <w:szCs w:val="24"/>
        </w:rPr>
        <w:t>– выездные проверки, под которыми в целях настоящего Порядка понимаются проверки, проводимые по местонахождению исполнителя услуг.</w:t>
      </w:r>
    </w:p>
    <w:p w:rsidR="00995E4C" w:rsidRPr="00387F00" w:rsidRDefault="00995E4C" w:rsidP="00995E4C">
      <w:pPr>
        <w:pStyle w:val="af5"/>
        <w:autoSpaceDE w:val="0"/>
        <w:autoSpaceDN w:val="0"/>
        <w:adjustRightInd w:val="0"/>
        <w:spacing w:after="0" w:line="240" w:lineRule="auto"/>
        <w:ind w:left="0" w:firstLine="709"/>
        <w:jc w:val="both"/>
        <w:rPr>
          <w:rFonts w:ascii="Times New Roman" w:hAnsi="Times New Roman" w:cs="Times New Roman"/>
          <w:sz w:val="24"/>
          <w:szCs w:val="24"/>
        </w:rPr>
      </w:pPr>
      <w:r w:rsidRPr="00387F00">
        <w:rPr>
          <w:rFonts w:ascii="Times New Roman" w:hAnsi="Times New Roman" w:cs="Times New Roman"/>
          <w:sz w:val="24"/>
          <w:szCs w:val="24"/>
        </w:rPr>
        <w:t xml:space="preserve">26. Срок проведения проверки определяется приказом (распоряжением) уполномоченного органа и должен составлять не более 15 рабочих дней со дня начала </w:t>
      </w:r>
      <w:r w:rsidRPr="00387F00">
        <w:rPr>
          <w:rFonts w:ascii="Times New Roman" w:hAnsi="Times New Roman" w:cs="Times New Roman"/>
          <w:sz w:val="24"/>
          <w:szCs w:val="24"/>
        </w:rPr>
        <w:lastRenderedPageBreak/>
        <w:t>проверки и по решению руководителя (заместителя руководителя) уполномоченного органа может быть продлен не более чем на 10 рабочих дней.</w:t>
      </w:r>
    </w:p>
    <w:p w:rsidR="00995E4C" w:rsidRPr="00387F00" w:rsidRDefault="00995E4C" w:rsidP="00995E4C">
      <w:pPr>
        <w:pStyle w:val="af5"/>
        <w:autoSpaceDE w:val="0"/>
        <w:autoSpaceDN w:val="0"/>
        <w:adjustRightInd w:val="0"/>
        <w:spacing w:after="0" w:line="240" w:lineRule="auto"/>
        <w:ind w:left="0" w:firstLine="709"/>
        <w:jc w:val="both"/>
        <w:rPr>
          <w:rFonts w:ascii="Times New Roman" w:hAnsi="Times New Roman" w:cs="Times New Roman"/>
          <w:sz w:val="24"/>
          <w:szCs w:val="24"/>
        </w:rPr>
      </w:pPr>
      <w:r w:rsidRPr="00387F00">
        <w:rPr>
          <w:rFonts w:ascii="Times New Roman" w:hAnsi="Times New Roman" w:cs="Times New Roman"/>
          <w:sz w:val="24"/>
          <w:szCs w:val="24"/>
        </w:rPr>
        <w:t xml:space="preserve">27. Уполномоченный орган: </w:t>
      </w:r>
    </w:p>
    <w:p w:rsidR="00995E4C" w:rsidRPr="00387F00" w:rsidRDefault="00995E4C" w:rsidP="00995E4C">
      <w:pPr>
        <w:pStyle w:val="af5"/>
        <w:autoSpaceDE w:val="0"/>
        <w:autoSpaceDN w:val="0"/>
        <w:adjustRightInd w:val="0"/>
        <w:spacing w:after="0" w:line="240" w:lineRule="auto"/>
        <w:ind w:left="0" w:firstLine="709"/>
        <w:jc w:val="both"/>
        <w:rPr>
          <w:rFonts w:ascii="Times New Roman" w:hAnsi="Times New Roman" w:cs="Times New Roman"/>
          <w:sz w:val="24"/>
          <w:szCs w:val="24"/>
        </w:rPr>
      </w:pPr>
      <w:r w:rsidRPr="00387F00">
        <w:rPr>
          <w:rFonts w:ascii="Times New Roman" w:hAnsi="Times New Roman" w:cs="Times New Roman"/>
          <w:sz w:val="24"/>
          <w:szCs w:val="24"/>
        </w:rPr>
        <w:t>– ежегодно, до 31 декабря, предшествующего году проведения плановых проверок, утверждает план проведения плановых проверок на соответствующий финансовый год и до 31 января года, в котором планируется проводить плановые проверки, размещает указанный план на официальном сайте уполномоченного органа в информационно-телекоммуникационной сети Интернет;</w:t>
      </w:r>
    </w:p>
    <w:p w:rsidR="00995E4C" w:rsidRPr="00387F00" w:rsidRDefault="00995E4C" w:rsidP="00995E4C">
      <w:pPr>
        <w:autoSpaceDE w:val="0"/>
        <w:autoSpaceDN w:val="0"/>
        <w:adjustRightInd w:val="0"/>
        <w:spacing w:after="0" w:line="240" w:lineRule="auto"/>
        <w:ind w:firstLine="709"/>
        <w:contextualSpacing/>
        <w:jc w:val="both"/>
        <w:rPr>
          <w:rFonts w:ascii="Times New Roman" w:hAnsi="Times New Roman" w:cs="Times New Roman"/>
          <w:sz w:val="24"/>
          <w:szCs w:val="24"/>
          <w:highlight w:val="yellow"/>
        </w:rPr>
      </w:pPr>
      <w:r w:rsidRPr="00387F00">
        <w:rPr>
          <w:rFonts w:ascii="Times New Roman" w:hAnsi="Times New Roman" w:cs="Times New Roman"/>
          <w:sz w:val="24"/>
          <w:szCs w:val="24"/>
        </w:rPr>
        <w:t>–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лица, имеющего право действовать от имени уполномоченного органа, и направленного по адресу электронной почты исполнителя услуг, или иным доступным способом;</w:t>
      </w:r>
    </w:p>
    <w:p w:rsidR="00995E4C" w:rsidRPr="00387F00" w:rsidRDefault="00995E4C" w:rsidP="00995E4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387F00">
        <w:rPr>
          <w:rFonts w:ascii="Times New Roman" w:hAnsi="Times New Roman" w:cs="Times New Roman"/>
          <w:sz w:val="24"/>
          <w:szCs w:val="24"/>
        </w:rPr>
        <w:t>– уполномоченный орган уведомляет исполнителя услуг о проведении внеплановой проверки в день подписания приказа (распоряжения) уполномоченного органа о проведении внеплановой проверки посредством направления копии приказа (распоряжения) уполномоченного органа исполнителю услуг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лица, имеющего право действовать от имени уполномоченного органа, и направленного по адресу электронной почты исполнителя услуг, или иным доступным способом.</w:t>
      </w:r>
    </w:p>
    <w:p w:rsidR="00995E4C" w:rsidRPr="00387F00" w:rsidRDefault="00995E4C" w:rsidP="00995E4C">
      <w:pPr>
        <w:pStyle w:val="af5"/>
        <w:autoSpaceDE w:val="0"/>
        <w:autoSpaceDN w:val="0"/>
        <w:adjustRightInd w:val="0"/>
        <w:spacing w:after="0" w:line="240" w:lineRule="auto"/>
        <w:ind w:left="0" w:firstLine="709"/>
        <w:jc w:val="both"/>
        <w:rPr>
          <w:rFonts w:ascii="Times New Roman" w:hAnsi="Times New Roman" w:cs="Times New Roman"/>
          <w:sz w:val="24"/>
          <w:szCs w:val="24"/>
        </w:rPr>
      </w:pPr>
      <w:r w:rsidRPr="00387F00">
        <w:rPr>
          <w:rFonts w:ascii="Times New Roman" w:hAnsi="Times New Roman" w:cs="Times New Roman"/>
          <w:sz w:val="24"/>
          <w:szCs w:val="24"/>
        </w:rPr>
        <w:t xml:space="preserve">28. Результаты проведения проверки отражаются в акте проверки </w:t>
      </w:r>
      <w:r w:rsidRPr="00387F00">
        <w:rPr>
          <w:rFonts w:ascii="Times New Roman" w:hAnsi="Times New Roman" w:cs="Times New Roman"/>
          <w:sz w:val="24"/>
          <w:szCs w:val="24"/>
        </w:rPr>
        <w:br/>
        <w:t>и подтверждаются документами (копиями документов на бумажных носителях и (или) в электронном виде), объяснениями (пояснениями) должностных лиц исполнителя услуг, а также другими материалами.</w:t>
      </w:r>
    </w:p>
    <w:p w:rsidR="00995E4C" w:rsidRPr="00387F00" w:rsidRDefault="00995E4C" w:rsidP="00995E4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387F00">
        <w:rPr>
          <w:rFonts w:ascii="Times New Roman" w:hAnsi="Times New Roman" w:cs="Times New Roman"/>
          <w:sz w:val="24"/>
          <w:szCs w:val="24"/>
        </w:rPr>
        <w:t>Указанные документы (копии) и материалы прилагаются к акту проверки.</w:t>
      </w:r>
    </w:p>
    <w:p w:rsidR="00995E4C" w:rsidRPr="00387F00" w:rsidRDefault="00995E4C" w:rsidP="00995E4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387F00">
        <w:rPr>
          <w:rFonts w:ascii="Times New Roman" w:hAnsi="Times New Roman" w:cs="Times New Roman"/>
          <w:sz w:val="24"/>
          <w:szCs w:val="24"/>
        </w:rPr>
        <w:t>В зависимости от формы проведения проверки в акте проверки указывается место проведения проверки.</w:t>
      </w:r>
    </w:p>
    <w:p w:rsidR="00995E4C" w:rsidRPr="00387F00" w:rsidRDefault="00995E4C" w:rsidP="00995E4C">
      <w:pPr>
        <w:pStyle w:val="af5"/>
        <w:autoSpaceDE w:val="0"/>
        <w:autoSpaceDN w:val="0"/>
        <w:adjustRightInd w:val="0"/>
        <w:spacing w:after="0" w:line="240" w:lineRule="auto"/>
        <w:ind w:left="0" w:firstLine="709"/>
        <w:jc w:val="both"/>
        <w:rPr>
          <w:rFonts w:ascii="Times New Roman" w:hAnsi="Times New Roman" w:cs="Times New Roman"/>
          <w:sz w:val="24"/>
          <w:szCs w:val="24"/>
        </w:rPr>
      </w:pPr>
      <w:r w:rsidRPr="00387F00">
        <w:rPr>
          <w:rFonts w:ascii="Times New Roman" w:hAnsi="Times New Roman" w:cs="Times New Roman"/>
          <w:sz w:val="24"/>
          <w:szCs w:val="24"/>
        </w:rPr>
        <w:t>29. В описании каждого нарушения, выявленного в ходе проведения проверки, указываются в том числе:</w:t>
      </w:r>
    </w:p>
    <w:p w:rsidR="00995E4C" w:rsidRPr="00387F00" w:rsidRDefault="00995E4C" w:rsidP="00995E4C">
      <w:pPr>
        <w:pStyle w:val="af5"/>
        <w:autoSpaceDE w:val="0"/>
        <w:autoSpaceDN w:val="0"/>
        <w:adjustRightInd w:val="0"/>
        <w:spacing w:after="0" w:line="240" w:lineRule="auto"/>
        <w:ind w:left="0" w:firstLine="709"/>
        <w:jc w:val="both"/>
        <w:rPr>
          <w:rFonts w:ascii="Times New Roman" w:hAnsi="Times New Roman" w:cs="Times New Roman"/>
          <w:sz w:val="24"/>
          <w:szCs w:val="24"/>
        </w:rPr>
      </w:pPr>
      <w:r w:rsidRPr="00387F00">
        <w:rPr>
          <w:rFonts w:ascii="Times New Roman" w:hAnsi="Times New Roman" w:cs="Times New Roman"/>
          <w:sz w:val="24"/>
          <w:szCs w:val="24"/>
        </w:rPr>
        <w:t>– положения муниципальных правовых актов, которые были нарушены;</w:t>
      </w:r>
    </w:p>
    <w:p w:rsidR="00995E4C" w:rsidRPr="00387F00" w:rsidRDefault="00995E4C" w:rsidP="00995E4C">
      <w:pPr>
        <w:pStyle w:val="af5"/>
        <w:tabs>
          <w:tab w:val="left" w:pos="8174"/>
        </w:tabs>
        <w:autoSpaceDE w:val="0"/>
        <w:autoSpaceDN w:val="0"/>
        <w:adjustRightInd w:val="0"/>
        <w:spacing w:after="0" w:line="240" w:lineRule="auto"/>
        <w:ind w:left="0" w:firstLine="709"/>
        <w:jc w:val="both"/>
        <w:rPr>
          <w:rFonts w:ascii="Times New Roman" w:hAnsi="Times New Roman" w:cs="Times New Roman"/>
          <w:sz w:val="24"/>
          <w:szCs w:val="24"/>
        </w:rPr>
      </w:pPr>
      <w:r w:rsidRPr="00387F00">
        <w:rPr>
          <w:rFonts w:ascii="Times New Roman" w:hAnsi="Times New Roman" w:cs="Times New Roman"/>
          <w:sz w:val="24"/>
          <w:szCs w:val="24"/>
        </w:rPr>
        <w:t>– период, к которому относится выявленное нарушение.</w:t>
      </w:r>
      <w:r w:rsidRPr="00387F00">
        <w:rPr>
          <w:rFonts w:ascii="Times New Roman" w:hAnsi="Times New Roman" w:cs="Times New Roman"/>
          <w:sz w:val="24"/>
          <w:szCs w:val="24"/>
        </w:rPr>
        <w:tab/>
      </w:r>
    </w:p>
    <w:p w:rsidR="00995E4C" w:rsidRPr="00387F00" w:rsidRDefault="00995E4C" w:rsidP="00995E4C">
      <w:pPr>
        <w:pStyle w:val="af5"/>
        <w:autoSpaceDE w:val="0"/>
        <w:autoSpaceDN w:val="0"/>
        <w:adjustRightInd w:val="0"/>
        <w:spacing w:after="0" w:line="240" w:lineRule="auto"/>
        <w:ind w:left="0" w:firstLine="709"/>
        <w:jc w:val="both"/>
        <w:rPr>
          <w:rFonts w:ascii="Times New Roman" w:hAnsi="Times New Roman" w:cs="Times New Roman"/>
          <w:sz w:val="24"/>
          <w:szCs w:val="24"/>
        </w:rPr>
      </w:pPr>
      <w:r w:rsidRPr="00387F00">
        <w:rPr>
          <w:rFonts w:ascii="Times New Roman" w:hAnsi="Times New Roman" w:cs="Times New Roman"/>
          <w:sz w:val="24"/>
          <w:szCs w:val="24"/>
        </w:rPr>
        <w:t xml:space="preserve">30. Результатами осуществления контроля за оказанием муниципальных услуг в социальной сфере исполнителями услуг, не являющимися </w:t>
      </w:r>
      <w:r w:rsidRPr="00387F00">
        <w:rPr>
          <w:rFonts w:ascii="Times New Roman" w:hAnsi="Times New Roman" w:cs="Times New Roman"/>
          <w:iCs/>
          <w:sz w:val="24"/>
          <w:szCs w:val="24"/>
        </w:rPr>
        <w:t>муниципальными у</w:t>
      </w:r>
      <w:r w:rsidRPr="00387F00">
        <w:rPr>
          <w:rFonts w:ascii="Times New Roman" w:hAnsi="Times New Roman" w:cs="Times New Roman"/>
          <w:sz w:val="24"/>
          <w:szCs w:val="24"/>
        </w:rPr>
        <w:t>чреждениями, являются:</w:t>
      </w:r>
    </w:p>
    <w:p w:rsidR="00995E4C" w:rsidRPr="00387F00" w:rsidRDefault="00995E4C" w:rsidP="00995E4C">
      <w:pPr>
        <w:pStyle w:val="af5"/>
        <w:autoSpaceDE w:val="0"/>
        <w:autoSpaceDN w:val="0"/>
        <w:adjustRightInd w:val="0"/>
        <w:spacing w:after="0" w:line="240" w:lineRule="auto"/>
        <w:ind w:left="0" w:firstLine="709"/>
        <w:jc w:val="both"/>
        <w:rPr>
          <w:rFonts w:ascii="Times New Roman" w:hAnsi="Times New Roman" w:cs="Times New Roman"/>
          <w:sz w:val="24"/>
          <w:szCs w:val="24"/>
        </w:rPr>
      </w:pPr>
      <w:r w:rsidRPr="00387F00">
        <w:rPr>
          <w:rFonts w:ascii="Times New Roman" w:hAnsi="Times New Roman" w:cs="Times New Roman"/>
          <w:sz w:val="24"/>
          <w:szCs w:val="24"/>
        </w:rPr>
        <w:t>– определение соответствия фактических значений, характеризующих качество и (или) объем оказания муниципальной услуги, плановым значениям, установленным соглашением;</w:t>
      </w:r>
    </w:p>
    <w:p w:rsidR="00995E4C" w:rsidRPr="00387F00" w:rsidRDefault="00995E4C" w:rsidP="00995E4C">
      <w:pPr>
        <w:pStyle w:val="af5"/>
        <w:autoSpaceDE w:val="0"/>
        <w:autoSpaceDN w:val="0"/>
        <w:adjustRightInd w:val="0"/>
        <w:spacing w:after="0" w:line="240" w:lineRule="auto"/>
        <w:ind w:left="0" w:firstLine="709"/>
        <w:jc w:val="both"/>
        <w:rPr>
          <w:rFonts w:ascii="Times New Roman" w:hAnsi="Times New Roman" w:cs="Times New Roman"/>
          <w:sz w:val="24"/>
          <w:szCs w:val="24"/>
        </w:rPr>
      </w:pPr>
      <w:r w:rsidRPr="00387F00">
        <w:rPr>
          <w:rFonts w:ascii="Times New Roman" w:hAnsi="Times New Roman" w:cs="Times New Roman"/>
          <w:sz w:val="24"/>
          <w:szCs w:val="24"/>
        </w:rPr>
        <w:t xml:space="preserve">– анализ причин отклонения фактических значений, характеризующих качество и (или) объем оказания муниципальной услуги, </w:t>
      </w:r>
      <w:r w:rsidRPr="00387F00">
        <w:rPr>
          <w:rFonts w:ascii="Times New Roman" w:hAnsi="Times New Roman" w:cs="Times New Roman"/>
          <w:sz w:val="24"/>
          <w:szCs w:val="24"/>
        </w:rPr>
        <w:br/>
        <w:t>от плановых значений, установленных соглашением;</w:t>
      </w:r>
    </w:p>
    <w:p w:rsidR="00995E4C" w:rsidRPr="00387F00" w:rsidRDefault="00995E4C" w:rsidP="00995E4C">
      <w:pPr>
        <w:pStyle w:val="af5"/>
        <w:autoSpaceDE w:val="0"/>
        <w:autoSpaceDN w:val="0"/>
        <w:adjustRightInd w:val="0"/>
        <w:spacing w:after="0" w:line="240" w:lineRule="auto"/>
        <w:ind w:left="0" w:firstLine="709"/>
        <w:jc w:val="both"/>
        <w:rPr>
          <w:rFonts w:ascii="Times New Roman" w:hAnsi="Times New Roman" w:cs="Times New Roman"/>
          <w:sz w:val="24"/>
          <w:szCs w:val="24"/>
        </w:rPr>
      </w:pPr>
      <w:r w:rsidRPr="00387F00">
        <w:rPr>
          <w:rFonts w:ascii="Times New Roman" w:hAnsi="Times New Roman" w:cs="Times New Roman"/>
          <w:sz w:val="24"/>
          <w:szCs w:val="24"/>
        </w:rPr>
        <w:t xml:space="preserve">– определение соблюдения исполнителем услуг положений муниципального правового акта, устанавливающего стандарт (порядок) оказания </w:t>
      </w:r>
      <w:r w:rsidRPr="00387F00">
        <w:rPr>
          <w:rFonts w:ascii="Times New Roman" w:hAnsi="Times New Roman" w:cs="Times New Roman"/>
          <w:iCs/>
          <w:sz w:val="24"/>
          <w:szCs w:val="24"/>
        </w:rPr>
        <w:t xml:space="preserve">муниципальной </w:t>
      </w:r>
      <w:r w:rsidRPr="00387F00">
        <w:rPr>
          <w:rFonts w:ascii="Times New Roman" w:hAnsi="Times New Roman" w:cs="Times New Roman"/>
          <w:sz w:val="24"/>
          <w:szCs w:val="24"/>
        </w:rPr>
        <w:t xml:space="preserve">услуги в социальной сфере, а при отсутствии такого муниципального правового акта - требований к условиям и порядку оказания </w:t>
      </w:r>
      <w:r w:rsidRPr="00387F00">
        <w:rPr>
          <w:rFonts w:ascii="Times New Roman" w:hAnsi="Times New Roman" w:cs="Times New Roman"/>
          <w:iCs/>
          <w:sz w:val="24"/>
          <w:szCs w:val="24"/>
        </w:rPr>
        <w:t xml:space="preserve">муниципальной </w:t>
      </w:r>
      <w:r w:rsidRPr="00387F00">
        <w:rPr>
          <w:rFonts w:ascii="Times New Roman" w:hAnsi="Times New Roman" w:cs="Times New Roman"/>
          <w:sz w:val="24"/>
          <w:szCs w:val="24"/>
        </w:rPr>
        <w:t>услуги в социальной сфере, установленных уполномоченным органом;</w:t>
      </w:r>
    </w:p>
    <w:p w:rsidR="00995E4C" w:rsidRPr="00387F00" w:rsidRDefault="00995E4C" w:rsidP="00995E4C">
      <w:pPr>
        <w:pStyle w:val="af5"/>
        <w:autoSpaceDE w:val="0"/>
        <w:autoSpaceDN w:val="0"/>
        <w:adjustRightInd w:val="0"/>
        <w:spacing w:after="0" w:line="240" w:lineRule="auto"/>
        <w:ind w:left="0" w:firstLine="709"/>
        <w:jc w:val="both"/>
        <w:rPr>
          <w:rFonts w:ascii="Times New Roman" w:hAnsi="Times New Roman" w:cs="Times New Roman"/>
          <w:sz w:val="24"/>
          <w:szCs w:val="24"/>
        </w:rPr>
      </w:pPr>
      <w:r w:rsidRPr="00387F00">
        <w:rPr>
          <w:rFonts w:ascii="Times New Roman" w:hAnsi="Times New Roman" w:cs="Times New Roman"/>
          <w:sz w:val="24"/>
          <w:szCs w:val="24"/>
        </w:rPr>
        <w:t xml:space="preserve">– анализ причин несоблюдения исполнителем услуг положений муниципального правового акта, устанавливающего стандарт (порядок) оказания </w:t>
      </w:r>
      <w:r w:rsidRPr="00387F00">
        <w:rPr>
          <w:rFonts w:ascii="Times New Roman" w:hAnsi="Times New Roman" w:cs="Times New Roman"/>
          <w:iCs/>
          <w:sz w:val="24"/>
          <w:szCs w:val="24"/>
        </w:rPr>
        <w:t xml:space="preserve">муниципальной </w:t>
      </w:r>
      <w:r w:rsidRPr="00387F00">
        <w:rPr>
          <w:rFonts w:ascii="Times New Roman" w:hAnsi="Times New Roman" w:cs="Times New Roman"/>
          <w:sz w:val="24"/>
          <w:szCs w:val="24"/>
        </w:rPr>
        <w:t xml:space="preserve">услуги в социальной сфере, а при отсутствии такого муниципального правового акта - требований к условиям и порядку оказания </w:t>
      </w:r>
      <w:r w:rsidRPr="00387F00">
        <w:rPr>
          <w:rFonts w:ascii="Times New Roman" w:hAnsi="Times New Roman" w:cs="Times New Roman"/>
          <w:iCs/>
          <w:sz w:val="24"/>
          <w:szCs w:val="24"/>
        </w:rPr>
        <w:t xml:space="preserve">муниципальной </w:t>
      </w:r>
      <w:r w:rsidRPr="00387F00">
        <w:rPr>
          <w:rFonts w:ascii="Times New Roman" w:hAnsi="Times New Roman" w:cs="Times New Roman"/>
          <w:sz w:val="24"/>
          <w:szCs w:val="24"/>
        </w:rPr>
        <w:t>услуги в социальной сфере, установленных уполномоченным органом.</w:t>
      </w:r>
    </w:p>
    <w:p w:rsidR="00995E4C" w:rsidRPr="00387F00" w:rsidRDefault="00995E4C" w:rsidP="00995E4C">
      <w:pPr>
        <w:pStyle w:val="af5"/>
        <w:autoSpaceDE w:val="0"/>
        <w:autoSpaceDN w:val="0"/>
        <w:adjustRightInd w:val="0"/>
        <w:spacing w:after="0" w:line="240" w:lineRule="auto"/>
        <w:ind w:left="0" w:firstLine="709"/>
        <w:jc w:val="both"/>
        <w:rPr>
          <w:rFonts w:ascii="Times New Roman" w:hAnsi="Times New Roman" w:cs="Times New Roman"/>
          <w:sz w:val="24"/>
          <w:szCs w:val="24"/>
        </w:rPr>
      </w:pPr>
      <w:r w:rsidRPr="00387F00">
        <w:rPr>
          <w:rFonts w:ascii="Times New Roman" w:hAnsi="Times New Roman" w:cs="Times New Roman"/>
          <w:sz w:val="24"/>
          <w:szCs w:val="24"/>
        </w:rPr>
        <w:lastRenderedPageBreak/>
        <w:t>31. Устранение нарушений, выявленных в ходе проверки, осуществляется в соответствии с планом мероприятий по устранению выявленных нарушений и их предупреждению в дальнейшей деятельности, который составляется исполнителем услуг, утверждается его руководителем и должен содержать перечень выявленных нарушений, меры, принимаемые для их устранения и предупреждения в дальнейшей деятельности, сроки выполнения указанных мер и ответственных исполнителей.</w:t>
      </w:r>
    </w:p>
    <w:p w:rsidR="00995E4C" w:rsidRPr="00387F00" w:rsidRDefault="00995E4C" w:rsidP="00995E4C">
      <w:pPr>
        <w:pStyle w:val="af5"/>
        <w:autoSpaceDE w:val="0"/>
        <w:autoSpaceDN w:val="0"/>
        <w:adjustRightInd w:val="0"/>
        <w:spacing w:after="0" w:line="240" w:lineRule="auto"/>
        <w:ind w:left="0" w:firstLine="709"/>
        <w:jc w:val="both"/>
        <w:rPr>
          <w:rFonts w:ascii="Times New Roman" w:hAnsi="Times New Roman" w:cs="Times New Roman"/>
          <w:sz w:val="24"/>
          <w:szCs w:val="24"/>
        </w:rPr>
      </w:pPr>
      <w:r w:rsidRPr="00387F00">
        <w:rPr>
          <w:rFonts w:ascii="Times New Roman" w:hAnsi="Times New Roman" w:cs="Times New Roman"/>
          <w:sz w:val="24"/>
          <w:szCs w:val="24"/>
        </w:rPr>
        <w:t xml:space="preserve">32. Материалы по результатам проверки, а также иные документы </w:t>
      </w:r>
      <w:r w:rsidRPr="00387F00">
        <w:rPr>
          <w:rFonts w:ascii="Times New Roman" w:hAnsi="Times New Roman" w:cs="Times New Roman"/>
          <w:sz w:val="24"/>
          <w:szCs w:val="24"/>
        </w:rPr>
        <w:br/>
        <w:t>и информация, полученные (разработанные) в ходе ее осуществления, хранятся уполномоченным органом не менее 5 лет.</w:t>
      </w:r>
    </w:p>
    <w:p w:rsidR="00995E4C" w:rsidRPr="00387F00" w:rsidRDefault="00995E4C" w:rsidP="00995E4C">
      <w:pPr>
        <w:pStyle w:val="af5"/>
        <w:autoSpaceDE w:val="0"/>
        <w:autoSpaceDN w:val="0"/>
        <w:adjustRightInd w:val="0"/>
        <w:spacing w:after="0" w:line="240" w:lineRule="auto"/>
        <w:ind w:left="0" w:firstLine="709"/>
        <w:jc w:val="both"/>
        <w:rPr>
          <w:rFonts w:ascii="Times New Roman" w:hAnsi="Times New Roman" w:cs="Times New Roman"/>
          <w:sz w:val="24"/>
          <w:szCs w:val="24"/>
        </w:rPr>
      </w:pPr>
      <w:r w:rsidRPr="00387F00">
        <w:rPr>
          <w:rFonts w:ascii="Times New Roman" w:hAnsi="Times New Roman" w:cs="Times New Roman"/>
          <w:sz w:val="24"/>
          <w:szCs w:val="24"/>
        </w:rPr>
        <w:t>33. На основании акта проверки уполномоченный орган:</w:t>
      </w:r>
    </w:p>
    <w:p w:rsidR="00995E4C" w:rsidRPr="00387F00" w:rsidRDefault="00995E4C" w:rsidP="00995E4C">
      <w:pPr>
        <w:pStyle w:val="af5"/>
        <w:autoSpaceDE w:val="0"/>
        <w:autoSpaceDN w:val="0"/>
        <w:adjustRightInd w:val="0"/>
        <w:spacing w:after="0" w:line="240" w:lineRule="auto"/>
        <w:ind w:left="0" w:firstLine="709"/>
        <w:jc w:val="both"/>
        <w:rPr>
          <w:rFonts w:ascii="Times New Roman" w:hAnsi="Times New Roman" w:cs="Times New Roman"/>
          <w:sz w:val="24"/>
          <w:szCs w:val="24"/>
        </w:rPr>
      </w:pPr>
      <w:r w:rsidRPr="00387F00">
        <w:rPr>
          <w:rFonts w:ascii="Times New Roman" w:hAnsi="Times New Roman" w:cs="Times New Roman"/>
          <w:sz w:val="24"/>
          <w:szCs w:val="24"/>
        </w:rPr>
        <w:t>– принимает меры по обеспечению достижения плановых значений, характеризующих качество и (или) объем оказания муниципальной услуги в социальной сфере, установленных соглашением;</w:t>
      </w:r>
    </w:p>
    <w:p w:rsidR="00995E4C" w:rsidRPr="00387F00" w:rsidRDefault="00995E4C" w:rsidP="00995E4C">
      <w:pPr>
        <w:pStyle w:val="af5"/>
        <w:autoSpaceDE w:val="0"/>
        <w:autoSpaceDN w:val="0"/>
        <w:adjustRightInd w:val="0"/>
        <w:spacing w:after="0" w:line="240" w:lineRule="auto"/>
        <w:ind w:left="0" w:firstLine="709"/>
        <w:jc w:val="both"/>
        <w:rPr>
          <w:rFonts w:ascii="Times New Roman" w:hAnsi="Times New Roman" w:cs="Times New Roman"/>
          <w:sz w:val="24"/>
          <w:szCs w:val="24"/>
        </w:rPr>
      </w:pPr>
      <w:r w:rsidRPr="00387F00">
        <w:rPr>
          <w:rFonts w:ascii="Times New Roman" w:hAnsi="Times New Roman" w:cs="Times New Roman"/>
          <w:sz w:val="24"/>
          <w:szCs w:val="24"/>
        </w:rPr>
        <w:t>– принимает меры по обеспечению соблюдения исполнителем услуг положений муниципального правового акта, устанавливающего стандарт (порядок) оказания муниципальной услуги в социальной сфере, а при отсутствии такого муниципального правового акта – требований к условиям и порядку оказания муниципальной услуги в социальной сфере, установленных уполномоченным органом;</w:t>
      </w:r>
    </w:p>
    <w:p w:rsidR="00995E4C" w:rsidRPr="00387F00" w:rsidRDefault="00995E4C" w:rsidP="00995E4C">
      <w:pPr>
        <w:pStyle w:val="af5"/>
        <w:autoSpaceDE w:val="0"/>
        <w:autoSpaceDN w:val="0"/>
        <w:adjustRightInd w:val="0"/>
        <w:spacing w:after="0" w:line="240" w:lineRule="auto"/>
        <w:ind w:left="0" w:firstLine="709"/>
        <w:jc w:val="both"/>
        <w:rPr>
          <w:rFonts w:ascii="Times New Roman" w:hAnsi="Times New Roman" w:cs="Times New Roman"/>
          <w:sz w:val="24"/>
          <w:szCs w:val="24"/>
        </w:rPr>
      </w:pPr>
      <w:r w:rsidRPr="00387F00">
        <w:rPr>
          <w:rFonts w:ascii="Times New Roman" w:hAnsi="Times New Roman" w:cs="Times New Roman"/>
          <w:sz w:val="24"/>
          <w:szCs w:val="24"/>
        </w:rPr>
        <w:t>– принимает решение о возврате средств субсидии в бюджета администрации муниципального образования «</w:t>
      </w:r>
      <w:r w:rsidRPr="00387F00">
        <w:rPr>
          <w:rFonts w:ascii="Times New Roman" w:eastAsia="Calibri" w:hAnsi="Times New Roman" w:cs="Times New Roman"/>
          <w:sz w:val="24"/>
          <w:szCs w:val="24"/>
        </w:rPr>
        <w:t>Облученский муниципальный район»</w:t>
      </w:r>
      <w:r w:rsidRPr="00387F00">
        <w:rPr>
          <w:rFonts w:ascii="Times New Roman" w:hAnsi="Times New Roman" w:cs="Times New Roman"/>
          <w:sz w:val="24"/>
          <w:szCs w:val="24"/>
        </w:rPr>
        <w:t>, в соответствии с бюджетным законодательством Российской Федерации в случаях, установленных соглашением;</w:t>
      </w:r>
    </w:p>
    <w:p w:rsidR="00995E4C" w:rsidRPr="00387F00" w:rsidRDefault="00995E4C" w:rsidP="00995E4C">
      <w:pPr>
        <w:pStyle w:val="af5"/>
        <w:autoSpaceDE w:val="0"/>
        <w:autoSpaceDN w:val="0"/>
        <w:adjustRightInd w:val="0"/>
        <w:spacing w:after="0" w:line="240" w:lineRule="auto"/>
        <w:ind w:left="0" w:firstLine="709"/>
        <w:jc w:val="both"/>
        <w:rPr>
          <w:rFonts w:ascii="Times New Roman" w:hAnsi="Times New Roman" w:cs="Times New Roman"/>
          <w:sz w:val="24"/>
          <w:szCs w:val="24"/>
        </w:rPr>
      </w:pPr>
      <w:r w:rsidRPr="00387F00">
        <w:rPr>
          <w:rFonts w:ascii="Times New Roman" w:hAnsi="Times New Roman" w:cs="Times New Roman"/>
          <w:sz w:val="24"/>
          <w:szCs w:val="24"/>
        </w:rPr>
        <w:t xml:space="preserve">– принимает решение о возмещении вреда, причиненного жизни и (или) здоровью потребителя услуг за счет не использованного исполнителем услуг остатка субсидии, подлежащего выплате исполнителю услуг, в случае если по результатам проверки был установлен факт неоказания муниципальной услуги в социальной сфере или ненадлежащего ее оказания, которое заключается в не достижении исполнителем услуг объема оказания такой услуги потребителю услуг и (или) нарушении стандарта (порядка) оказания </w:t>
      </w:r>
      <w:r w:rsidRPr="00387F00">
        <w:rPr>
          <w:rFonts w:ascii="Times New Roman" w:hAnsi="Times New Roman" w:cs="Times New Roman"/>
          <w:iCs/>
          <w:sz w:val="24"/>
          <w:szCs w:val="24"/>
        </w:rPr>
        <w:t xml:space="preserve">муниципальной </w:t>
      </w:r>
      <w:r w:rsidRPr="00387F00">
        <w:rPr>
          <w:rFonts w:ascii="Times New Roman" w:hAnsi="Times New Roman" w:cs="Times New Roman"/>
          <w:sz w:val="24"/>
          <w:szCs w:val="24"/>
        </w:rPr>
        <w:t>услуги в социальной сфере или требований к условиям и порядку оказания такой услуги, повлекших причинение вреда жизни и здоровью потребителя;</w:t>
      </w:r>
    </w:p>
    <w:p w:rsidR="00995E4C" w:rsidRPr="00387F00" w:rsidRDefault="00995E4C" w:rsidP="00995E4C">
      <w:pPr>
        <w:pStyle w:val="af5"/>
        <w:autoSpaceDE w:val="0"/>
        <w:autoSpaceDN w:val="0"/>
        <w:adjustRightInd w:val="0"/>
        <w:spacing w:after="0" w:line="240" w:lineRule="auto"/>
        <w:ind w:left="0" w:firstLine="709"/>
        <w:jc w:val="both"/>
        <w:rPr>
          <w:rFonts w:ascii="Times New Roman" w:hAnsi="Times New Roman" w:cs="Times New Roman"/>
          <w:sz w:val="24"/>
          <w:szCs w:val="24"/>
        </w:rPr>
      </w:pPr>
      <w:r w:rsidRPr="00387F00">
        <w:rPr>
          <w:rFonts w:ascii="Times New Roman" w:hAnsi="Times New Roman" w:cs="Times New Roman"/>
          <w:sz w:val="24"/>
          <w:szCs w:val="24"/>
        </w:rPr>
        <w:t>– принимает решение о расторжении соглашения в случае выявления более 3 фактов превышения исполнителем услуг отклонений от показателей, характеризующих качество и (или) объем оказания муниципальной услуги в социальной сфере, установленных соглашением.</w:t>
      </w:r>
    </w:p>
    <w:p w:rsidR="00995E4C" w:rsidRPr="00387F00" w:rsidRDefault="00995E4C" w:rsidP="00995E4C">
      <w:pPr>
        <w:autoSpaceDE w:val="0"/>
        <w:autoSpaceDN w:val="0"/>
        <w:adjustRightInd w:val="0"/>
        <w:spacing w:after="0" w:line="240" w:lineRule="auto"/>
        <w:ind w:firstLine="567"/>
        <w:contextualSpacing/>
        <w:jc w:val="both"/>
        <w:outlineLvl w:val="0"/>
        <w:rPr>
          <w:rFonts w:ascii="Times New Roman" w:hAnsi="Times New Roman" w:cs="Times New Roman"/>
          <w:sz w:val="24"/>
          <w:szCs w:val="24"/>
        </w:rPr>
        <w:sectPr w:rsidR="00995E4C" w:rsidRPr="00387F00" w:rsidSect="00995E4C">
          <w:headerReference w:type="default" r:id="rId48"/>
          <w:pgSz w:w="11906" w:h="16838"/>
          <w:pgMar w:top="567" w:right="567" w:bottom="567" w:left="1701" w:header="709" w:footer="0" w:gutter="0"/>
          <w:cols w:space="720"/>
          <w:noEndnote/>
          <w:titlePg/>
          <w:docGrid w:linePitch="299"/>
        </w:sectPr>
      </w:pPr>
    </w:p>
    <w:p w:rsidR="00883D01" w:rsidRDefault="00883D01" w:rsidP="00995E4C">
      <w:pPr>
        <w:widowControl w:val="0"/>
        <w:tabs>
          <w:tab w:val="left" w:pos="765"/>
          <w:tab w:val="left" w:pos="7230"/>
        </w:tabs>
        <w:autoSpaceDE w:val="0"/>
        <w:autoSpaceDN w:val="0"/>
        <w:spacing w:after="0" w:line="240" w:lineRule="auto"/>
        <w:ind w:left="8505"/>
        <w:contextualSpacing/>
        <w:rPr>
          <w:rFonts w:ascii="Times New Roman" w:eastAsia="Times New Roman" w:hAnsi="Times New Roman" w:cs="Times New Roman"/>
          <w:color w:val="000000"/>
          <w:sz w:val="24"/>
          <w:szCs w:val="24"/>
        </w:rPr>
      </w:pPr>
    </w:p>
    <w:p w:rsidR="00883D01" w:rsidRDefault="00883D01" w:rsidP="00995E4C">
      <w:pPr>
        <w:widowControl w:val="0"/>
        <w:tabs>
          <w:tab w:val="left" w:pos="765"/>
          <w:tab w:val="left" w:pos="7230"/>
        </w:tabs>
        <w:autoSpaceDE w:val="0"/>
        <w:autoSpaceDN w:val="0"/>
        <w:spacing w:after="0" w:line="240" w:lineRule="auto"/>
        <w:ind w:left="8505"/>
        <w:contextualSpacing/>
        <w:rPr>
          <w:rFonts w:ascii="Times New Roman" w:eastAsia="Times New Roman" w:hAnsi="Times New Roman" w:cs="Times New Roman"/>
          <w:color w:val="000000"/>
          <w:sz w:val="24"/>
          <w:szCs w:val="24"/>
        </w:rPr>
      </w:pPr>
    </w:p>
    <w:p w:rsidR="00995E4C" w:rsidRPr="00387F00" w:rsidRDefault="00995E4C" w:rsidP="00995E4C">
      <w:pPr>
        <w:widowControl w:val="0"/>
        <w:tabs>
          <w:tab w:val="left" w:pos="765"/>
          <w:tab w:val="left" w:pos="7230"/>
        </w:tabs>
        <w:autoSpaceDE w:val="0"/>
        <w:autoSpaceDN w:val="0"/>
        <w:spacing w:after="0" w:line="240" w:lineRule="auto"/>
        <w:ind w:left="8505"/>
        <w:contextualSpacing/>
        <w:rPr>
          <w:rFonts w:ascii="Times New Roman" w:eastAsia="Times New Roman" w:hAnsi="Times New Roman" w:cs="Times New Roman"/>
          <w:color w:val="000000"/>
          <w:sz w:val="24"/>
          <w:szCs w:val="24"/>
        </w:rPr>
      </w:pPr>
      <w:r w:rsidRPr="00387F00">
        <w:rPr>
          <w:rFonts w:ascii="Times New Roman" w:eastAsia="Times New Roman" w:hAnsi="Times New Roman" w:cs="Times New Roman"/>
          <w:color w:val="000000"/>
          <w:sz w:val="24"/>
          <w:szCs w:val="24"/>
        </w:rPr>
        <w:t>Приложение</w:t>
      </w:r>
    </w:p>
    <w:p w:rsidR="00995E4C" w:rsidRPr="00387F00" w:rsidRDefault="00995E4C" w:rsidP="00995E4C">
      <w:pPr>
        <w:widowControl w:val="0"/>
        <w:tabs>
          <w:tab w:val="left" w:pos="765"/>
          <w:tab w:val="left" w:pos="7230"/>
        </w:tabs>
        <w:autoSpaceDE w:val="0"/>
        <w:autoSpaceDN w:val="0"/>
        <w:spacing w:after="0" w:line="240" w:lineRule="auto"/>
        <w:ind w:left="8505"/>
        <w:contextualSpacing/>
        <w:rPr>
          <w:rFonts w:ascii="Times New Roman" w:eastAsia="Times New Roman" w:hAnsi="Times New Roman" w:cs="Times New Roman"/>
          <w:sz w:val="24"/>
          <w:szCs w:val="24"/>
        </w:rPr>
      </w:pPr>
      <w:r w:rsidRPr="00387F00">
        <w:rPr>
          <w:rFonts w:ascii="Times New Roman" w:eastAsia="Times New Roman" w:hAnsi="Times New Roman" w:cs="Times New Roman"/>
          <w:sz w:val="24"/>
          <w:szCs w:val="24"/>
        </w:rPr>
        <w:t xml:space="preserve">к Порядку  формирования муниципальных социальных заказов на оказание муниципальных услуг в социальной сфере, отнесенных к полномочиям  администрация  муниципального образования </w:t>
      </w:r>
    </w:p>
    <w:p w:rsidR="00995E4C" w:rsidRPr="00387F00" w:rsidRDefault="00995E4C" w:rsidP="00995E4C">
      <w:pPr>
        <w:widowControl w:val="0"/>
        <w:tabs>
          <w:tab w:val="left" w:pos="765"/>
          <w:tab w:val="left" w:pos="7230"/>
        </w:tabs>
        <w:autoSpaceDE w:val="0"/>
        <w:autoSpaceDN w:val="0"/>
        <w:spacing w:after="0" w:line="240" w:lineRule="auto"/>
        <w:ind w:left="8505"/>
        <w:contextualSpacing/>
        <w:rPr>
          <w:rFonts w:ascii="Times New Roman" w:eastAsia="Calibri" w:hAnsi="Times New Roman" w:cs="Times New Roman"/>
          <w:sz w:val="24"/>
          <w:szCs w:val="24"/>
        </w:rPr>
      </w:pPr>
      <w:r w:rsidRPr="00387F00">
        <w:rPr>
          <w:rFonts w:ascii="Times New Roman" w:eastAsia="Times New Roman" w:hAnsi="Times New Roman" w:cs="Times New Roman"/>
          <w:sz w:val="24"/>
          <w:szCs w:val="24"/>
        </w:rPr>
        <w:t>«</w:t>
      </w:r>
      <w:r w:rsidRPr="00387F00">
        <w:rPr>
          <w:rFonts w:ascii="Times New Roman" w:eastAsia="Calibri" w:hAnsi="Times New Roman" w:cs="Times New Roman"/>
          <w:sz w:val="24"/>
          <w:szCs w:val="24"/>
        </w:rPr>
        <w:t>Облученский муниципальный район»</w:t>
      </w:r>
    </w:p>
    <w:p w:rsidR="00995E4C" w:rsidRPr="00387F00" w:rsidRDefault="00995E4C" w:rsidP="00995E4C">
      <w:pPr>
        <w:widowControl w:val="0"/>
        <w:tabs>
          <w:tab w:val="left" w:pos="765"/>
          <w:tab w:val="left" w:pos="7230"/>
        </w:tabs>
        <w:autoSpaceDE w:val="0"/>
        <w:autoSpaceDN w:val="0"/>
        <w:spacing w:after="0" w:line="240" w:lineRule="auto"/>
        <w:ind w:left="8505"/>
        <w:contextualSpacing/>
        <w:rPr>
          <w:rFonts w:ascii="Times New Roman" w:eastAsia="Times New Roman" w:hAnsi="Times New Roman" w:cs="Times New Roman"/>
          <w:sz w:val="24"/>
          <w:szCs w:val="24"/>
        </w:rPr>
      </w:pPr>
    </w:p>
    <w:p w:rsidR="00995E4C" w:rsidRPr="00883D01" w:rsidRDefault="00995E4C" w:rsidP="00995E4C">
      <w:pPr>
        <w:pStyle w:val="ConsPlusNormal"/>
        <w:contextualSpacing/>
        <w:jc w:val="center"/>
        <w:rPr>
          <w:sz w:val="24"/>
          <w:szCs w:val="24"/>
        </w:rPr>
      </w:pPr>
      <w:r w:rsidRPr="00883D01">
        <w:rPr>
          <w:sz w:val="24"/>
          <w:szCs w:val="24"/>
        </w:rPr>
        <w:t>МУНИЦИПАЛЬНЫЙ СОЦИАЛЬНЫЙ ЗАКАЗ</w:t>
      </w:r>
    </w:p>
    <w:p w:rsidR="00995E4C" w:rsidRPr="00883D01" w:rsidRDefault="00995E4C" w:rsidP="00995E4C">
      <w:pPr>
        <w:pStyle w:val="ConsPlusNormal"/>
        <w:contextualSpacing/>
        <w:jc w:val="center"/>
        <w:rPr>
          <w:sz w:val="24"/>
          <w:szCs w:val="24"/>
        </w:rPr>
      </w:pPr>
      <w:r w:rsidRPr="00883D01">
        <w:rPr>
          <w:sz w:val="24"/>
          <w:szCs w:val="24"/>
        </w:rPr>
        <w:t xml:space="preserve">на оказание муниципальных услуг в социальной сфере на 20__ год и на плановый период 20__ - 20__ годов </w:t>
      </w:r>
      <w:hyperlink w:anchor="Par1059" w:tooltip="&lt;1&gt; Ф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муниципальных) информационных систем в сфере бюджетных правоотношений, в том числе посредством информац" w:history="1">
        <w:r w:rsidRPr="00883D01">
          <w:rPr>
            <w:color w:val="0000FF"/>
            <w:sz w:val="24"/>
            <w:szCs w:val="24"/>
          </w:rPr>
          <w:t>&lt;1&gt;</w:t>
        </w:r>
      </w:hyperlink>
    </w:p>
    <w:p w:rsidR="00995E4C" w:rsidRPr="00387F00" w:rsidRDefault="00995E4C" w:rsidP="00995E4C">
      <w:pPr>
        <w:widowControl w:val="0"/>
        <w:autoSpaceDE w:val="0"/>
        <w:autoSpaceDN w:val="0"/>
        <w:adjustRightInd w:val="0"/>
        <w:spacing w:after="0" w:line="240" w:lineRule="auto"/>
        <w:ind w:left="5670"/>
        <w:contextualSpacing/>
        <w:outlineLvl w:val="0"/>
        <w:rPr>
          <w:rFonts w:ascii="Times New Roman" w:hAnsi="Times New Roman" w:cs="Times New Roman"/>
        </w:rPr>
      </w:pPr>
      <w:r w:rsidRPr="00387F00">
        <w:rPr>
          <w:rFonts w:ascii="Times New Roman" w:hAnsi="Times New Roman" w:cs="Times New Roman"/>
        </w:rPr>
        <w:t xml:space="preserve">на  _______________ 20__ г. </w:t>
      </w:r>
      <w:hyperlink w:anchor="Par1060" w:tooltip="&lt;2&gt; Указывается дата формирования государственного (муниципального) социального заказа." w:history="1">
        <w:r w:rsidRPr="00387F00">
          <w:rPr>
            <w:rFonts w:ascii="Times New Roman" w:hAnsi="Times New Roman" w:cs="Times New Roman"/>
            <w:color w:val="0000FF"/>
          </w:rPr>
          <w:t>&lt;2&gt;</w:t>
        </w:r>
      </w:hyperlink>
      <w:bookmarkStart w:id="14" w:name="Par36"/>
      <w:bookmarkEnd w:id="14"/>
    </w:p>
    <w:tbl>
      <w:tblPr>
        <w:tblW w:w="15513" w:type="dxa"/>
        <w:tblInd w:w="204" w:type="dxa"/>
        <w:tblLayout w:type="fixed"/>
        <w:tblCellMar>
          <w:top w:w="-1" w:type="dxa"/>
          <w:left w:w="62" w:type="dxa"/>
          <w:bottom w:w="-1" w:type="dxa"/>
          <w:right w:w="62" w:type="dxa"/>
        </w:tblCellMar>
        <w:tblLook w:val="0000" w:firstRow="0" w:lastRow="0" w:firstColumn="0" w:lastColumn="0" w:noHBand="0" w:noVBand="0"/>
      </w:tblPr>
      <w:tblGrid>
        <w:gridCol w:w="2721"/>
        <w:gridCol w:w="9248"/>
        <w:gridCol w:w="1985"/>
        <w:gridCol w:w="1559"/>
      </w:tblGrid>
      <w:tr w:rsidR="00995E4C" w:rsidRPr="00995E4C" w:rsidTr="00883D01">
        <w:tc>
          <w:tcPr>
            <w:tcW w:w="2721" w:type="dxa"/>
            <w:tcBorders>
              <w:top w:val="none" w:sz="6" w:space="0" w:color="auto"/>
              <w:left w:val="none" w:sz="6" w:space="0" w:color="auto"/>
              <w:bottom w:val="none" w:sz="6" w:space="0" w:color="auto"/>
              <w:right w:val="none" w:sz="6" w:space="0" w:color="auto"/>
            </w:tcBorders>
            <w:vAlign w:val="bottom"/>
          </w:tcPr>
          <w:p w:rsidR="00995E4C" w:rsidRPr="00995E4C" w:rsidRDefault="00995E4C" w:rsidP="00995E4C">
            <w:pPr>
              <w:pStyle w:val="ConsPlusNormal"/>
              <w:contextualSpacing/>
              <w:rPr>
                <w:sz w:val="24"/>
                <w:szCs w:val="24"/>
              </w:rPr>
            </w:pPr>
          </w:p>
        </w:tc>
        <w:tc>
          <w:tcPr>
            <w:tcW w:w="9248" w:type="dxa"/>
            <w:tcBorders>
              <w:top w:val="none" w:sz="6" w:space="0" w:color="auto"/>
              <w:left w:val="none" w:sz="6" w:space="0" w:color="auto"/>
              <w:bottom w:val="none" w:sz="6" w:space="0" w:color="auto"/>
              <w:right w:val="none" w:sz="6" w:space="0" w:color="auto"/>
            </w:tcBorders>
            <w:vAlign w:val="bottom"/>
          </w:tcPr>
          <w:p w:rsidR="00995E4C" w:rsidRPr="00995E4C" w:rsidRDefault="00995E4C" w:rsidP="00995E4C">
            <w:pPr>
              <w:pStyle w:val="ConsPlusNormal"/>
              <w:contextualSpacing/>
              <w:rPr>
                <w:sz w:val="24"/>
                <w:szCs w:val="24"/>
              </w:rPr>
            </w:pPr>
          </w:p>
        </w:tc>
        <w:tc>
          <w:tcPr>
            <w:tcW w:w="1985" w:type="dxa"/>
            <w:tcBorders>
              <w:top w:val="none" w:sz="6" w:space="0" w:color="auto"/>
              <w:left w:val="none" w:sz="6" w:space="0" w:color="auto"/>
              <w:bottom w:val="none" w:sz="6" w:space="0" w:color="auto"/>
              <w:right w:val="single" w:sz="4" w:space="0" w:color="auto"/>
            </w:tcBorders>
            <w:vAlign w:val="center"/>
          </w:tcPr>
          <w:p w:rsidR="00995E4C" w:rsidRPr="00995E4C" w:rsidRDefault="00995E4C" w:rsidP="00995E4C">
            <w:pPr>
              <w:pStyle w:val="ConsPlusNormal"/>
              <w:contextualSpacing/>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995E4C" w:rsidRPr="00995E4C" w:rsidRDefault="00995E4C" w:rsidP="00995E4C">
            <w:pPr>
              <w:pStyle w:val="ConsPlusNormal"/>
              <w:contextualSpacing/>
              <w:jc w:val="center"/>
              <w:rPr>
                <w:sz w:val="24"/>
                <w:szCs w:val="24"/>
              </w:rPr>
            </w:pPr>
            <w:r w:rsidRPr="00995E4C">
              <w:rPr>
                <w:sz w:val="24"/>
                <w:szCs w:val="24"/>
              </w:rPr>
              <w:t>Коды</w:t>
            </w:r>
          </w:p>
        </w:tc>
      </w:tr>
      <w:tr w:rsidR="00995E4C" w:rsidRPr="00995E4C" w:rsidTr="00883D01">
        <w:tc>
          <w:tcPr>
            <w:tcW w:w="2721" w:type="dxa"/>
            <w:tcBorders>
              <w:top w:val="none" w:sz="6" w:space="0" w:color="auto"/>
              <w:left w:val="none" w:sz="6" w:space="0" w:color="auto"/>
              <w:bottom w:val="none" w:sz="6" w:space="0" w:color="auto"/>
              <w:right w:val="none" w:sz="6" w:space="0" w:color="auto"/>
            </w:tcBorders>
            <w:vAlign w:val="bottom"/>
          </w:tcPr>
          <w:p w:rsidR="00995E4C" w:rsidRPr="00995E4C" w:rsidRDefault="00995E4C" w:rsidP="00995E4C">
            <w:pPr>
              <w:pStyle w:val="ConsPlusNormal"/>
              <w:contextualSpacing/>
              <w:rPr>
                <w:sz w:val="24"/>
                <w:szCs w:val="24"/>
              </w:rPr>
            </w:pPr>
          </w:p>
        </w:tc>
        <w:tc>
          <w:tcPr>
            <w:tcW w:w="9248" w:type="dxa"/>
            <w:tcBorders>
              <w:top w:val="none" w:sz="6" w:space="0" w:color="auto"/>
              <w:left w:val="none" w:sz="6" w:space="0" w:color="auto"/>
              <w:bottom w:val="none" w:sz="6" w:space="0" w:color="auto"/>
              <w:right w:val="none" w:sz="6" w:space="0" w:color="auto"/>
            </w:tcBorders>
            <w:vAlign w:val="bottom"/>
          </w:tcPr>
          <w:p w:rsidR="00995E4C" w:rsidRPr="00995E4C" w:rsidRDefault="00995E4C" w:rsidP="00995E4C">
            <w:pPr>
              <w:pStyle w:val="ConsPlusNormal"/>
              <w:contextualSpacing/>
              <w:rPr>
                <w:sz w:val="24"/>
                <w:szCs w:val="24"/>
              </w:rPr>
            </w:pPr>
          </w:p>
        </w:tc>
        <w:tc>
          <w:tcPr>
            <w:tcW w:w="1985" w:type="dxa"/>
            <w:tcBorders>
              <w:top w:val="none" w:sz="6" w:space="0" w:color="auto"/>
              <w:left w:val="none" w:sz="6" w:space="0" w:color="auto"/>
              <w:bottom w:val="none" w:sz="6" w:space="0" w:color="auto"/>
              <w:right w:val="single" w:sz="4" w:space="0" w:color="auto"/>
            </w:tcBorders>
            <w:vAlign w:val="center"/>
          </w:tcPr>
          <w:p w:rsidR="00995E4C" w:rsidRPr="00995E4C" w:rsidRDefault="00995E4C" w:rsidP="00995E4C">
            <w:pPr>
              <w:pStyle w:val="ConsPlusNormal"/>
              <w:contextualSpacing/>
              <w:jc w:val="right"/>
              <w:rPr>
                <w:sz w:val="20"/>
              </w:rPr>
            </w:pPr>
            <w:r w:rsidRPr="00995E4C">
              <w:rPr>
                <w:sz w:val="20"/>
              </w:rPr>
              <w:t>Дата</w:t>
            </w:r>
          </w:p>
        </w:tc>
        <w:tc>
          <w:tcPr>
            <w:tcW w:w="1559" w:type="dxa"/>
            <w:tcBorders>
              <w:top w:val="single" w:sz="4" w:space="0" w:color="auto"/>
              <w:left w:val="single" w:sz="4" w:space="0" w:color="auto"/>
              <w:bottom w:val="single" w:sz="4" w:space="0" w:color="auto"/>
              <w:right w:val="single" w:sz="4" w:space="0" w:color="auto"/>
            </w:tcBorders>
            <w:vAlign w:val="center"/>
          </w:tcPr>
          <w:p w:rsidR="00995E4C" w:rsidRPr="00995E4C" w:rsidRDefault="00995E4C" w:rsidP="00995E4C">
            <w:pPr>
              <w:pStyle w:val="ConsPlusNormal"/>
              <w:contextualSpacing/>
              <w:rPr>
                <w:sz w:val="24"/>
                <w:szCs w:val="24"/>
              </w:rPr>
            </w:pPr>
          </w:p>
        </w:tc>
      </w:tr>
      <w:tr w:rsidR="00995E4C" w:rsidRPr="00995E4C" w:rsidTr="00883D01">
        <w:tc>
          <w:tcPr>
            <w:tcW w:w="2721" w:type="dxa"/>
            <w:tcBorders>
              <w:top w:val="none" w:sz="6" w:space="0" w:color="auto"/>
              <w:left w:val="none" w:sz="6" w:space="0" w:color="auto"/>
              <w:bottom w:val="none" w:sz="6" w:space="0" w:color="auto"/>
              <w:right w:val="none" w:sz="6" w:space="0" w:color="auto"/>
            </w:tcBorders>
            <w:vAlign w:val="bottom"/>
          </w:tcPr>
          <w:p w:rsidR="00995E4C" w:rsidRPr="00995E4C" w:rsidRDefault="00995E4C" w:rsidP="00995E4C">
            <w:pPr>
              <w:pStyle w:val="ConsPlusNormal"/>
              <w:contextualSpacing/>
              <w:rPr>
                <w:sz w:val="24"/>
                <w:szCs w:val="24"/>
              </w:rPr>
            </w:pPr>
          </w:p>
        </w:tc>
        <w:tc>
          <w:tcPr>
            <w:tcW w:w="9248" w:type="dxa"/>
            <w:tcBorders>
              <w:top w:val="none" w:sz="6" w:space="0" w:color="auto"/>
              <w:left w:val="none" w:sz="6" w:space="0" w:color="auto"/>
              <w:bottom w:val="none" w:sz="6" w:space="0" w:color="auto"/>
              <w:right w:val="none" w:sz="6" w:space="0" w:color="auto"/>
            </w:tcBorders>
            <w:vAlign w:val="bottom"/>
          </w:tcPr>
          <w:p w:rsidR="00995E4C" w:rsidRPr="00995E4C" w:rsidRDefault="00995E4C" w:rsidP="00995E4C">
            <w:pPr>
              <w:pStyle w:val="ConsPlusNormal"/>
              <w:contextualSpacing/>
              <w:rPr>
                <w:sz w:val="24"/>
                <w:szCs w:val="24"/>
              </w:rPr>
            </w:pPr>
          </w:p>
        </w:tc>
        <w:tc>
          <w:tcPr>
            <w:tcW w:w="1985" w:type="dxa"/>
            <w:tcBorders>
              <w:top w:val="none" w:sz="6" w:space="0" w:color="auto"/>
              <w:left w:val="none" w:sz="6" w:space="0" w:color="auto"/>
              <w:bottom w:val="none" w:sz="6" w:space="0" w:color="auto"/>
              <w:right w:val="single" w:sz="4" w:space="0" w:color="auto"/>
            </w:tcBorders>
            <w:vAlign w:val="center"/>
          </w:tcPr>
          <w:p w:rsidR="00995E4C" w:rsidRPr="00995E4C" w:rsidRDefault="00995E4C" w:rsidP="00995E4C">
            <w:pPr>
              <w:pStyle w:val="ConsPlusNormal"/>
              <w:ind w:left="470" w:hanging="470"/>
              <w:contextualSpacing/>
              <w:jc w:val="right"/>
              <w:rPr>
                <w:sz w:val="20"/>
              </w:rPr>
            </w:pPr>
            <w:r w:rsidRPr="00995E4C">
              <w:rPr>
                <w:sz w:val="20"/>
              </w:rPr>
              <w:t>по ОКПО</w:t>
            </w:r>
          </w:p>
        </w:tc>
        <w:tc>
          <w:tcPr>
            <w:tcW w:w="1559" w:type="dxa"/>
            <w:tcBorders>
              <w:top w:val="single" w:sz="4" w:space="0" w:color="auto"/>
              <w:left w:val="single" w:sz="4" w:space="0" w:color="auto"/>
              <w:bottom w:val="single" w:sz="4" w:space="0" w:color="auto"/>
              <w:right w:val="single" w:sz="4" w:space="0" w:color="auto"/>
            </w:tcBorders>
            <w:vAlign w:val="center"/>
          </w:tcPr>
          <w:p w:rsidR="00995E4C" w:rsidRPr="00995E4C" w:rsidRDefault="00995E4C" w:rsidP="00995E4C">
            <w:pPr>
              <w:pStyle w:val="ConsPlusNormal"/>
              <w:contextualSpacing/>
              <w:rPr>
                <w:sz w:val="24"/>
                <w:szCs w:val="24"/>
              </w:rPr>
            </w:pPr>
          </w:p>
        </w:tc>
      </w:tr>
      <w:tr w:rsidR="00995E4C" w:rsidRPr="00995E4C" w:rsidTr="00883D01">
        <w:tc>
          <w:tcPr>
            <w:tcW w:w="2721" w:type="dxa"/>
            <w:vMerge w:val="restart"/>
            <w:tcBorders>
              <w:top w:val="none" w:sz="6" w:space="0" w:color="auto"/>
              <w:left w:val="none" w:sz="6" w:space="0" w:color="auto"/>
              <w:bottom w:val="none" w:sz="6" w:space="0" w:color="auto"/>
              <w:right w:val="none" w:sz="6" w:space="0" w:color="auto"/>
            </w:tcBorders>
          </w:tcPr>
          <w:p w:rsidR="00995E4C" w:rsidRPr="00995E4C" w:rsidRDefault="00995E4C" w:rsidP="00995E4C">
            <w:pPr>
              <w:pStyle w:val="ConsPlusNormal"/>
              <w:contextualSpacing/>
              <w:rPr>
                <w:sz w:val="24"/>
                <w:szCs w:val="24"/>
              </w:rPr>
            </w:pPr>
            <w:r w:rsidRPr="00995E4C">
              <w:rPr>
                <w:sz w:val="24"/>
                <w:szCs w:val="24"/>
              </w:rPr>
              <w:t>Уполномоченный орган</w:t>
            </w:r>
          </w:p>
        </w:tc>
        <w:tc>
          <w:tcPr>
            <w:tcW w:w="9248" w:type="dxa"/>
            <w:tcBorders>
              <w:top w:val="none" w:sz="6" w:space="0" w:color="auto"/>
              <w:left w:val="none" w:sz="6" w:space="0" w:color="auto"/>
              <w:bottom w:val="single" w:sz="4" w:space="0" w:color="auto"/>
              <w:right w:val="none" w:sz="6" w:space="0" w:color="auto"/>
            </w:tcBorders>
            <w:vAlign w:val="bottom"/>
          </w:tcPr>
          <w:p w:rsidR="00995E4C" w:rsidRPr="00995E4C" w:rsidRDefault="00995E4C" w:rsidP="00995E4C">
            <w:pPr>
              <w:pStyle w:val="ConsPlusNormal"/>
              <w:contextualSpacing/>
              <w:rPr>
                <w:sz w:val="24"/>
                <w:szCs w:val="24"/>
              </w:rPr>
            </w:pPr>
          </w:p>
        </w:tc>
        <w:tc>
          <w:tcPr>
            <w:tcW w:w="1985" w:type="dxa"/>
            <w:vMerge w:val="restart"/>
            <w:tcBorders>
              <w:top w:val="none" w:sz="6" w:space="0" w:color="auto"/>
              <w:left w:val="none" w:sz="6" w:space="0" w:color="auto"/>
              <w:bottom w:val="none" w:sz="6" w:space="0" w:color="auto"/>
              <w:right w:val="single" w:sz="4" w:space="0" w:color="auto"/>
            </w:tcBorders>
            <w:vAlign w:val="center"/>
          </w:tcPr>
          <w:p w:rsidR="00995E4C" w:rsidRPr="00995E4C" w:rsidRDefault="00995E4C" w:rsidP="00995E4C">
            <w:pPr>
              <w:pStyle w:val="ConsPlusNormal"/>
              <w:contextualSpacing/>
              <w:jc w:val="right"/>
              <w:rPr>
                <w:sz w:val="20"/>
              </w:rPr>
            </w:pPr>
            <w:r w:rsidRPr="00995E4C">
              <w:rPr>
                <w:sz w:val="20"/>
              </w:rPr>
              <w:t>Глава БК</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995E4C" w:rsidRPr="00995E4C" w:rsidRDefault="00995E4C" w:rsidP="00995E4C">
            <w:pPr>
              <w:pStyle w:val="ConsPlusNormal"/>
              <w:contextualSpacing/>
              <w:rPr>
                <w:sz w:val="24"/>
                <w:szCs w:val="24"/>
              </w:rPr>
            </w:pPr>
          </w:p>
        </w:tc>
      </w:tr>
      <w:tr w:rsidR="00995E4C" w:rsidRPr="00995E4C" w:rsidTr="00883D01">
        <w:tc>
          <w:tcPr>
            <w:tcW w:w="2721" w:type="dxa"/>
            <w:vMerge/>
            <w:tcBorders>
              <w:top w:val="none" w:sz="6" w:space="0" w:color="auto"/>
              <w:left w:val="none" w:sz="6" w:space="0" w:color="auto"/>
              <w:bottom w:val="none" w:sz="6" w:space="0" w:color="auto"/>
              <w:right w:val="none" w:sz="6" w:space="0" w:color="auto"/>
            </w:tcBorders>
          </w:tcPr>
          <w:p w:rsidR="00995E4C" w:rsidRPr="00995E4C" w:rsidRDefault="00995E4C" w:rsidP="00995E4C">
            <w:pPr>
              <w:pStyle w:val="ConsPlusNormal"/>
              <w:contextualSpacing/>
              <w:rPr>
                <w:sz w:val="24"/>
                <w:szCs w:val="24"/>
              </w:rPr>
            </w:pPr>
          </w:p>
        </w:tc>
        <w:tc>
          <w:tcPr>
            <w:tcW w:w="9248" w:type="dxa"/>
            <w:tcBorders>
              <w:top w:val="single" w:sz="4" w:space="0" w:color="auto"/>
              <w:left w:val="none" w:sz="6" w:space="0" w:color="auto"/>
              <w:bottom w:val="none" w:sz="6" w:space="0" w:color="auto"/>
              <w:right w:val="none" w:sz="6" w:space="0" w:color="auto"/>
            </w:tcBorders>
          </w:tcPr>
          <w:p w:rsidR="00995E4C" w:rsidRPr="00995E4C" w:rsidRDefault="00995E4C" w:rsidP="00995E4C">
            <w:pPr>
              <w:pStyle w:val="ConsPlusNormal"/>
              <w:contextualSpacing/>
              <w:jc w:val="center"/>
              <w:rPr>
                <w:sz w:val="20"/>
              </w:rPr>
            </w:pPr>
            <w:r w:rsidRPr="00995E4C">
              <w:rPr>
                <w:sz w:val="20"/>
              </w:rPr>
              <w:t>(полное наименование уполномоченного органа)</w:t>
            </w:r>
          </w:p>
        </w:tc>
        <w:tc>
          <w:tcPr>
            <w:tcW w:w="1985" w:type="dxa"/>
            <w:vMerge/>
            <w:tcBorders>
              <w:top w:val="none" w:sz="6" w:space="0" w:color="auto"/>
              <w:left w:val="none" w:sz="6" w:space="0" w:color="auto"/>
              <w:bottom w:val="none" w:sz="6" w:space="0" w:color="auto"/>
              <w:right w:val="single" w:sz="4" w:space="0" w:color="auto"/>
            </w:tcBorders>
          </w:tcPr>
          <w:p w:rsidR="00995E4C" w:rsidRPr="00995E4C" w:rsidRDefault="00995E4C" w:rsidP="00995E4C">
            <w:pPr>
              <w:pStyle w:val="ConsPlusNormal"/>
              <w:contextualSpacing/>
              <w:jc w:val="center"/>
              <w:rPr>
                <w:sz w:val="20"/>
              </w:rPr>
            </w:pPr>
          </w:p>
        </w:tc>
        <w:tc>
          <w:tcPr>
            <w:tcW w:w="1559" w:type="dxa"/>
            <w:vMerge/>
            <w:tcBorders>
              <w:top w:val="single" w:sz="4" w:space="0" w:color="auto"/>
              <w:left w:val="single" w:sz="4" w:space="0" w:color="auto"/>
              <w:bottom w:val="single" w:sz="4" w:space="0" w:color="auto"/>
              <w:right w:val="single" w:sz="4" w:space="0" w:color="auto"/>
            </w:tcBorders>
          </w:tcPr>
          <w:p w:rsidR="00995E4C" w:rsidRPr="00995E4C" w:rsidRDefault="00995E4C" w:rsidP="00995E4C">
            <w:pPr>
              <w:pStyle w:val="ConsPlusNormal"/>
              <w:contextualSpacing/>
              <w:jc w:val="center"/>
              <w:rPr>
                <w:sz w:val="24"/>
                <w:szCs w:val="24"/>
              </w:rPr>
            </w:pPr>
          </w:p>
        </w:tc>
      </w:tr>
      <w:tr w:rsidR="00995E4C" w:rsidRPr="00995E4C" w:rsidTr="00883D01">
        <w:tc>
          <w:tcPr>
            <w:tcW w:w="2721" w:type="dxa"/>
            <w:tcBorders>
              <w:top w:val="none" w:sz="6" w:space="0" w:color="auto"/>
              <w:left w:val="none" w:sz="6" w:space="0" w:color="auto"/>
              <w:bottom w:val="none" w:sz="6" w:space="0" w:color="auto"/>
              <w:right w:val="none" w:sz="6" w:space="0" w:color="auto"/>
            </w:tcBorders>
            <w:vAlign w:val="bottom"/>
          </w:tcPr>
          <w:p w:rsidR="00995E4C" w:rsidRPr="00995E4C" w:rsidRDefault="00995E4C" w:rsidP="00995E4C">
            <w:pPr>
              <w:pStyle w:val="ConsPlusNormal"/>
              <w:contextualSpacing/>
              <w:rPr>
                <w:sz w:val="24"/>
                <w:szCs w:val="24"/>
              </w:rPr>
            </w:pPr>
            <w:r w:rsidRPr="00995E4C">
              <w:rPr>
                <w:sz w:val="24"/>
                <w:szCs w:val="24"/>
              </w:rPr>
              <w:t xml:space="preserve">Наименование бюджета </w:t>
            </w:r>
            <w:hyperlink w:anchor="Par1061" w:tooltip="&lt;3&gt; Указывается наименование бюджета бюджетной системы Российской Федерации, из которого осуществляется финансовое обеспечение (возмещение) исполнения государственного (муниципального) социального заказа." w:history="1">
              <w:r w:rsidRPr="00995E4C">
                <w:rPr>
                  <w:color w:val="0000FF"/>
                  <w:sz w:val="24"/>
                  <w:szCs w:val="24"/>
                </w:rPr>
                <w:t>&lt;3&gt;</w:t>
              </w:r>
            </w:hyperlink>
          </w:p>
        </w:tc>
        <w:tc>
          <w:tcPr>
            <w:tcW w:w="9248" w:type="dxa"/>
            <w:tcBorders>
              <w:top w:val="none" w:sz="6" w:space="0" w:color="auto"/>
              <w:left w:val="none" w:sz="6" w:space="0" w:color="auto"/>
              <w:bottom w:val="single" w:sz="4" w:space="0" w:color="auto"/>
              <w:right w:val="none" w:sz="6" w:space="0" w:color="auto"/>
            </w:tcBorders>
            <w:vAlign w:val="bottom"/>
          </w:tcPr>
          <w:p w:rsidR="00995E4C" w:rsidRPr="00995E4C" w:rsidRDefault="00995E4C" w:rsidP="00995E4C">
            <w:pPr>
              <w:pStyle w:val="ConsPlusNormal"/>
              <w:contextualSpacing/>
              <w:rPr>
                <w:sz w:val="24"/>
                <w:szCs w:val="24"/>
              </w:rPr>
            </w:pPr>
          </w:p>
        </w:tc>
        <w:tc>
          <w:tcPr>
            <w:tcW w:w="1985" w:type="dxa"/>
            <w:tcBorders>
              <w:top w:val="none" w:sz="6" w:space="0" w:color="auto"/>
              <w:left w:val="none" w:sz="6" w:space="0" w:color="auto"/>
              <w:bottom w:val="none" w:sz="6" w:space="0" w:color="auto"/>
              <w:right w:val="single" w:sz="4" w:space="0" w:color="auto"/>
            </w:tcBorders>
            <w:vAlign w:val="center"/>
          </w:tcPr>
          <w:p w:rsidR="00995E4C" w:rsidRPr="00995E4C" w:rsidRDefault="00995E4C" w:rsidP="00995E4C">
            <w:pPr>
              <w:pStyle w:val="ConsPlusNormal"/>
              <w:ind w:firstLine="470"/>
              <w:contextualSpacing/>
              <w:jc w:val="right"/>
              <w:rPr>
                <w:sz w:val="20"/>
              </w:rPr>
            </w:pPr>
            <w:r w:rsidRPr="00995E4C">
              <w:rPr>
                <w:sz w:val="20"/>
              </w:rPr>
              <w:t xml:space="preserve">по </w:t>
            </w:r>
            <w:hyperlink r:id="rId49" w:history="1">
              <w:r w:rsidRPr="00995E4C">
                <w:rPr>
                  <w:color w:val="0000FF"/>
                  <w:sz w:val="20"/>
                </w:rPr>
                <w:t>ОКТМО</w:t>
              </w:r>
            </w:hyperlink>
          </w:p>
        </w:tc>
        <w:tc>
          <w:tcPr>
            <w:tcW w:w="1559" w:type="dxa"/>
            <w:tcBorders>
              <w:top w:val="single" w:sz="4" w:space="0" w:color="auto"/>
              <w:left w:val="single" w:sz="4" w:space="0" w:color="auto"/>
              <w:bottom w:val="single" w:sz="4" w:space="0" w:color="auto"/>
              <w:right w:val="single" w:sz="4" w:space="0" w:color="auto"/>
            </w:tcBorders>
            <w:vAlign w:val="center"/>
          </w:tcPr>
          <w:p w:rsidR="00995E4C" w:rsidRPr="00995E4C" w:rsidRDefault="00995E4C" w:rsidP="00995E4C">
            <w:pPr>
              <w:pStyle w:val="ConsPlusNormal"/>
              <w:contextualSpacing/>
              <w:rPr>
                <w:sz w:val="24"/>
                <w:szCs w:val="24"/>
              </w:rPr>
            </w:pPr>
          </w:p>
        </w:tc>
      </w:tr>
      <w:tr w:rsidR="00995E4C" w:rsidRPr="00995E4C" w:rsidTr="00883D01">
        <w:tc>
          <w:tcPr>
            <w:tcW w:w="2721" w:type="dxa"/>
            <w:tcBorders>
              <w:top w:val="none" w:sz="6" w:space="0" w:color="auto"/>
              <w:left w:val="none" w:sz="6" w:space="0" w:color="auto"/>
              <w:bottom w:val="none" w:sz="6" w:space="0" w:color="auto"/>
              <w:right w:val="none" w:sz="6" w:space="0" w:color="auto"/>
            </w:tcBorders>
          </w:tcPr>
          <w:p w:rsidR="00995E4C" w:rsidRPr="00995E4C" w:rsidRDefault="00995E4C" w:rsidP="00995E4C">
            <w:pPr>
              <w:pStyle w:val="ConsPlusNormal"/>
              <w:contextualSpacing/>
              <w:rPr>
                <w:sz w:val="24"/>
                <w:szCs w:val="24"/>
              </w:rPr>
            </w:pPr>
            <w:r w:rsidRPr="00995E4C">
              <w:rPr>
                <w:sz w:val="24"/>
                <w:szCs w:val="24"/>
              </w:rPr>
              <w:t xml:space="preserve">Статус </w:t>
            </w:r>
            <w:hyperlink w:anchor="Par1062" w:tooltip="&lt;4&gt; Указывается &quot;1&quot; в случае, если формируется впервые, &quot;2&quot; - в случае внесения изменений в утвержденный государственный (муниципальный) социальный заказ и формирования нового государственного (муниципального) социального заказа." w:history="1">
              <w:r w:rsidRPr="00995E4C">
                <w:rPr>
                  <w:color w:val="0000FF"/>
                  <w:sz w:val="24"/>
                  <w:szCs w:val="24"/>
                </w:rPr>
                <w:t>&lt;4&gt;</w:t>
              </w:r>
            </w:hyperlink>
          </w:p>
        </w:tc>
        <w:tc>
          <w:tcPr>
            <w:tcW w:w="9248" w:type="dxa"/>
            <w:tcBorders>
              <w:top w:val="single" w:sz="4" w:space="0" w:color="auto"/>
              <w:left w:val="none" w:sz="6" w:space="0" w:color="auto"/>
              <w:bottom w:val="single" w:sz="4" w:space="0" w:color="auto"/>
              <w:right w:val="none" w:sz="6" w:space="0" w:color="auto"/>
            </w:tcBorders>
            <w:vAlign w:val="bottom"/>
          </w:tcPr>
          <w:p w:rsidR="00995E4C" w:rsidRPr="00995E4C" w:rsidRDefault="00995E4C" w:rsidP="00995E4C">
            <w:pPr>
              <w:pStyle w:val="ConsPlusNormal"/>
              <w:contextualSpacing/>
              <w:rPr>
                <w:sz w:val="24"/>
                <w:szCs w:val="24"/>
              </w:rPr>
            </w:pPr>
          </w:p>
        </w:tc>
        <w:tc>
          <w:tcPr>
            <w:tcW w:w="1985" w:type="dxa"/>
            <w:tcBorders>
              <w:top w:val="none" w:sz="6" w:space="0" w:color="auto"/>
              <w:left w:val="none" w:sz="6" w:space="0" w:color="auto"/>
              <w:bottom w:val="none" w:sz="6" w:space="0" w:color="auto"/>
              <w:right w:val="single" w:sz="4" w:space="0" w:color="auto"/>
            </w:tcBorders>
          </w:tcPr>
          <w:p w:rsidR="00995E4C" w:rsidRPr="00995E4C" w:rsidRDefault="00995E4C" w:rsidP="00995E4C">
            <w:pPr>
              <w:pStyle w:val="ConsPlusNormal"/>
              <w:contextualSpacing/>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995E4C" w:rsidRPr="00995E4C" w:rsidRDefault="00995E4C" w:rsidP="00995E4C">
            <w:pPr>
              <w:pStyle w:val="ConsPlusNormal"/>
              <w:contextualSpacing/>
              <w:rPr>
                <w:sz w:val="24"/>
                <w:szCs w:val="24"/>
              </w:rPr>
            </w:pPr>
          </w:p>
        </w:tc>
      </w:tr>
      <w:tr w:rsidR="00995E4C" w:rsidRPr="00995E4C" w:rsidTr="00883D01">
        <w:tc>
          <w:tcPr>
            <w:tcW w:w="2721" w:type="dxa"/>
            <w:tcBorders>
              <w:top w:val="none" w:sz="6" w:space="0" w:color="auto"/>
              <w:left w:val="none" w:sz="6" w:space="0" w:color="auto"/>
              <w:bottom w:val="none" w:sz="6" w:space="0" w:color="auto"/>
              <w:right w:val="none" w:sz="6" w:space="0" w:color="auto"/>
            </w:tcBorders>
          </w:tcPr>
          <w:p w:rsidR="00995E4C" w:rsidRPr="00995E4C" w:rsidRDefault="00995E4C" w:rsidP="00995E4C">
            <w:pPr>
              <w:pStyle w:val="ConsPlusNormal"/>
              <w:contextualSpacing/>
              <w:rPr>
                <w:sz w:val="24"/>
                <w:szCs w:val="24"/>
              </w:rPr>
            </w:pPr>
            <w:r w:rsidRPr="00995E4C">
              <w:rPr>
                <w:sz w:val="24"/>
                <w:szCs w:val="24"/>
              </w:rPr>
              <w:t xml:space="preserve">Направление деятельности </w:t>
            </w:r>
            <w:hyperlink w:anchor="Par1063" w:tooltip="&lt;5&gt; Указывается направление деятельности, определенное в соответствии с частью 2 статьи 28 Федерального закона от 13 июля 2020 г. N 189-ФЗ &quot;О государственном (муниципальном) социальном заказе на оказание государственных (муниципальных) услуг с социальной сфере" w:history="1">
              <w:r w:rsidRPr="00995E4C">
                <w:rPr>
                  <w:color w:val="0000FF"/>
                  <w:sz w:val="24"/>
                  <w:szCs w:val="24"/>
                </w:rPr>
                <w:t>&lt;5&gt;</w:t>
              </w:r>
            </w:hyperlink>
          </w:p>
        </w:tc>
        <w:tc>
          <w:tcPr>
            <w:tcW w:w="9248" w:type="dxa"/>
            <w:tcBorders>
              <w:top w:val="single" w:sz="4" w:space="0" w:color="auto"/>
              <w:left w:val="none" w:sz="6" w:space="0" w:color="auto"/>
              <w:bottom w:val="single" w:sz="4" w:space="0" w:color="auto"/>
              <w:right w:val="none" w:sz="6" w:space="0" w:color="auto"/>
            </w:tcBorders>
            <w:vAlign w:val="bottom"/>
          </w:tcPr>
          <w:p w:rsidR="00995E4C" w:rsidRPr="00995E4C" w:rsidRDefault="00995E4C" w:rsidP="00995E4C">
            <w:pPr>
              <w:pStyle w:val="ConsPlusNormal"/>
              <w:contextualSpacing/>
              <w:rPr>
                <w:sz w:val="24"/>
                <w:szCs w:val="24"/>
              </w:rPr>
            </w:pPr>
          </w:p>
        </w:tc>
        <w:tc>
          <w:tcPr>
            <w:tcW w:w="1985" w:type="dxa"/>
            <w:tcBorders>
              <w:top w:val="none" w:sz="6" w:space="0" w:color="auto"/>
              <w:left w:val="none" w:sz="6" w:space="0" w:color="auto"/>
              <w:bottom w:val="none" w:sz="6" w:space="0" w:color="auto"/>
              <w:right w:val="single" w:sz="4" w:space="0" w:color="auto"/>
            </w:tcBorders>
            <w:vAlign w:val="center"/>
          </w:tcPr>
          <w:p w:rsidR="00995E4C" w:rsidRPr="00995E4C" w:rsidRDefault="00995E4C" w:rsidP="00995E4C">
            <w:pPr>
              <w:pStyle w:val="ConsPlusNormal"/>
              <w:contextualSpacing/>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995E4C" w:rsidRPr="00995E4C" w:rsidRDefault="00995E4C" w:rsidP="00995E4C">
            <w:pPr>
              <w:pStyle w:val="ConsPlusNormal"/>
              <w:contextualSpacing/>
              <w:rPr>
                <w:sz w:val="24"/>
                <w:szCs w:val="24"/>
              </w:rPr>
            </w:pPr>
          </w:p>
        </w:tc>
      </w:tr>
    </w:tbl>
    <w:p w:rsidR="00995E4C" w:rsidRPr="00387F00" w:rsidRDefault="00995E4C" w:rsidP="00995E4C">
      <w:pPr>
        <w:pStyle w:val="ConsPlusNormal"/>
        <w:contextualSpacing/>
        <w:jc w:val="both"/>
        <w:rPr>
          <w:szCs w:val="22"/>
        </w:rPr>
      </w:pPr>
    </w:p>
    <w:p w:rsidR="00995E4C" w:rsidRPr="00387F00" w:rsidRDefault="00995E4C" w:rsidP="00634286">
      <w:pPr>
        <w:pStyle w:val="ConsPlusNormal"/>
        <w:ind w:firstLine="708"/>
        <w:contextualSpacing/>
        <w:jc w:val="center"/>
        <w:rPr>
          <w:sz w:val="24"/>
          <w:szCs w:val="24"/>
        </w:rPr>
      </w:pPr>
      <w:r w:rsidRPr="00387F00">
        <w:rPr>
          <w:sz w:val="24"/>
          <w:szCs w:val="24"/>
        </w:rPr>
        <w:t>I. Общие сведения о муниципальном социальном заказе на оказание муниципальных услуг в социальной сфере (далее - муниципальный социальный заказ) в очередном финансовом году и плановом периоде, а также за пределами планового периода</w:t>
      </w:r>
    </w:p>
    <w:p w:rsidR="00995E4C" w:rsidRPr="00387F00" w:rsidRDefault="00995E4C" w:rsidP="00134E9E">
      <w:pPr>
        <w:pStyle w:val="ConsPlusNormal"/>
        <w:ind w:left="708" w:firstLine="708"/>
        <w:contextualSpacing/>
        <w:jc w:val="both"/>
        <w:rPr>
          <w:sz w:val="24"/>
          <w:szCs w:val="24"/>
        </w:rPr>
      </w:pPr>
      <w:r w:rsidRPr="00387F00">
        <w:rPr>
          <w:sz w:val="24"/>
          <w:szCs w:val="24"/>
        </w:rPr>
        <w:t>1. Общие сведения о муниципальном социальном заказе на 20__ год (на очередной финансовый год)</w:t>
      </w:r>
    </w:p>
    <w:p w:rsidR="00995E4C" w:rsidRPr="00387F00" w:rsidRDefault="00995E4C" w:rsidP="00995E4C">
      <w:pPr>
        <w:pStyle w:val="ConsPlusNormal"/>
        <w:ind w:firstLine="708"/>
        <w:contextualSpacing/>
        <w:jc w:val="both"/>
        <w:rPr>
          <w:sz w:val="24"/>
          <w:szCs w:val="24"/>
        </w:rPr>
      </w:pPr>
    </w:p>
    <w:tbl>
      <w:tblPr>
        <w:tblW w:w="15513"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left w:w="62" w:type="dxa"/>
          <w:bottom w:w="-1" w:type="dxa"/>
          <w:right w:w="62" w:type="dxa"/>
        </w:tblCellMar>
        <w:tblLook w:val="0000" w:firstRow="0" w:lastRow="0" w:firstColumn="0" w:lastColumn="0" w:noHBand="0" w:noVBand="0"/>
      </w:tblPr>
      <w:tblGrid>
        <w:gridCol w:w="1480"/>
        <w:gridCol w:w="1559"/>
        <w:gridCol w:w="1418"/>
        <w:gridCol w:w="992"/>
        <w:gridCol w:w="850"/>
        <w:gridCol w:w="1134"/>
        <w:gridCol w:w="993"/>
        <w:gridCol w:w="1984"/>
        <w:gridCol w:w="1701"/>
        <w:gridCol w:w="1276"/>
        <w:gridCol w:w="2126"/>
      </w:tblGrid>
      <w:tr w:rsidR="00995E4C" w:rsidRPr="00387F00" w:rsidTr="00883D01">
        <w:tc>
          <w:tcPr>
            <w:tcW w:w="1480" w:type="dxa"/>
            <w:vMerge w:val="restart"/>
          </w:tcPr>
          <w:p w:rsidR="00995E4C" w:rsidRPr="00387F00" w:rsidRDefault="00995E4C" w:rsidP="00995E4C">
            <w:pPr>
              <w:pStyle w:val="ConsPlusNormal"/>
              <w:contextualSpacing/>
              <w:jc w:val="center"/>
              <w:rPr>
                <w:sz w:val="20"/>
              </w:rPr>
            </w:pPr>
            <w:bookmarkStart w:id="15" w:name="Par75"/>
            <w:bookmarkStart w:id="16" w:name="Par76"/>
            <w:bookmarkEnd w:id="15"/>
            <w:bookmarkEnd w:id="16"/>
            <w:r w:rsidRPr="00387F00">
              <w:rPr>
                <w:sz w:val="20"/>
              </w:rPr>
              <w:t xml:space="preserve">Наименование муниципальной услуги (укрупненной муниципальной услуги) </w:t>
            </w:r>
            <w:hyperlink w:anchor="Par1064" w:tooltip="&lt;6&gt; Формируется в соответствии с информацией, включенной в подраздел 1 раздела II настоящей примерной формы." w:history="1">
              <w:r w:rsidRPr="00387F00">
                <w:rPr>
                  <w:color w:val="0000FF"/>
                  <w:sz w:val="20"/>
                </w:rPr>
                <w:t>&lt;6&gt;</w:t>
              </w:r>
            </w:hyperlink>
          </w:p>
        </w:tc>
        <w:tc>
          <w:tcPr>
            <w:tcW w:w="1559" w:type="dxa"/>
            <w:vMerge w:val="restart"/>
          </w:tcPr>
          <w:p w:rsidR="00995E4C" w:rsidRPr="00387F00" w:rsidRDefault="00995E4C" w:rsidP="00995E4C">
            <w:pPr>
              <w:pStyle w:val="ConsPlusNormal"/>
              <w:contextualSpacing/>
              <w:jc w:val="center"/>
              <w:rPr>
                <w:sz w:val="20"/>
              </w:rPr>
            </w:pPr>
            <w:r w:rsidRPr="00387F00">
              <w:rPr>
                <w:sz w:val="20"/>
              </w:rPr>
              <w:t xml:space="preserve">Год определения исполнителей муниципальных услуг (укрупненной муниципальной услуги) </w:t>
            </w:r>
            <w:hyperlink w:anchor="Par1064" w:tooltip="&lt;6&gt; Формируется в соответствии с информацией, включенной в подраздел 1 раздела II настоящей примерной формы." w:history="1">
              <w:r w:rsidRPr="00387F00">
                <w:rPr>
                  <w:color w:val="0000FF"/>
                  <w:sz w:val="20"/>
                </w:rPr>
                <w:t>&lt;6&gt;</w:t>
              </w:r>
            </w:hyperlink>
          </w:p>
        </w:tc>
        <w:tc>
          <w:tcPr>
            <w:tcW w:w="1418" w:type="dxa"/>
            <w:vMerge w:val="restart"/>
          </w:tcPr>
          <w:p w:rsidR="00995E4C" w:rsidRPr="00387F00" w:rsidRDefault="00995E4C" w:rsidP="00995E4C">
            <w:pPr>
              <w:pStyle w:val="ConsPlusNormal"/>
              <w:contextualSpacing/>
              <w:jc w:val="center"/>
              <w:rPr>
                <w:sz w:val="20"/>
              </w:rPr>
            </w:pPr>
            <w:r w:rsidRPr="00387F00">
              <w:rPr>
                <w:sz w:val="20"/>
              </w:rPr>
              <w:t xml:space="preserve">Место оказания муниципальной услуги (укрупненной муниципальной услуги) </w:t>
            </w:r>
            <w:hyperlink w:anchor="Par1064" w:tooltip="&lt;6&gt; Формируется в соответствии с информацией, включенной в подраздел 1 раздела II настоящей примерной формы." w:history="1">
              <w:r w:rsidRPr="00387F00">
                <w:rPr>
                  <w:color w:val="0000FF"/>
                  <w:sz w:val="20"/>
                </w:rPr>
                <w:t>&lt;6&gt;</w:t>
              </w:r>
            </w:hyperlink>
          </w:p>
        </w:tc>
        <w:tc>
          <w:tcPr>
            <w:tcW w:w="2976" w:type="dxa"/>
            <w:gridSpan w:val="3"/>
          </w:tcPr>
          <w:p w:rsidR="00995E4C" w:rsidRPr="00387F00" w:rsidRDefault="00995E4C" w:rsidP="00995E4C">
            <w:pPr>
              <w:pStyle w:val="ConsPlusNormal"/>
              <w:contextualSpacing/>
              <w:jc w:val="center"/>
              <w:rPr>
                <w:sz w:val="20"/>
              </w:rPr>
            </w:pPr>
            <w:r w:rsidRPr="00387F00">
              <w:rPr>
                <w:sz w:val="20"/>
              </w:rPr>
              <w:t>Показатель, характеризующий объем оказания муниципальной услуги (укрупненной муниципальной услуги)</w:t>
            </w:r>
          </w:p>
        </w:tc>
        <w:tc>
          <w:tcPr>
            <w:tcW w:w="8080" w:type="dxa"/>
            <w:gridSpan w:val="5"/>
          </w:tcPr>
          <w:p w:rsidR="00995E4C" w:rsidRPr="00387F00" w:rsidRDefault="00995E4C" w:rsidP="00995E4C">
            <w:pPr>
              <w:pStyle w:val="ConsPlusNormal"/>
              <w:contextualSpacing/>
              <w:jc w:val="center"/>
              <w:rPr>
                <w:sz w:val="20"/>
              </w:rPr>
            </w:pPr>
            <w:r w:rsidRPr="00387F00">
              <w:rPr>
                <w:sz w:val="20"/>
              </w:rPr>
              <w:t>Значение показателя, характеризующего объем оказания муниципальной услуги (укрупненной муниципальной услуги) по способам определения исполнителей муниципальной услуги (укрупненной муниципальной услуги)</w:t>
            </w:r>
          </w:p>
        </w:tc>
      </w:tr>
      <w:tr w:rsidR="00995E4C" w:rsidRPr="00387F00" w:rsidTr="00883D01">
        <w:tc>
          <w:tcPr>
            <w:tcW w:w="1480" w:type="dxa"/>
            <w:vMerge/>
          </w:tcPr>
          <w:p w:rsidR="00995E4C" w:rsidRPr="00387F00" w:rsidRDefault="00995E4C" w:rsidP="00995E4C">
            <w:pPr>
              <w:pStyle w:val="ConsPlusNormal"/>
              <w:contextualSpacing/>
              <w:jc w:val="center"/>
              <w:rPr>
                <w:sz w:val="20"/>
              </w:rPr>
            </w:pPr>
          </w:p>
        </w:tc>
        <w:tc>
          <w:tcPr>
            <w:tcW w:w="1559" w:type="dxa"/>
            <w:vMerge/>
          </w:tcPr>
          <w:p w:rsidR="00995E4C" w:rsidRPr="00387F00" w:rsidRDefault="00995E4C" w:rsidP="00995E4C">
            <w:pPr>
              <w:pStyle w:val="ConsPlusNormal"/>
              <w:contextualSpacing/>
              <w:jc w:val="center"/>
              <w:rPr>
                <w:sz w:val="20"/>
              </w:rPr>
            </w:pPr>
          </w:p>
        </w:tc>
        <w:tc>
          <w:tcPr>
            <w:tcW w:w="1418" w:type="dxa"/>
            <w:vMerge/>
          </w:tcPr>
          <w:p w:rsidR="00995E4C" w:rsidRPr="00387F00" w:rsidRDefault="00995E4C" w:rsidP="00995E4C">
            <w:pPr>
              <w:pStyle w:val="ConsPlusNormal"/>
              <w:contextualSpacing/>
              <w:jc w:val="center"/>
              <w:rPr>
                <w:sz w:val="20"/>
              </w:rPr>
            </w:pPr>
          </w:p>
        </w:tc>
        <w:tc>
          <w:tcPr>
            <w:tcW w:w="992" w:type="dxa"/>
            <w:vMerge w:val="restart"/>
          </w:tcPr>
          <w:p w:rsidR="00995E4C" w:rsidRPr="00387F00" w:rsidRDefault="00995E4C" w:rsidP="00995E4C">
            <w:pPr>
              <w:pStyle w:val="ConsPlusNormal"/>
              <w:contextualSpacing/>
              <w:jc w:val="center"/>
              <w:rPr>
                <w:sz w:val="20"/>
              </w:rPr>
            </w:pPr>
            <w:r w:rsidRPr="00387F00">
              <w:rPr>
                <w:sz w:val="20"/>
              </w:rPr>
              <w:t xml:space="preserve">наименование показателя </w:t>
            </w:r>
            <w:hyperlink w:anchor="Par1064" w:tooltip="&lt;6&gt; Формируется в соответствии с информацией, включенной в подраздел 1 раздела II настоящей примерной формы." w:history="1">
              <w:r w:rsidRPr="00387F00">
                <w:rPr>
                  <w:color w:val="0000FF"/>
                  <w:sz w:val="20"/>
                </w:rPr>
                <w:t>&lt;6&gt;</w:t>
              </w:r>
            </w:hyperlink>
          </w:p>
        </w:tc>
        <w:tc>
          <w:tcPr>
            <w:tcW w:w="1984" w:type="dxa"/>
            <w:gridSpan w:val="2"/>
          </w:tcPr>
          <w:p w:rsidR="00995E4C" w:rsidRPr="00387F00" w:rsidRDefault="00995E4C" w:rsidP="00995E4C">
            <w:pPr>
              <w:pStyle w:val="ConsPlusNormal"/>
              <w:contextualSpacing/>
              <w:jc w:val="center"/>
              <w:rPr>
                <w:sz w:val="20"/>
              </w:rPr>
            </w:pPr>
            <w:r w:rsidRPr="00387F00">
              <w:rPr>
                <w:sz w:val="20"/>
              </w:rPr>
              <w:t>единица измерения</w:t>
            </w:r>
          </w:p>
        </w:tc>
        <w:tc>
          <w:tcPr>
            <w:tcW w:w="993" w:type="dxa"/>
            <w:vMerge w:val="restart"/>
          </w:tcPr>
          <w:p w:rsidR="00995E4C" w:rsidRPr="00387F00" w:rsidRDefault="00995E4C" w:rsidP="00995E4C">
            <w:pPr>
              <w:pStyle w:val="ConsPlusNormal"/>
              <w:contextualSpacing/>
              <w:jc w:val="center"/>
              <w:rPr>
                <w:sz w:val="20"/>
              </w:rPr>
            </w:pPr>
            <w:r w:rsidRPr="00387F00">
              <w:rPr>
                <w:sz w:val="20"/>
              </w:rPr>
              <w:t xml:space="preserve">всего </w:t>
            </w:r>
            <w:hyperlink w:anchor="Par1065" w:tooltip="&lt;7&gt; Рассчитывается как сумма граф 8, 9, 10, 11 подраздела 1 и подраздела 2 раздела I настоящей примерной формы." w:history="1">
              <w:r w:rsidRPr="00387F00">
                <w:rPr>
                  <w:color w:val="0000FF"/>
                  <w:sz w:val="20"/>
                </w:rPr>
                <w:t>&lt;7&gt;</w:t>
              </w:r>
            </w:hyperlink>
          </w:p>
        </w:tc>
        <w:tc>
          <w:tcPr>
            <w:tcW w:w="7087" w:type="dxa"/>
            <w:gridSpan w:val="4"/>
          </w:tcPr>
          <w:p w:rsidR="00995E4C" w:rsidRPr="00387F00" w:rsidRDefault="00995E4C" w:rsidP="00995E4C">
            <w:pPr>
              <w:pStyle w:val="ConsPlusNormal"/>
              <w:contextualSpacing/>
              <w:jc w:val="center"/>
              <w:rPr>
                <w:sz w:val="20"/>
              </w:rPr>
            </w:pPr>
            <w:r w:rsidRPr="00387F00">
              <w:rPr>
                <w:sz w:val="20"/>
              </w:rPr>
              <w:t>из них</w:t>
            </w:r>
          </w:p>
        </w:tc>
      </w:tr>
      <w:tr w:rsidR="00995E4C" w:rsidRPr="00387F00" w:rsidTr="00883D01">
        <w:tc>
          <w:tcPr>
            <w:tcW w:w="1480" w:type="dxa"/>
            <w:vMerge/>
          </w:tcPr>
          <w:p w:rsidR="00995E4C" w:rsidRPr="00387F00" w:rsidRDefault="00995E4C" w:rsidP="00995E4C">
            <w:pPr>
              <w:pStyle w:val="ConsPlusNormal"/>
              <w:contextualSpacing/>
              <w:jc w:val="center"/>
              <w:rPr>
                <w:sz w:val="20"/>
              </w:rPr>
            </w:pPr>
          </w:p>
        </w:tc>
        <w:tc>
          <w:tcPr>
            <w:tcW w:w="1559" w:type="dxa"/>
            <w:vMerge/>
          </w:tcPr>
          <w:p w:rsidR="00995E4C" w:rsidRPr="00387F00" w:rsidRDefault="00995E4C" w:rsidP="00995E4C">
            <w:pPr>
              <w:pStyle w:val="ConsPlusNormal"/>
              <w:contextualSpacing/>
              <w:jc w:val="center"/>
              <w:rPr>
                <w:sz w:val="20"/>
              </w:rPr>
            </w:pPr>
          </w:p>
        </w:tc>
        <w:tc>
          <w:tcPr>
            <w:tcW w:w="1418" w:type="dxa"/>
            <w:vMerge/>
          </w:tcPr>
          <w:p w:rsidR="00995E4C" w:rsidRPr="00387F00" w:rsidRDefault="00995E4C" w:rsidP="00995E4C">
            <w:pPr>
              <w:pStyle w:val="ConsPlusNormal"/>
              <w:contextualSpacing/>
              <w:jc w:val="center"/>
              <w:rPr>
                <w:sz w:val="20"/>
              </w:rPr>
            </w:pPr>
          </w:p>
        </w:tc>
        <w:tc>
          <w:tcPr>
            <w:tcW w:w="992" w:type="dxa"/>
            <w:vMerge/>
          </w:tcPr>
          <w:p w:rsidR="00995E4C" w:rsidRPr="00387F00" w:rsidRDefault="00995E4C" w:rsidP="00995E4C">
            <w:pPr>
              <w:pStyle w:val="ConsPlusNormal"/>
              <w:contextualSpacing/>
              <w:jc w:val="center"/>
              <w:rPr>
                <w:sz w:val="20"/>
              </w:rPr>
            </w:pPr>
          </w:p>
        </w:tc>
        <w:tc>
          <w:tcPr>
            <w:tcW w:w="850" w:type="dxa"/>
          </w:tcPr>
          <w:p w:rsidR="00995E4C" w:rsidRPr="00387F00" w:rsidRDefault="00995E4C" w:rsidP="00995E4C">
            <w:pPr>
              <w:pStyle w:val="ConsPlusNormal"/>
              <w:contextualSpacing/>
              <w:jc w:val="center"/>
              <w:rPr>
                <w:sz w:val="20"/>
              </w:rPr>
            </w:pPr>
            <w:r w:rsidRPr="00387F00">
              <w:rPr>
                <w:sz w:val="20"/>
              </w:rPr>
              <w:t xml:space="preserve">наименование </w:t>
            </w:r>
            <w:hyperlink w:anchor="Par1064" w:tooltip="&lt;6&gt; Формируется в соответствии с информацией, включенной в подраздел 1 раздела II настоящей примерной формы." w:history="1">
              <w:r w:rsidRPr="00387F00">
                <w:rPr>
                  <w:color w:val="0000FF"/>
                  <w:sz w:val="20"/>
                </w:rPr>
                <w:t>&lt;6&gt;</w:t>
              </w:r>
            </w:hyperlink>
          </w:p>
        </w:tc>
        <w:tc>
          <w:tcPr>
            <w:tcW w:w="1134" w:type="dxa"/>
          </w:tcPr>
          <w:p w:rsidR="00995E4C" w:rsidRPr="00387F00" w:rsidRDefault="00995E4C" w:rsidP="00995E4C">
            <w:pPr>
              <w:pStyle w:val="ConsPlusNormal"/>
              <w:contextualSpacing/>
              <w:jc w:val="center"/>
              <w:rPr>
                <w:sz w:val="20"/>
              </w:rPr>
            </w:pPr>
            <w:r w:rsidRPr="00387F00">
              <w:rPr>
                <w:sz w:val="20"/>
              </w:rPr>
              <w:t xml:space="preserve">код по </w:t>
            </w:r>
            <w:hyperlink r:id="rId50" w:history="1">
              <w:r w:rsidRPr="00387F00">
                <w:rPr>
                  <w:color w:val="0000FF"/>
                  <w:sz w:val="20"/>
                </w:rPr>
                <w:t>ОКЕИ</w:t>
              </w:r>
            </w:hyperlink>
            <w:hyperlink w:anchor="Par1064" w:tooltip="&lt;6&gt; Формируется в соответствии с информацией, включенной в подраздел 1 раздела II настоящей примерной формы." w:history="1">
              <w:r w:rsidRPr="00387F00">
                <w:rPr>
                  <w:color w:val="0000FF"/>
                  <w:sz w:val="20"/>
                </w:rPr>
                <w:t>&lt;6&gt;</w:t>
              </w:r>
            </w:hyperlink>
          </w:p>
        </w:tc>
        <w:tc>
          <w:tcPr>
            <w:tcW w:w="993" w:type="dxa"/>
            <w:vMerge/>
          </w:tcPr>
          <w:p w:rsidR="00995E4C" w:rsidRPr="00387F00" w:rsidRDefault="00995E4C" w:rsidP="00995E4C">
            <w:pPr>
              <w:pStyle w:val="ConsPlusNormal"/>
              <w:contextualSpacing/>
              <w:jc w:val="center"/>
              <w:rPr>
                <w:sz w:val="20"/>
              </w:rPr>
            </w:pPr>
          </w:p>
        </w:tc>
        <w:tc>
          <w:tcPr>
            <w:tcW w:w="1984" w:type="dxa"/>
          </w:tcPr>
          <w:p w:rsidR="00995E4C" w:rsidRPr="00387F00" w:rsidRDefault="00995E4C" w:rsidP="00995E4C">
            <w:pPr>
              <w:pStyle w:val="ConsPlusNormal"/>
              <w:contextualSpacing/>
              <w:jc w:val="center"/>
              <w:rPr>
                <w:sz w:val="20"/>
              </w:rPr>
            </w:pPr>
            <w:r w:rsidRPr="00387F00">
              <w:rPr>
                <w:sz w:val="20"/>
              </w:rPr>
              <w:t xml:space="preserve">оказываемого муниципальными казенными учреждениями на основании муниципального задания </w:t>
            </w:r>
            <w:hyperlink w:anchor="Par1066" w:tooltip="&lt;8&gt; Формируется в соответствии с показателями, характеризующими объем оказания государственной (муниципальной) услуги, включенными в подраздел 1 раздела II настоящей примерной формы." w:history="1">
              <w:r w:rsidRPr="00387F00">
                <w:rPr>
                  <w:color w:val="0000FF"/>
                  <w:sz w:val="20"/>
                </w:rPr>
                <w:t>&lt;8&gt;</w:t>
              </w:r>
            </w:hyperlink>
          </w:p>
        </w:tc>
        <w:tc>
          <w:tcPr>
            <w:tcW w:w="1701" w:type="dxa"/>
          </w:tcPr>
          <w:p w:rsidR="00995E4C" w:rsidRPr="00387F00" w:rsidRDefault="00995E4C" w:rsidP="00995E4C">
            <w:pPr>
              <w:pStyle w:val="ConsPlusNormal"/>
              <w:contextualSpacing/>
              <w:jc w:val="center"/>
              <w:rPr>
                <w:sz w:val="20"/>
              </w:rPr>
            </w:pPr>
            <w:r w:rsidRPr="00387F00">
              <w:rPr>
                <w:sz w:val="20"/>
              </w:rPr>
              <w:t xml:space="preserve">оказываемого муниципальными бюджетными и автономными учреждениями на основании муниципального задания </w:t>
            </w:r>
            <w:hyperlink w:anchor="Par1066" w:tooltip="&lt;8&gt; Формируется в соответствии с показателями, характеризующими объем оказания государственной (муниципальной) услуги, включенными в подраздел 1 раздела II настоящей примерной формы." w:history="1">
              <w:r w:rsidRPr="00387F00">
                <w:rPr>
                  <w:color w:val="0000FF"/>
                  <w:sz w:val="20"/>
                </w:rPr>
                <w:t>&lt;8&gt;</w:t>
              </w:r>
            </w:hyperlink>
          </w:p>
        </w:tc>
        <w:tc>
          <w:tcPr>
            <w:tcW w:w="1276" w:type="dxa"/>
          </w:tcPr>
          <w:p w:rsidR="00995E4C" w:rsidRPr="00387F00" w:rsidRDefault="00995E4C" w:rsidP="00995E4C">
            <w:pPr>
              <w:pStyle w:val="ConsPlusNormal"/>
              <w:contextualSpacing/>
              <w:jc w:val="center"/>
              <w:rPr>
                <w:sz w:val="20"/>
              </w:rPr>
            </w:pPr>
            <w:r w:rsidRPr="00387F00">
              <w:rPr>
                <w:sz w:val="20"/>
              </w:rPr>
              <w:t xml:space="preserve">в соответствии с конкурсом </w:t>
            </w:r>
            <w:hyperlink w:anchor="Par1066" w:tooltip="&lt;8&gt; Формируется в соответствии с показателями, характеризующими объем оказания государственной (муниципальной) услуги, включенными в подраздел 1 раздела II настоящей примерной формы." w:history="1">
              <w:r w:rsidRPr="00387F00">
                <w:rPr>
                  <w:color w:val="0000FF"/>
                  <w:sz w:val="20"/>
                </w:rPr>
                <w:t>&lt;8&gt;</w:t>
              </w:r>
            </w:hyperlink>
          </w:p>
        </w:tc>
        <w:tc>
          <w:tcPr>
            <w:tcW w:w="2126" w:type="dxa"/>
          </w:tcPr>
          <w:p w:rsidR="00995E4C" w:rsidRPr="00387F00" w:rsidRDefault="00995E4C" w:rsidP="00995E4C">
            <w:pPr>
              <w:pStyle w:val="ConsPlusNormal"/>
              <w:contextualSpacing/>
              <w:jc w:val="center"/>
              <w:rPr>
                <w:sz w:val="20"/>
              </w:rPr>
            </w:pPr>
            <w:r w:rsidRPr="00387F00">
              <w:rPr>
                <w:sz w:val="20"/>
              </w:rPr>
              <w:t xml:space="preserve">в соответствии с социальными сертификатами </w:t>
            </w:r>
            <w:hyperlink w:anchor="Par1066" w:tooltip="&lt;8&gt; Формируется в соответствии с показателями, характеризующими объем оказания государственной (муниципальной) услуги, включенными в подраздел 1 раздела II настоящей примерной формы." w:history="1">
              <w:r w:rsidRPr="00387F00">
                <w:rPr>
                  <w:color w:val="0000FF"/>
                  <w:sz w:val="20"/>
                </w:rPr>
                <w:t>&lt;8&gt;</w:t>
              </w:r>
            </w:hyperlink>
          </w:p>
        </w:tc>
      </w:tr>
      <w:tr w:rsidR="00995E4C" w:rsidRPr="00387F00" w:rsidTr="00883D01">
        <w:tc>
          <w:tcPr>
            <w:tcW w:w="1480" w:type="dxa"/>
          </w:tcPr>
          <w:p w:rsidR="00995E4C" w:rsidRPr="00387F00" w:rsidRDefault="00995E4C" w:rsidP="00995E4C">
            <w:pPr>
              <w:pStyle w:val="ConsPlusNormal"/>
              <w:contextualSpacing/>
              <w:jc w:val="center"/>
              <w:rPr>
                <w:sz w:val="20"/>
              </w:rPr>
            </w:pPr>
            <w:r w:rsidRPr="00387F00">
              <w:rPr>
                <w:sz w:val="20"/>
              </w:rPr>
              <w:t>1</w:t>
            </w:r>
          </w:p>
        </w:tc>
        <w:tc>
          <w:tcPr>
            <w:tcW w:w="1559" w:type="dxa"/>
          </w:tcPr>
          <w:p w:rsidR="00995E4C" w:rsidRPr="00387F00" w:rsidRDefault="00995E4C" w:rsidP="00995E4C">
            <w:pPr>
              <w:pStyle w:val="ConsPlusNormal"/>
              <w:contextualSpacing/>
              <w:jc w:val="center"/>
              <w:rPr>
                <w:sz w:val="20"/>
              </w:rPr>
            </w:pPr>
            <w:r w:rsidRPr="00387F00">
              <w:rPr>
                <w:sz w:val="20"/>
              </w:rPr>
              <w:t>2</w:t>
            </w:r>
          </w:p>
        </w:tc>
        <w:tc>
          <w:tcPr>
            <w:tcW w:w="1418" w:type="dxa"/>
          </w:tcPr>
          <w:p w:rsidR="00995E4C" w:rsidRPr="00387F00" w:rsidRDefault="00995E4C" w:rsidP="00995E4C">
            <w:pPr>
              <w:pStyle w:val="ConsPlusNormal"/>
              <w:contextualSpacing/>
              <w:jc w:val="center"/>
              <w:rPr>
                <w:sz w:val="20"/>
              </w:rPr>
            </w:pPr>
            <w:r w:rsidRPr="00387F00">
              <w:rPr>
                <w:sz w:val="20"/>
              </w:rPr>
              <w:t>3</w:t>
            </w:r>
          </w:p>
        </w:tc>
        <w:tc>
          <w:tcPr>
            <w:tcW w:w="992" w:type="dxa"/>
          </w:tcPr>
          <w:p w:rsidR="00995E4C" w:rsidRPr="00387F00" w:rsidRDefault="00995E4C" w:rsidP="00995E4C">
            <w:pPr>
              <w:pStyle w:val="ConsPlusNormal"/>
              <w:contextualSpacing/>
              <w:jc w:val="center"/>
              <w:rPr>
                <w:sz w:val="20"/>
              </w:rPr>
            </w:pPr>
            <w:r w:rsidRPr="00387F00">
              <w:rPr>
                <w:sz w:val="20"/>
              </w:rPr>
              <w:t>4</w:t>
            </w:r>
          </w:p>
        </w:tc>
        <w:tc>
          <w:tcPr>
            <w:tcW w:w="850" w:type="dxa"/>
          </w:tcPr>
          <w:p w:rsidR="00995E4C" w:rsidRPr="00387F00" w:rsidRDefault="00995E4C" w:rsidP="00995E4C">
            <w:pPr>
              <w:pStyle w:val="ConsPlusNormal"/>
              <w:contextualSpacing/>
              <w:jc w:val="center"/>
              <w:rPr>
                <w:sz w:val="20"/>
              </w:rPr>
            </w:pPr>
            <w:r w:rsidRPr="00387F00">
              <w:rPr>
                <w:sz w:val="20"/>
              </w:rPr>
              <w:t>5</w:t>
            </w:r>
          </w:p>
        </w:tc>
        <w:tc>
          <w:tcPr>
            <w:tcW w:w="1134" w:type="dxa"/>
          </w:tcPr>
          <w:p w:rsidR="00995E4C" w:rsidRPr="00387F00" w:rsidRDefault="00995E4C" w:rsidP="00995E4C">
            <w:pPr>
              <w:pStyle w:val="ConsPlusNormal"/>
              <w:contextualSpacing/>
              <w:jc w:val="center"/>
              <w:rPr>
                <w:sz w:val="20"/>
              </w:rPr>
            </w:pPr>
            <w:r w:rsidRPr="00387F00">
              <w:rPr>
                <w:sz w:val="20"/>
              </w:rPr>
              <w:t>6</w:t>
            </w:r>
          </w:p>
        </w:tc>
        <w:tc>
          <w:tcPr>
            <w:tcW w:w="993" w:type="dxa"/>
          </w:tcPr>
          <w:p w:rsidR="00995E4C" w:rsidRPr="00387F00" w:rsidRDefault="00995E4C" w:rsidP="00995E4C">
            <w:pPr>
              <w:pStyle w:val="ConsPlusNormal"/>
              <w:contextualSpacing/>
              <w:jc w:val="center"/>
              <w:rPr>
                <w:sz w:val="20"/>
              </w:rPr>
            </w:pPr>
            <w:r w:rsidRPr="00387F00">
              <w:rPr>
                <w:sz w:val="20"/>
              </w:rPr>
              <w:t>7</w:t>
            </w:r>
          </w:p>
        </w:tc>
        <w:tc>
          <w:tcPr>
            <w:tcW w:w="1984" w:type="dxa"/>
          </w:tcPr>
          <w:p w:rsidR="00995E4C" w:rsidRPr="00387F00" w:rsidRDefault="00995E4C" w:rsidP="00995E4C">
            <w:pPr>
              <w:pStyle w:val="ConsPlusNormal"/>
              <w:contextualSpacing/>
              <w:jc w:val="center"/>
              <w:rPr>
                <w:sz w:val="20"/>
              </w:rPr>
            </w:pPr>
            <w:r w:rsidRPr="00387F00">
              <w:rPr>
                <w:sz w:val="20"/>
              </w:rPr>
              <w:t>8</w:t>
            </w:r>
          </w:p>
        </w:tc>
        <w:tc>
          <w:tcPr>
            <w:tcW w:w="1701" w:type="dxa"/>
          </w:tcPr>
          <w:p w:rsidR="00995E4C" w:rsidRPr="00387F00" w:rsidRDefault="00995E4C" w:rsidP="00995E4C">
            <w:pPr>
              <w:pStyle w:val="ConsPlusNormal"/>
              <w:contextualSpacing/>
              <w:jc w:val="center"/>
              <w:rPr>
                <w:sz w:val="20"/>
              </w:rPr>
            </w:pPr>
            <w:r w:rsidRPr="00387F00">
              <w:rPr>
                <w:sz w:val="20"/>
              </w:rPr>
              <w:t>9</w:t>
            </w:r>
          </w:p>
        </w:tc>
        <w:tc>
          <w:tcPr>
            <w:tcW w:w="1276" w:type="dxa"/>
          </w:tcPr>
          <w:p w:rsidR="00995E4C" w:rsidRPr="00387F00" w:rsidRDefault="00995E4C" w:rsidP="00995E4C">
            <w:pPr>
              <w:pStyle w:val="ConsPlusNormal"/>
              <w:contextualSpacing/>
              <w:jc w:val="center"/>
              <w:rPr>
                <w:sz w:val="20"/>
              </w:rPr>
            </w:pPr>
            <w:r w:rsidRPr="00387F00">
              <w:rPr>
                <w:sz w:val="20"/>
              </w:rPr>
              <w:t>10</w:t>
            </w:r>
          </w:p>
        </w:tc>
        <w:tc>
          <w:tcPr>
            <w:tcW w:w="2126" w:type="dxa"/>
          </w:tcPr>
          <w:p w:rsidR="00995E4C" w:rsidRPr="00387F00" w:rsidRDefault="00995E4C" w:rsidP="00995E4C">
            <w:pPr>
              <w:pStyle w:val="ConsPlusNormal"/>
              <w:contextualSpacing/>
              <w:jc w:val="center"/>
              <w:rPr>
                <w:sz w:val="20"/>
              </w:rPr>
            </w:pPr>
            <w:r w:rsidRPr="00387F00">
              <w:rPr>
                <w:sz w:val="20"/>
              </w:rPr>
              <w:t>11</w:t>
            </w:r>
          </w:p>
        </w:tc>
      </w:tr>
      <w:tr w:rsidR="00995E4C" w:rsidRPr="00387F00" w:rsidTr="00883D01">
        <w:tc>
          <w:tcPr>
            <w:tcW w:w="1480" w:type="dxa"/>
            <w:vMerge w:val="restart"/>
          </w:tcPr>
          <w:p w:rsidR="00995E4C" w:rsidRPr="00387F00" w:rsidRDefault="00995E4C" w:rsidP="00995E4C">
            <w:pPr>
              <w:pStyle w:val="ConsPlusNormal"/>
              <w:contextualSpacing/>
              <w:rPr>
                <w:sz w:val="20"/>
              </w:rPr>
            </w:pPr>
          </w:p>
        </w:tc>
        <w:tc>
          <w:tcPr>
            <w:tcW w:w="1559" w:type="dxa"/>
            <w:vMerge w:val="restart"/>
          </w:tcPr>
          <w:p w:rsidR="00995E4C" w:rsidRPr="00387F00" w:rsidRDefault="00995E4C" w:rsidP="00995E4C">
            <w:pPr>
              <w:pStyle w:val="ConsPlusNormal"/>
              <w:contextualSpacing/>
              <w:rPr>
                <w:sz w:val="20"/>
              </w:rPr>
            </w:pPr>
          </w:p>
        </w:tc>
        <w:tc>
          <w:tcPr>
            <w:tcW w:w="1418" w:type="dxa"/>
            <w:vMerge w:val="restart"/>
          </w:tcPr>
          <w:p w:rsidR="00995E4C" w:rsidRPr="00387F00" w:rsidRDefault="00995E4C" w:rsidP="00995E4C">
            <w:pPr>
              <w:pStyle w:val="ConsPlusNormal"/>
              <w:contextualSpacing/>
              <w:rPr>
                <w:sz w:val="20"/>
              </w:rPr>
            </w:pPr>
          </w:p>
        </w:tc>
        <w:tc>
          <w:tcPr>
            <w:tcW w:w="992" w:type="dxa"/>
          </w:tcPr>
          <w:p w:rsidR="00995E4C" w:rsidRPr="00387F00" w:rsidRDefault="00995E4C" w:rsidP="00995E4C">
            <w:pPr>
              <w:pStyle w:val="ConsPlusNormal"/>
              <w:contextualSpacing/>
              <w:rPr>
                <w:sz w:val="20"/>
              </w:rPr>
            </w:pPr>
          </w:p>
        </w:tc>
        <w:tc>
          <w:tcPr>
            <w:tcW w:w="850" w:type="dxa"/>
          </w:tcPr>
          <w:p w:rsidR="00995E4C" w:rsidRPr="00387F00" w:rsidRDefault="00995E4C" w:rsidP="00995E4C">
            <w:pPr>
              <w:pStyle w:val="ConsPlusNormal"/>
              <w:contextualSpacing/>
              <w:rPr>
                <w:sz w:val="20"/>
              </w:rPr>
            </w:pPr>
          </w:p>
        </w:tc>
        <w:tc>
          <w:tcPr>
            <w:tcW w:w="1134" w:type="dxa"/>
          </w:tcPr>
          <w:p w:rsidR="00995E4C" w:rsidRPr="00387F00" w:rsidRDefault="00995E4C" w:rsidP="00995E4C">
            <w:pPr>
              <w:pStyle w:val="ConsPlusNormal"/>
              <w:contextualSpacing/>
              <w:rPr>
                <w:sz w:val="20"/>
              </w:rPr>
            </w:pPr>
          </w:p>
        </w:tc>
        <w:tc>
          <w:tcPr>
            <w:tcW w:w="993" w:type="dxa"/>
          </w:tcPr>
          <w:p w:rsidR="00995E4C" w:rsidRPr="00387F00" w:rsidRDefault="00995E4C" w:rsidP="00995E4C">
            <w:pPr>
              <w:pStyle w:val="ConsPlusNormal"/>
              <w:contextualSpacing/>
              <w:rPr>
                <w:sz w:val="20"/>
              </w:rPr>
            </w:pPr>
          </w:p>
        </w:tc>
        <w:tc>
          <w:tcPr>
            <w:tcW w:w="1984" w:type="dxa"/>
          </w:tcPr>
          <w:p w:rsidR="00995E4C" w:rsidRPr="00387F00" w:rsidRDefault="00995E4C" w:rsidP="00995E4C">
            <w:pPr>
              <w:pStyle w:val="ConsPlusNormal"/>
              <w:contextualSpacing/>
              <w:rPr>
                <w:sz w:val="20"/>
              </w:rPr>
            </w:pPr>
          </w:p>
        </w:tc>
        <w:tc>
          <w:tcPr>
            <w:tcW w:w="1701" w:type="dxa"/>
          </w:tcPr>
          <w:p w:rsidR="00995E4C" w:rsidRPr="00387F00" w:rsidRDefault="00995E4C" w:rsidP="00995E4C">
            <w:pPr>
              <w:pStyle w:val="ConsPlusNormal"/>
              <w:contextualSpacing/>
              <w:rPr>
                <w:sz w:val="20"/>
              </w:rPr>
            </w:pPr>
          </w:p>
        </w:tc>
        <w:tc>
          <w:tcPr>
            <w:tcW w:w="1276" w:type="dxa"/>
          </w:tcPr>
          <w:p w:rsidR="00995E4C" w:rsidRPr="00387F00" w:rsidRDefault="00995E4C" w:rsidP="00995E4C">
            <w:pPr>
              <w:pStyle w:val="ConsPlusNormal"/>
              <w:contextualSpacing/>
              <w:rPr>
                <w:sz w:val="20"/>
              </w:rPr>
            </w:pPr>
          </w:p>
        </w:tc>
        <w:tc>
          <w:tcPr>
            <w:tcW w:w="2126" w:type="dxa"/>
          </w:tcPr>
          <w:p w:rsidR="00995E4C" w:rsidRPr="00387F00" w:rsidRDefault="00995E4C" w:rsidP="00995E4C">
            <w:pPr>
              <w:pStyle w:val="ConsPlusNormal"/>
              <w:contextualSpacing/>
              <w:rPr>
                <w:sz w:val="20"/>
              </w:rPr>
            </w:pPr>
          </w:p>
        </w:tc>
      </w:tr>
      <w:tr w:rsidR="00995E4C" w:rsidRPr="00387F00" w:rsidTr="00883D01">
        <w:tc>
          <w:tcPr>
            <w:tcW w:w="1480" w:type="dxa"/>
            <w:vMerge/>
          </w:tcPr>
          <w:p w:rsidR="00995E4C" w:rsidRPr="00387F00" w:rsidRDefault="00995E4C" w:rsidP="00995E4C">
            <w:pPr>
              <w:pStyle w:val="ConsPlusNormal"/>
              <w:contextualSpacing/>
              <w:rPr>
                <w:sz w:val="20"/>
              </w:rPr>
            </w:pPr>
          </w:p>
        </w:tc>
        <w:tc>
          <w:tcPr>
            <w:tcW w:w="1559" w:type="dxa"/>
            <w:vMerge/>
          </w:tcPr>
          <w:p w:rsidR="00995E4C" w:rsidRPr="00387F00" w:rsidRDefault="00995E4C" w:rsidP="00995E4C">
            <w:pPr>
              <w:pStyle w:val="ConsPlusNormal"/>
              <w:contextualSpacing/>
              <w:rPr>
                <w:sz w:val="20"/>
              </w:rPr>
            </w:pPr>
          </w:p>
        </w:tc>
        <w:tc>
          <w:tcPr>
            <w:tcW w:w="1418" w:type="dxa"/>
            <w:vMerge/>
          </w:tcPr>
          <w:p w:rsidR="00995E4C" w:rsidRPr="00387F00" w:rsidRDefault="00995E4C" w:rsidP="00995E4C">
            <w:pPr>
              <w:pStyle w:val="ConsPlusNormal"/>
              <w:contextualSpacing/>
              <w:rPr>
                <w:sz w:val="20"/>
              </w:rPr>
            </w:pPr>
          </w:p>
        </w:tc>
        <w:tc>
          <w:tcPr>
            <w:tcW w:w="992" w:type="dxa"/>
          </w:tcPr>
          <w:p w:rsidR="00995E4C" w:rsidRPr="00387F00" w:rsidRDefault="00995E4C" w:rsidP="00995E4C">
            <w:pPr>
              <w:pStyle w:val="ConsPlusNormal"/>
              <w:contextualSpacing/>
              <w:rPr>
                <w:sz w:val="20"/>
              </w:rPr>
            </w:pPr>
          </w:p>
        </w:tc>
        <w:tc>
          <w:tcPr>
            <w:tcW w:w="850" w:type="dxa"/>
          </w:tcPr>
          <w:p w:rsidR="00995E4C" w:rsidRPr="00387F00" w:rsidRDefault="00995E4C" w:rsidP="00995E4C">
            <w:pPr>
              <w:pStyle w:val="ConsPlusNormal"/>
              <w:contextualSpacing/>
              <w:rPr>
                <w:sz w:val="20"/>
              </w:rPr>
            </w:pPr>
          </w:p>
        </w:tc>
        <w:tc>
          <w:tcPr>
            <w:tcW w:w="1134" w:type="dxa"/>
          </w:tcPr>
          <w:p w:rsidR="00995E4C" w:rsidRPr="00387F00" w:rsidRDefault="00995E4C" w:rsidP="00995E4C">
            <w:pPr>
              <w:pStyle w:val="ConsPlusNormal"/>
              <w:contextualSpacing/>
              <w:rPr>
                <w:sz w:val="20"/>
              </w:rPr>
            </w:pPr>
          </w:p>
        </w:tc>
        <w:tc>
          <w:tcPr>
            <w:tcW w:w="993" w:type="dxa"/>
          </w:tcPr>
          <w:p w:rsidR="00995E4C" w:rsidRPr="00387F00" w:rsidRDefault="00995E4C" w:rsidP="00995E4C">
            <w:pPr>
              <w:pStyle w:val="ConsPlusNormal"/>
              <w:contextualSpacing/>
              <w:rPr>
                <w:sz w:val="20"/>
              </w:rPr>
            </w:pPr>
          </w:p>
        </w:tc>
        <w:tc>
          <w:tcPr>
            <w:tcW w:w="1984" w:type="dxa"/>
          </w:tcPr>
          <w:p w:rsidR="00995E4C" w:rsidRPr="00387F00" w:rsidRDefault="00995E4C" w:rsidP="00995E4C">
            <w:pPr>
              <w:pStyle w:val="ConsPlusNormal"/>
              <w:contextualSpacing/>
              <w:rPr>
                <w:sz w:val="20"/>
              </w:rPr>
            </w:pPr>
          </w:p>
        </w:tc>
        <w:tc>
          <w:tcPr>
            <w:tcW w:w="1701" w:type="dxa"/>
          </w:tcPr>
          <w:p w:rsidR="00995E4C" w:rsidRPr="00387F00" w:rsidRDefault="00995E4C" w:rsidP="00995E4C">
            <w:pPr>
              <w:pStyle w:val="ConsPlusNormal"/>
              <w:contextualSpacing/>
              <w:rPr>
                <w:sz w:val="20"/>
              </w:rPr>
            </w:pPr>
          </w:p>
        </w:tc>
        <w:tc>
          <w:tcPr>
            <w:tcW w:w="1276" w:type="dxa"/>
          </w:tcPr>
          <w:p w:rsidR="00995E4C" w:rsidRPr="00387F00" w:rsidRDefault="00995E4C" w:rsidP="00995E4C">
            <w:pPr>
              <w:pStyle w:val="ConsPlusNormal"/>
              <w:contextualSpacing/>
              <w:rPr>
                <w:sz w:val="20"/>
              </w:rPr>
            </w:pPr>
          </w:p>
        </w:tc>
        <w:tc>
          <w:tcPr>
            <w:tcW w:w="2126" w:type="dxa"/>
          </w:tcPr>
          <w:p w:rsidR="00995E4C" w:rsidRPr="00387F00" w:rsidRDefault="00995E4C" w:rsidP="00995E4C">
            <w:pPr>
              <w:pStyle w:val="ConsPlusNormal"/>
              <w:contextualSpacing/>
              <w:rPr>
                <w:sz w:val="20"/>
              </w:rPr>
            </w:pPr>
          </w:p>
        </w:tc>
      </w:tr>
      <w:tr w:rsidR="00995E4C" w:rsidRPr="00387F00" w:rsidTr="00883D01">
        <w:tc>
          <w:tcPr>
            <w:tcW w:w="1480" w:type="dxa"/>
            <w:vMerge/>
          </w:tcPr>
          <w:p w:rsidR="00995E4C" w:rsidRPr="00387F00" w:rsidRDefault="00995E4C" w:rsidP="00995E4C">
            <w:pPr>
              <w:pStyle w:val="ConsPlusNormal"/>
              <w:contextualSpacing/>
              <w:rPr>
                <w:sz w:val="20"/>
              </w:rPr>
            </w:pPr>
          </w:p>
        </w:tc>
        <w:tc>
          <w:tcPr>
            <w:tcW w:w="1559" w:type="dxa"/>
            <w:vMerge/>
          </w:tcPr>
          <w:p w:rsidR="00995E4C" w:rsidRPr="00387F00" w:rsidRDefault="00995E4C" w:rsidP="00995E4C">
            <w:pPr>
              <w:pStyle w:val="ConsPlusNormal"/>
              <w:contextualSpacing/>
              <w:rPr>
                <w:sz w:val="20"/>
              </w:rPr>
            </w:pPr>
          </w:p>
        </w:tc>
        <w:tc>
          <w:tcPr>
            <w:tcW w:w="1418" w:type="dxa"/>
            <w:vMerge w:val="restart"/>
          </w:tcPr>
          <w:p w:rsidR="00995E4C" w:rsidRPr="00387F00" w:rsidRDefault="00995E4C" w:rsidP="00995E4C">
            <w:pPr>
              <w:pStyle w:val="ConsPlusNormal"/>
              <w:contextualSpacing/>
              <w:rPr>
                <w:sz w:val="20"/>
              </w:rPr>
            </w:pPr>
          </w:p>
        </w:tc>
        <w:tc>
          <w:tcPr>
            <w:tcW w:w="992" w:type="dxa"/>
          </w:tcPr>
          <w:p w:rsidR="00995E4C" w:rsidRPr="00387F00" w:rsidRDefault="00995E4C" w:rsidP="00995E4C">
            <w:pPr>
              <w:pStyle w:val="ConsPlusNormal"/>
              <w:contextualSpacing/>
              <w:rPr>
                <w:sz w:val="20"/>
              </w:rPr>
            </w:pPr>
          </w:p>
        </w:tc>
        <w:tc>
          <w:tcPr>
            <w:tcW w:w="850" w:type="dxa"/>
          </w:tcPr>
          <w:p w:rsidR="00995E4C" w:rsidRPr="00387F00" w:rsidRDefault="00995E4C" w:rsidP="00995E4C">
            <w:pPr>
              <w:pStyle w:val="ConsPlusNormal"/>
              <w:contextualSpacing/>
              <w:rPr>
                <w:sz w:val="20"/>
              </w:rPr>
            </w:pPr>
          </w:p>
        </w:tc>
        <w:tc>
          <w:tcPr>
            <w:tcW w:w="1134" w:type="dxa"/>
          </w:tcPr>
          <w:p w:rsidR="00995E4C" w:rsidRPr="00387F00" w:rsidRDefault="00995E4C" w:rsidP="00995E4C">
            <w:pPr>
              <w:pStyle w:val="ConsPlusNormal"/>
              <w:contextualSpacing/>
              <w:rPr>
                <w:sz w:val="20"/>
              </w:rPr>
            </w:pPr>
          </w:p>
        </w:tc>
        <w:tc>
          <w:tcPr>
            <w:tcW w:w="993" w:type="dxa"/>
          </w:tcPr>
          <w:p w:rsidR="00995E4C" w:rsidRPr="00387F00" w:rsidRDefault="00995E4C" w:rsidP="00995E4C">
            <w:pPr>
              <w:pStyle w:val="ConsPlusNormal"/>
              <w:contextualSpacing/>
              <w:rPr>
                <w:sz w:val="20"/>
              </w:rPr>
            </w:pPr>
          </w:p>
        </w:tc>
        <w:tc>
          <w:tcPr>
            <w:tcW w:w="1984" w:type="dxa"/>
          </w:tcPr>
          <w:p w:rsidR="00995E4C" w:rsidRPr="00387F00" w:rsidRDefault="00995E4C" w:rsidP="00995E4C">
            <w:pPr>
              <w:pStyle w:val="ConsPlusNormal"/>
              <w:contextualSpacing/>
              <w:rPr>
                <w:sz w:val="20"/>
              </w:rPr>
            </w:pPr>
          </w:p>
        </w:tc>
        <w:tc>
          <w:tcPr>
            <w:tcW w:w="1701" w:type="dxa"/>
          </w:tcPr>
          <w:p w:rsidR="00995E4C" w:rsidRPr="00387F00" w:rsidRDefault="00995E4C" w:rsidP="00995E4C">
            <w:pPr>
              <w:pStyle w:val="ConsPlusNormal"/>
              <w:contextualSpacing/>
              <w:rPr>
                <w:sz w:val="20"/>
              </w:rPr>
            </w:pPr>
          </w:p>
        </w:tc>
        <w:tc>
          <w:tcPr>
            <w:tcW w:w="1276" w:type="dxa"/>
          </w:tcPr>
          <w:p w:rsidR="00995E4C" w:rsidRPr="00387F00" w:rsidRDefault="00995E4C" w:rsidP="00995E4C">
            <w:pPr>
              <w:pStyle w:val="ConsPlusNormal"/>
              <w:contextualSpacing/>
              <w:rPr>
                <w:sz w:val="20"/>
              </w:rPr>
            </w:pPr>
          </w:p>
        </w:tc>
        <w:tc>
          <w:tcPr>
            <w:tcW w:w="2126" w:type="dxa"/>
          </w:tcPr>
          <w:p w:rsidR="00995E4C" w:rsidRPr="00387F00" w:rsidRDefault="00995E4C" w:rsidP="00995E4C">
            <w:pPr>
              <w:pStyle w:val="ConsPlusNormal"/>
              <w:contextualSpacing/>
              <w:rPr>
                <w:sz w:val="20"/>
              </w:rPr>
            </w:pPr>
          </w:p>
        </w:tc>
      </w:tr>
      <w:tr w:rsidR="00995E4C" w:rsidRPr="00387F00" w:rsidTr="00883D01">
        <w:tc>
          <w:tcPr>
            <w:tcW w:w="1480" w:type="dxa"/>
            <w:vMerge/>
          </w:tcPr>
          <w:p w:rsidR="00995E4C" w:rsidRPr="00387F00" w:rsidRDefault="00995E4C" w:rsidP="00995E4C">
            <w:pPr>
              <w:pStyle w:val="ConsPlusNormal"/>
              <w:contextualSpacing/>
              <w:rPr>
                <w:sz w:val="20"/>
              </w:rPr>
            </w:pPr>
          </w:p>
        </w:tc>
        <w:tc>
          <w:tcPr>
            <w:tcW w:w="1559" w:type="dxa"/>
            <w:vMerge/>
          </w:tcPr>
          <w:p w:rsidR="00995E4C" w:rsidRPr="00387F00" w:rsidRDefault="00995E4C" w:rsidP="00995E4C">
            <w:pPr>
              <w:pStyle w:val="ConsPlusNormal"/>
              <w:contextualSpacing/>
              <w:rPr>
                <w:sz w:val="20"/>
              </w:rPr>
            </w:pPr>
          </w:p>
        </w:tc>
        <w:tc>
          <w:tcPr>
            <w:tcW w:w="1418" w:type="dxa"/>
            <w:vMerge/>
          </w:tcPr>
          <w:p w:rsidR="00995E4C" w:rsidRPr="00387F00" w:rsidRDefault="00995E4C" w:rsidP="00995E4C">
            <w:pPr>
              <w:pStyle w:val="ConsPlusNormal"/>
              <w:contextualSpacing/>
              <w:rPr>
                <w:sz w:val="20"/>
              </w:rPr>
            </w:pPr>
          </w:p>
        </w:tc>
        <w:tc>
          <w:tcPr>
            <w:tcW w:w="992" w:type="dxa"/>
          </w:tcPr>
          <w:p w:rsidR="00995E4C" w:rsidRPr="00387F00" w:rsidRDefault="00995E4C" w:rsidP="00995E4C">
            <w:pPr>
              <w:pStyle w:val="ConsPlusNormal"/>
              <w:contextualSpacing/>
              <w:rPr>
                <w:sz w:val="20"/>
              </w:rPr>
            </w:pPr>
          </w:p>
        </w:tc>
        <w:tc>
          <w:tcPr>
            <w:tcW w:w="850" w:type="dxa"/>
          </w:tcPr>
          <w:p w:rsidR="00995E4C" w:rsidRPr="00387F00" w:rsidRDefault="00995E4C" w:rsidP="00995E4C">
            <w:pPr>
              <w:pStyle w:val="ConsPlusNormal"/>
              <w:contextualSpacing/>
              <w:rPr>
                <w:sz w:val="20"/>
              </w:rPr>
            </w:pPr>
          </w:p>
        </w:tc>
        <w:tc>
          <w:tcPr>
            <w:tcW w:w="1134" w:type="dxa"/>
          </w:tcPr>
          <w:p w:rsidR="00995E4C" w:rsidRPr="00387F00" w:rsidRDefault="00995E4C" w:rsidP="00995E4C">
            <w:pPr>
              <w:pStyle w:val="ConsPlusNormal"/>
              <w:contextualSpacing/>
              <w:rPr>
                <w:sz w:val="20"/>
              </w:rPr>
            </w:pPr>
          </w:p>
        </w:tc>
        <w:tc>
          <w:tcPr>
            <w:tcW w:w="993" w:type="dxa"/>
          </w:tcPr>
          <w:p w:rsidR="00995E4C" w:rsidRPr="00387F00" w:rsidRDefault="00995E4C" w:rsidP="00995E4C">
            <w:pPr>
              <w:pStyle w:val="ConsPlusNormal"/>
              <w:contextualSpacing/>
              <w:rPr>
                <w:sz w:val="20"/>
              </w:rPr>
            </w:pPr>
          </w:p>
        </w:tc>
        <w:tc>
          <w:tcPr>
            <w:tcW w:w="1984" w:type="dxa"/>
          </w:tcPr>
          <w:p w:rsidR="00995E4C" w:rsidRPr="00387F00" w:rsidRDefault="00995E4C" w:rsidP="00995E4C">
            <w:pPr>
              <w:pStyle w:val="ConsPlusNormal"/>
              <w:contextualSpacing/>
              <w:rPr>
                <w:sz w:val="20"/>
              </w:rPr>
            </w:pPr>
          </w:p>
        </w:tc>
        <w:tc>
          <w:tcPr>
            <w:tcW w:w="1701" w:type="dxa"/>
          </w:tcPr>
          <w:p w:rsidR="00995E4C" w:rsidRPr="00387F00" w:rsidRDefault="00995E4C" w:rsidP="00995E4C">
            <w:pPr>
              <w:pStyle w:val="ConsPlusNormal"/>
              <w:contextualSpacing/>
              <w:rPr>
                <w:sz w:val="20"/>
              </w:rPr>
            </w:pPr>
          </w:p>
        </w:tc>
        <w:tc>
          <w:tcPr>
            <w:tcW w:w="1276" w:type="dxa"/>
          </w:tcPr>
          <w:p w:rsidR="00995E4C" w:rsidRPr="00387F00" w:rsidRDefault="00995E4C" w:rsidP="00995E4C">
            <w:pPr>
              <w:pStyle w:val="ConsPlusNormal"/>
              <w:contextualSpacing/>
              <w:rPr>
                <w:sz w:val="20"/>
              </w:rPr>
            </w:pPr>
          </w:p>
        </w:tc>
        <w:tc>
          <w:tcPr>
            <w:tcW w:w="2126" w:type="dxa"/>
          </w:tcPr>
          <w:p w:rsidR="00995E4C" w:rsidRPr="00387F00" w:rsidRDefault="00995E4C" w:rsidP="00995E4C">
            <w:pPr>
              <w:pStyle w:val="ConsPlusNormal"/>
              <w:contextualSpacing/>
              <w:rPr>
                <w:sz w:val="20"/>
              </w:rPr>
            </w:pPr>
          </w:p>
        </w:tc>
      </w:tr>
    </w:tbl>
    <w:p w:rsidR="00995E4C" w:rsidRDefault="00995E4C" w:rsidP="00995E4C">
      <w:pPr>
        <w:pStyle w:val="ConsPlusNormal"/>
        <w:contextualSpacing/>
        <w:rPr>
          <w:szCs w:val="22"/>
        </w:rPr>
      </w:pPr>
    </w:p>
    <w:p w:rsidR="00995E4C" w:rsidRPr="00387F00" w:rsidRDefault="00995E4C" w:rsidP="00995E4C">
      <w:pPr>
        <w:pStyle w:val="ConsPlusNormal"/>
        <w:ind w:firstLine="708"/>
        <w:contextualSpacing/>
        <w:rPr>
          <w:sz w:val="24"/>
          <w:szCs w:val="24"/>
        </w:rPr>
      </w:pPr>
      <w:r w:rsidRPr="00387F00">
        <w:rPr>
          <w:sz w:val="24"/>
          <w:szCs w:val="24"/>
        </w:rPr>
        <w:t>2. Общие сведения о муниципальном социальном заказе на 20__ год (на 1-й год планового периода)</w:t>
      </w: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left w:w="62" w:type="dxa"/>
          <w:bottom w:w="-1" w:type="dxa"/>
          <w:right w:w="62" w:type="dxa"/>
        </w:tblCellMar>
        <w:tblLook w:val="0000" w:firstRow="0" w:lastRow="0" w:firstColumn="0" w:lastColumn="0" w:noHBand="0" w:noVBand="0"/>
      </w:tblPr>
      <w:tblGrid>
        <w:gridCol w:w="1480"/>
        <w:gridCol w:w="1417"/>
        <w:gridCol w:w="1560"/>
        <w:gridCol w:w="992"/>
        <w:gridCol w:w="992"/>
        <w:gridCol w:w="992"/>
        <w:gridCol w:w="993"/>
        <w:gridCol w:w="1984"/>
        <w:gridCol w:w="1701"/>
        <w:gridCol w:w="1418"/>
        <w:gridCol w:w="1984"/>
      </w:tblGrid>
      <w:tr w:rsidR="00995E4C" w:rsidRPr="00883D01" w:rsidTr="00883D01">
        <w:tc>
          <w:tcPr>
            <w:tcW w:w="1480" w:type="dxa"/>
            <w:vMerge w:val="restart"/>
          </w:tcPr>
          <w:p w:rsidR="00995E4C" w:rsidRPr="00883D01" w:rsidRDefault="00995E4C" w:rsidP="00995E4C">
            <w:pPr>
              <w:pStyle w:val="ConsPlusNormal"/>
              <w:contextualSpacing/>
              <w:jc w:val="center"/>
              <w:rPr>
                <w:sz w:val="20"/>
              </w:rPr>
            </w:pPr>
            <w:bookmarkStart w:id="17" w:name="Par177"/>
            <w:bookmarkEnd w:id="17"/>
            <w:r w:rsidRPr="00883D01">
              <w:rPr>
                <w:sz w:val="20"/>
              </w:rPr>
              <w:t xml:space="preserve">Наименование муниципальной услуги (укрупненной муниципальной услуги) </w:t>
            </w:r>
            <w:hyperlink w:anchor="Par1067" w:tooltip="&lt;9&gt; Формируется в соответствии с информацией, включенной в подраздел 2 раздела II настоящей примерной формы." w:history="1">
              <w:r w:rsidRPr="00883D01">
                <w:rPr>
                  <w:color w:val="0000FF"/>
                  <w:sz w:val="20"/>
                </w:rPr>
                <w:t>&lt;9&gt;</w:t>
              </w:r>
            </w:hyperlink>
          </w:p>
        </w:tc>
        <w:tc>
          <w:tcPr>
            <w:tcW w:w="1417" w:type="dxa"/>
            <w:vMerge w:val="restart"/>
          </w:tcPr>
          <w:p w:rsidR="00995E4C" w:rsidRPr="00883D01" w:rsidRDefault="00995E4C" w:rsidP="00995E4C">
            <w:pPr>
              <w:pStyle w:val="ConsPlusNormal"/>
              <w:contextualSpacing/>
              <w:jc w:val="center"/>
              <w:rPr>
                <w:sz w:val="20"/>
              </w:rPr>
            </w:pPr>
            <w:r w:rsidRPr="00883D01">
              <w:rPr>
                <w:sz w:val="20"/>
              </w:rPr>
              <w:t xml:space="preserve">Год определения исполнителей муниципальных услуг (укрупненной муниципальной услуги) </w:t>
            </w:r>
            <w:hyperlink w:anchor="Par1067" w:tooltip="&lt;9&gt; Формируется в соответствии с информацией, включенной в подраздел 2 раздела II настоящей примерной формы." w:history="1">
              <w:r w:rsidRPr="00883D01">
                <w:rPr>
                  <w:color w:val="0000FF"/>
                  <w:sz w:val="20"/>
                </w:rPr>
                <w:t>&lt;9&gt;</w:t>
              </w:r>
            </w:hyperlink>
          </w:p>
        </w:tc>
        <w:tc>
          <w:tcPr>
            <w:tcW w:w="1560" w:type="dxa"/>
            <w:vMerge w:val="restart"/>
          </w:tcPr>
          <w:p w:rsidR="00995E4C" w:rsidRPr="00883D01" w:rsidRDefault="00995E4C" w:rsidP="00995E4C">
            <w:pPr>
              <w:pStyle w:val="ConsPlusNormal"/>
              <w:contextualSpacing/>
              <w:jc w:val="center"/>
              <w:rPr>
                <w:sz w:val="20"/>
              </w:rPr>
            </w:pPr>
            <w:r w:rsidRPr="00883D01">
              <w:rPr>
                <w:sz w:val="20"/>
              </w:rPr>
              <w:t xml:space="preserve">Место оказания муниципальной услуги (укрупненной муниципальной услуги) </w:t>
            </w:r>
            <w:hyperlink w:anchor="Par1067" w:tooltip="&lt;9&gt; Формируется в соответствии с информацией, включенной в подраздел 2 раздела II настоящей примерной формы." w:history="1">
              <w:r w:rsidRPr="00883D01">
                <w:rPr>
                  <w:color w:val="0000FF"/>
                  <w:sz w:val="20"/>
                </w:rPr>
                <w:t>&lt;9&gt;</w:t>
              </w:r>
            </w:hyperlink>
          </w:p>
        </w:tc>
        <w:tc>
          <w:tcPr>
            <w:tcW w:w="2976" w:type="dxa"/>
            <w:gridSpan w:val="3"/>
          </w:tcPr>
          <w:p w:rsidR="00995E4C" w:rsidRPr="00883D01" w:rsidRDefault="00995E4C" w:rsidP="00995E4C">
            <w:pPr>
              <w:pStyle w:val="ConsPlusNormal"/>
              <w:contextualSpacing/>
              <w:jc w:val="center"/>
              <w:rPr>
                <w:sz w:val="20"/>
              </w:rPr>
            </w:pPr>
            <w:r w:rsidRPr="00883D01">
              <w:rPr>
                <w:sz w:val="20"/>
              </w:rPr>
              <w:t>Показатель, характеризующий объем оказания муниципальной услуги (укрупненной муниципальной услуги)</w:t>
            </w:r>
          </w:p>
        </w:tc>
        <w:tc>
          <w:tcPr>
            <w:tcW w:w="8080" w:type="dxa"/>
            <w:gridSpan w:val="5"/>
          </w:tcPr>
          <w:p w:rsidR="00995E4C" w:rsidRPr="00883D01" w:rsidRDefault="00995E4C" w:rsidP="00995E4C">
            <w:pPr>
              <w:pStyle w:val="ConsPlusNormal"/>
              <w:contextualSpacing/>
              <w:jc w:val="center"/>
              <w:rPr>
                <w:sz w:val="20"/>
              </w:rPr>
            </w:pPr>
            <w:r w:rsidRPr="00883D01">
              <w:rPr>
                <w:sz w:val="20"/>
              </w:rPr>
              <w:t>Значение показателя, характеризующего объем оказания муниципальной услуги (укрупненной муниципальной услуги) по способам определения исполнителей муниципальной услуги (укрупненной муниципальной услуги)</w:t>
            </w:r>
          </w:p>
        </w:tc>
      </w:tr>
      <w:tr w:rsidR="00995E4C" w:rsidRPr="00883D01" w:rsidTr="00883D01">
        <w:tc>
          <w:tcPr>
            <w:tcW w:w="1480" w:type="dxa"/>
            <w:vMerge/>
          </w:tcPr>
          <w:p w:rsidR="00995E4C" w:rsidRPr="00883D01" w:rsidRDefault="00995E4C" w:rsidP="00995E4C">
            <w:pPr>
              <w:pStyle w:val="ConsPlusNormal"/>
              <w:contextualSpacing/>
              <w:jc w:val="center"/>
              <w:rPr>
                <w:sz w:val="20"/>
              </w:rPr>
            </w:pPr>
          </w:p>
        </w:tc>
        <w:tc>
          <w:tcPr>
            <w:tcW w:w="1417" w:type="dxa"/>
            <w:vMerge/>
          </w:tcPr>
          <w:p w:rsidR="00995E4C" w:rsidRPr="00883D01" w:rsidRDefault="00995E4C" w:rsidP="00995E4C">
            <w:pPr>
              <w:pStyle w:val="ConsPlusNormal"/>
              <w:contextualSpacing/>
              <w:jc w:val="center"/>
              <w:rPr>
                <w:sz w:val="20"/>
              </w:rPr>
            </w:pPr>
          </w:p>
        </w:tc>
        <w:tc>
          <w:tcPr>
            <w:tcW w:w="1560" w:type="dxa"/>
            <w:vMerge/>
          </w:tcPr>
          <w:p w:rsidR="00995E4C" w:rsidRPr="00883D01" w:rsidRDefault="00995E4C" w:rsidP="00995E4C">
            <w:pPr>
              <w:pStyle w:val="ConsPlusNormal"/>
              <w:contextualSpacing/>
              <w:jc w:val="center"/>
              <w:rPr>
                <w:sz w:val="20"/>
              </w:rPr>
            </w:pPr>
          </w:p>
        </w:tc>
        <w:tc>
          <w:tcPr>
            <w:tcW w:w="992" w:type="dxa"/>
            <w:vMerge w:val="restart"/>
          </w:tcPr>
          <w:p w:rsidR="00995E4C" w:rsidRPr="00883D01" w:rsidRDefault="00995E4C" w:rsidP="00995E4C">
            <w:pPr>
              <w:pStyle w:val="ConsPlusNormal"/>
              <w:contextualSpacing/>
              <w:jc w:val="center"/>
              <w:rPr>
                <w:sz w:val="20"/>
              </w:rPr>
            </w:pPr>
            <w:r w:rsidRPr="00883D01">
              <w:rPr>
                <w:sz w:val="20"/>
              </w:rPr>
              <w:t xml:space="preserve">наименование показателя </w:t>
            </w:r>
            <w:hyperlink w:anchor="Par1067" w:tooltip="&lt;9&gt; Формируется в соответствии с информацией, включенной в подраздел 2 раздела II настоящей примерной формы." w:history="1">
              <w:r w:rsidRPr="00883D01">
                <w:rPr>
                  <w:color w:val="0000FF"/>
                  <w:sz w:val="20"/>
                </w:rPr>
                <w:t>&lt;9&gt;</w:t>
              </w:r>
            </w:hyperlink>
          </w:p>
        </w:tc>
        <w:tc>
          <w:tcPr>
            <w:tcW w:w="1984" w:type="dxa"/>
            <w:gridSpan w:val="2"/>
          </w:tcPr>
          <w:p w:rsidR="00995E4C" w:rsidRPr="00883D01" w:rsidRDefault="00995E4C" w:rsidP="00995E4C">
            <w:pPr>
              <w:pStyle w:val="ConsPlusNormal"/>
              <w:contextualSpacing/>
              <w:jc w:val="center"/>
              <w:rPr>
                <w:sz w:val="20"/>
              </w:rPr>
            </w:pPr>
            <w:r w:rsidRPr="00883D01">
              <w:rPr>
                <w:sz w:val="20"/>
              </w:rPr>
              <w:t>единица измерения</w:t>
            </w:r>
          </w:p>
        </w:tc>
        <w:tc>
          <w:tcPr>
            <w:tcW w:w="993" w:type="dxa"/>
            <w:vMerge w:val="restart"/>
          </w:tcPr>
          <w:p w:rsidR="00995E4C" w:rsidRPr="00883D01" w:rsidRDefault="00995E4C" w:rsidP="00995E4C">
            <w:pPr>
              <w:pStyle w:val="ConsPlusNormal"/>
              <w:contextualSpacing/>
              <w:jc w:val="center"/>
              <w:rPr>
                <w:sz w:val="20"/>
              </w:rPr>
            </w:pPr>
            <w:r w:rsidRPr="00883D01">
              <w:rPr>
                <w:sz w:val="20"/>
              </w:rPr>
              <w:t xml:space="preserve">всего </w:t>
            </w:r>
            <w:hyperlink w:anchor="Par1065" w:tooltip="&lt;7&gt; Рассчитывается как сумма граф 8, 9, 10, 11 подраздела 1 и подраздела 2 раздела I настоящей примерной формы." w:history="1">
              <w:r w:rsidRPr="00883D01">
                <w:rPr>
                  <w:color w:val="0000FF"/>
                  <w:sz w:val="20"/>
                </w:rPr>
                <w:t>&lt;7&gt;</w:t>
              </w:r>
            </w:hyperlink>
          </w:p>
        </w:tc>
        <w:tc>
          <w:tcPr>
            <w:tcW w:w="7087" w:type="dxa"/>
            <w:gridSpan w:val="4"/>
          </w:tcPr>
          <w:p w:rsidR="00995E4C" w:rsidRPr="00883D01" w:rsidRDefault="00995E4C" w:rsidP="00995E4C">
            <w:pPr>
              <w:pStyle w:val="ConsPlusNormal"/>
              <w:contextualSpacing/>
              <w:jc w:val="center"/>
              <w:rPr>
                <w:sz w:val="20"/>
              </w:rPr>
            </w:pPr>
            <w:r w:rsidRPr="00883D01">
              <w:rPr>
                <w:sz w:val="20"/>
              </w:rPr>
              <w:t>из них</w:t>
            </w:r>
          </w:p>
        </w:tc>
      </w:tr>
      <w:tr w:rsidR="00995E4C" w:rsidRPr="00883D01" w:rsidTr="00883D01">
        <w:tc>
          <w:tcPr>
            <w:tcW w:w="1480" w:type="dxa"/>
            <w:vMerge/>
          </w:tcPr>
          <w:p w:rsidR="00995E4C" w:rsidRPr="00883D01" w:rsidRDefault="00995E4C" w:rsidP="00995E4C">
            <w:pPr>
              <w:pStyle w:val="ConsPlusNormal"/>
              <w:contextualSpacing/>
              <w:jc w:val="center"/>
              <w:rPr>
                <w:sz w:val="20"/>
              </w:rPr>
            </w:pPr>
          </w:p>
        </w:tc>
        <w:tc>
          <w:tcPr>
            <w:tcW w:w="1417" w:type="dxa"/>
            <w:vMerge/>
          </w:tcPr>
          <w:p w:rsidR="00995E4C" w:rsidRPr="00883D01" w:rsidRDefault="00995E4C" w:rsidP="00995E4C">
            <w:pPr>
              <w:pStyle w:val="ConsPlusNormal"/>
              <w:contextualSpacing/>
              <w:jc w:val="center"/>
              <w:rPr>
                <w:sz w:val="20"/>
              </w:rPr>
            </w:pPr>
          </w:p>
        </w:tc>
        <w:tc>
          <w:tcPr>
            <w:tcW w:w="1560" w:type="dxa"/>
            <w:vMerge/>
          </w:tcPr>
          <w:p w:rsidR="00995E4C" w:rsidRPr="00883D01" w:rsidRDefault="00995E4C" w:rsidP="00995E4C">
            <w:pPr>
              <w:pStyle w:val="ConsPlusNormal"/>
              <w:contextualSpacing/>
              <w:jc w:val="center"/>
              <w:rPr>
                <w:sz w:val="20"/>
              </w:rPr>
            </w:pPr>
          </w:p>
        </w:tc>
        <w:tc>
          <w:tcPr>
            <w:tcW w:w="992" w:type="dxa"/>
            <w:vMerge/>
          </w:tcPr>
          <w:p w:rsidR="00995E4C" w:rsidRPr="00883D01" w:rsidRDefault="00995E4C" w:rsidP="00995E4C">
            <w:pPr>
              <w:pStyle w:val="ConsPlusNormal"/>
              <w:contextualSpacing/>
              <w:jc w:val="center"/>
              <w:rPr>
                <w:sz w:val="20"/>
              </w:rPr>
            </w:pPr>
          </w:p>
        </w:tc>
        <w:tc>
          <w:tcPr>
            <w:tcW w:w="992" w:type="dxa"/>
          </w:tcPr>
          <w:p w:rsidR="00995E4C" w:rsidRPr="00883D01" w:rsidRDefault="00995E4C" w:rsidP="00995E4C">
            <w:pPr>
              <w:pStyle w:val="ConsPlusNormal"/>
              <w:contextualSpacing/>
              <w:jc w:val="center"/>
              <w:rPr>
                <w:sz w:val="20"/>
              </w:rPr>
            </w:pPr>
            <w:r w:rsidRPr="00883D01">
              <w:rPr>
                <w:sz w:val="20"/>
              </w:rPr>
              <w:t xml:space="preserve">наименование </w:t>
            </w:r>
            <w:hyperlink w:anchor="Par1067" w:tooltip="&lt;9&gt; Формируется в соответствии с информацией, включенной в подраздел 2 раздела II настоящей примерной формы." w:history="1">
              <w:r w:rsidRPr="00883D01">
                <w:rPr>
                  <w:color w:val="0000FF"/>
                  <w:sz w:val="20"/>
                </w:rPr>
                <w:t>&lt;9&gt;</w:t>
              </w:r>
            </w:hyperlink>
          </w:p>
        </w:tc>
        <w:tc>
          <w:tcPr>
            <w:tcW w:w="992" w:type="dxa"/>
          </w:tcPr>
          <w:p w:rsidR="00995E4C" w:rsidRPr="00883D01" w:rsidRDefault="00995E4C" w:rsidP="00995E4C">
            <w:pPr>
              <w:pStyle w:val="ConsPlusNormal"/>
              <w:contextualSpacing/>
              <w:jc w:val="center"/>
              <w:rPr>
                <w:sz w:val="20"/>
              </w:rPr>
            </w:pPr>
            <w:r w:rsidRPr="00883D01">
              <w:rPr>
                <w:sz w:val="20"/>
              </w:rPr>
              <w:t xml:space="preserve">код по </w:t>
            </w:r>
            <w:hyperlink r:id="rId51" w:history="1">
              <w:r w:rsidRPr="00883D01">
                <w:rPr>
                  <w:color w:val="0000FF"/>
                  <w:sz w:val="20"/>
                </w:rPr>
                <w:t>ОКЕИ</w:t>
              </w:r>
            </w:hyperlink>
            <w:hyperlink w:anchor="Par1067" w:tooltip="&lt;9&gt; Формируется в соответствии с информацией, включенной в подраздел 2 раздела II настоящей примерной формы." w:history="1">
              <w:r w:rsidRPr="00883D01">
                <w:rPr>
                  <w:color w:val="0000FF"/>
                  <w:sz w:val="20"/>
                </w:rPr>
                <w:t>&lt;9&gt;</w:t>
              </w:r>
            </w:hyperlink>
          </w:p>
        </w:tc>
        <w:tc>
          <w:tcPr>
            <w:tcW w:w="993" w:type="dxa"/>
            <w:vMerge/>
          </w:tcPr>
          <w:p w:rsidR="00995E4C" w:rsidRPr="00883D01" w:rsidRDefault="00995E4C" w:rsidP="00995E4C">
            <w:pPr>
              <w:pStyle w:val="ConsPlusNormal"/>
              <w:contextualSpacing/>
              <w:jc w:val="center"/>
              <w:rPr>
                <w:sz w:val="20"/>
              </w:rPr>
            </w:pPr>
          </w:p>
        </w:tc>
        <w:tc>
          <w:tcPr>
            <w:tcW w:w="1984" w:type="dxa"/>
          </w:tcPr>
          <w:p w:rsidR="00995E4C" w:rsidRPr="00883D01" w:rsidRDefault="00995E4C" w:rsidP="00995E4C">
            <w:pPr>
              <w:pStyle w:val="ConsPlusNormal"/>
              <w:contextualSpacing/>
              <w:jc w:val="center"/>
              <w:rPr>
                <w:sz w:val="20"/>
              </w:rPr>
            </w:pPr>
            <w:r w:rsidRPr="00883D01">
              <w:rPr>
                <w:sz w:val="20"/>
              </w:rPr>
              <w:t xml:space="preserve">оказываемого муниципальными казенными учреждениями на основании муниципального  задания </w:t>
            </w:r>
            <w:hyperlink w:anchor="Par1068" w:tooltip="&lt;10&gt; Формируется в соответствии с показателями, характеризующими объем оказания государственной услуги, включенными в подраздел 2 раздела II настоящей примерной формы." w:history="1">
              <w:r w:rsidRPr="00883D01">
                <w:rPr>
                  <w:color w:val="0000FF"/>
                  <w:sz w:val="20"/>
                </w:rPr>
                <w:t>&lt;10&gt;</w:t>
              </w:r>
            </w:hyperlink>
          </w:p>
        </w:tc>
        <w:tc>
          <w:tcPr>
            <w:tcW w:w="1701" w:type="dxa"/>
          </w:tcPr>
          <w:p w:rsidR="00995E4C" w:rsidRPr="00883D01" w:rsidRDefault="00995E4C" w:rsidP="00995E4C">
            <w:pPr>
              <w:pStyle w:val="ConsPlusNormal"/>
              <w:contextualSpacing/>
              <w:jc w:val="center"/>
              <w:rPr>
                <w:sz w:val="20"/>
              </w:rPr>
            </w:pPr>
            <w:r w:rsidRPr="00883D01">
              <w:rPr>
                <w:sz w:val="20"/>
              </w:rPr>
              <w:t xml:space="preserve">оказываемого муниципальными бюджетными и автономными учреждениями на основании муниципального  задания </w:t>
            </w:r>
            <w:hyperlink w:anchor="Par1068" w:tooltip="&lt;10&gt; Формируется в соответствии с показателями, характеризующими объем оказания государственной услуги, включенными в подраздел 2 раздела II настоящей примерной формы." w:history="1">
              <w:r w:rsidRPr="00883D01">
                <w:rPr>
                  <w:color w:val="0000FF"/>
                  <w:sz w:val="20"/>
                </w:rPr>
                <w:t>&lt;10&gt;</w:t>
              </w:r>
            </w:hyperlink>
          </w:p>
        </w:tc>
        <w:tc>
          <w:tcPr>
            <w:tcW w:w="1418" w:type="dxa"/>
          </w:tcPr>
          <w:p w:rsidR="00995E4C" w:rsidRPr="00883D01" w:rsidRDefault="00995E4C" w:rsidP="00995E4C">
            <w:pPr>
              <w:pStyle w:val="ConsPlusNormal"/>
              <w:contextualSpacing/>
              <w:jc w:val="center"/>
              <w:rPr>
                <w:sz w:val="20"/>
              </w:rPr>
            </w:pPr>
            <w:r w:rsidRPr="00883D01">
              <w:rPr>
                <w:sz w:val="20"/>
              </w:rPr>
              <w:t xml:space="preserve">в соответствии с конкурсом </w:t>
            </w:r>
            <w:hyperlink w:anchor="Par1068" w:tooltip="&lt;10&gt; Формируется в соответствии с показателями, характеризующими объем оказания государственной услуги, включенными в подраздел 2 раздела II настоящей примерной формы." w:history="1">
              <w:r w:rsidRPr="00883D01">
                <w:rPr>
                  <w:color w:val="0000FF"/>
                  <w:sz w:val="20"/>
                </w:rPr>
                <w:t>&lt;10&gt;</w:t>
              </w:r>
            </w:hyperlink>
          </w:p>
        </w:tc>
        <w:tc>
          <w:tcPr>
            <w:tcW w:w="1984" w:type="dxa"/>
          </w:tcPr>
          <w:p w:rsidR="00995E4C" w:rsidRPr="00883D01" w:rsidRDefault="00995E4C" w:rsidP="00995E4C">
            <w:pPr>
              <w:pStyle w:val="ConsPlusNormal"/>
              <w:contextualSpacing/>
              <w:jc w:val="center"/>
              <w:rPr>
                <w:sz w:val="20"/>
              </w:rPr>
            </w:pPr>
            <w:r w:rsidRPr="00883D01">
              <w:rPr>
                <w:sz w:val="20"/>
              </w:rPr>
              <w:t xml:space="preserve">в соответствии с социальными сертификатами </w:t>
            </w:r>
            <w:hyperlink w:anchor="Par1068" w:tooltip="&lt;10&gt; Формируется в соответствии с показателями, характеризующими объем оказания государственной услуги, включенными в подраздел 2 раздела II настоящей примерной формы." w:history="1">
              <w:r w:rsidRPr="00883D01">
                <w:rPr>
                  <w:color w:val="0000FF"/>
                  <w:sz w:val="20"/>
                </w:rPr>
                <w:t>&lt;10&gt;</w:t>
              </w:r>
            </w:hyperlink>
          </w:p>
        </w:tc>
      </w:tr>
      <w:tr w:rsidR="00995E4C" w:rsidRPr="00883D01" w:rsidTr="00883D01">
        <w:tc>
          <w:tcPr>
            <w:tcW w:w="1480" w:type="dxa"/>
          </w:tcPr>
          <w:p w:rsidR="00995E4C" w:rsidRPr="00883D01" w:rsidRDefault="00995E4C" w:rsidP="00995E4C">
            <w:pPr>
              <w:pStyle w:val="ConsPlusNormal"/>
              <w:contextualSpacing/>
              <w:jc w:val="center"/>
              <w:rPr>
                <w:sz w:val="20"/>
              </w:rPr>
            </w:pPr>
            <w:r w:rsidRPr="00883D01">
              <w:rPr>
                <w:sz w:val="20"/>
              </w:rPr>
              <w:t>1</w:t>
            </w:r>
          </w:p>
        </w:tc>
        <w:tc>
          <w:tcPr>
            <w:tcW w:w="1417" w:type="dxa"/>
          </w:tcPr>
          <w:p w:rsidR="00995E4C" w:rsidRPr="00883D01" w:rsidRDefault="00995E4C" w:rsidP="00995E4C">
            <w:pPr>
              <w:pStyle w:val="ConsPlusNormal"/>
              <w:contextualSpacing/>
              <w:jc w:val="center"/>
              <w:rPr>
                <w:sz w:val="20"/>
              </w:rPr>
            </w:pPr>
            <w:r w:rsidRPr="00883D01">
              <w:rPr>
                <w:sz w:val="20"/>
              </w:rPr>
              <w:t>2</w:t>
            </w:r>
          </w:p>
        </w:tc>
        <w:tc>
          <w:tcPr>
            <w:tcW w:w="1560" w:type="dxa"/>
          </w:tcPr>
          <w:p w:rsidR="00995E4C" w:rsidRPr="00883D01" w:rsidRDefault="00995E4C" w:rsidP="00995E4C">
            <w:pPr>
              <w:pStyle w:val="ConsPlusNormal"/>
              <w:contextualSpacing/>
              <w:jc w:val="center"/>
              <w:rPr>
                <w:sz w:val="20"/>
              </w:rPr>
            </w:pPr>
            <w:r w:rsidRPr="00883D01">
              <w:rPr>
                <w:sz w:val="20"/>
              </w:rPr>
              <w:t>3</w:t>
            </w:r>
          </w:p>
        </w:tc>
        <w:tc>
          <w:tcPr>
            <w:tcW w:w="992" w:type="dxa"/>
          </w:tcPr>
          <w:p w:rsidR="00995E4C" w:rsidRPr="00883D01" w:rsidRDefault="00995E4C" w:rsidP="00995E4C">
            <w:pPr>
              <w:pStyle w:val="ConsPlusNormal"/>
              <w:contextualSpacing/>
              <w:jc w:val="center"/>
              <w:rPr>
                <w:sz w:val="20"/>
              </w:rPr>
            </w:pPr>
            <w:r w:rsidRPr="00883D01">
              <w:rPr>
                <w:sz w:val="20"/>
              </w:rPr>
              <w:t>4</w:t>
            </w:r>
          </w:p>
        </w:tc>
        <w:tc>
          <w:tcPr>
            <w:tcW w:w="992" w:type="dxa"/>
          </w:tcPr>
          <w:p w:rsidR="00995E4C" w:rsidRPr="00883D01" w:rsidRDefault="00995E4C" w:rsidP="00995E4C">
            <w:pPr>
              <w:pStyle w:val="ConsPlusNormal"/>
              <w:contextualSpacing/>
              <w:jc w:val="center"/>
              <w:rPr>
                <w:sz w:val="20"/>
              </w:rPr>
            </w:pPr>
            <w:r w:rsidRPr="00883D01">
              <w:rPr>
                <w:sz w:val="20"/>
              </w:rPr>
              <w:t>5</w:t>
            </w:r>
          </w:p>
        </w:tc>
        <w:tc>
          <w:tcPr>
            <w:tcW w:w="992" w:type="dxa"/>
          </w:tcPr>
          <w:p w:rsidR="00995E4C" w:rsidRPr="00883D01" w:rsidRDefault="00995E4C" w:rsidP="00995E4C">
            <w:pPr>
              <w:pStyle w:val="ConsPlusNormal"/>
              <w:contextualSpacing/>
              <w:jc w:val="center"/>
              <w:rPr>
                <w:sz w:val="20"/>
              </w:rPr>
            </w:pPr>
            <w:r w:rsidRPr="00883D01">
              <w:rPr>
                <w:sz w:val="20"/>
              </w:rPr>
              <w:t>6</w:t>
            </w:r>
          </w:p>
        </w:tc>
        <w:tc>
          <w:tcPr>
            <w:tcW w:w="993" w:type="dxa"/>
          </w:tcPr>
          <w:p w:rsidR="00995E4C" w:rsidRPr="00883D01" w:rsidRDefault="00995E4C" w:rsidP="00995E4C">
            <w:pPr>
              <w:pStyle w:val="ConsPlusNormal"/>
              <w:contextualSpacing/>
              <w:jc w:val="center"/>
              <w:rPr>
                <w:sz w:val="20"/>
              </w:rPr>
            </w:pPr>
            <w:r w:rsidRPr="00883D01">
              <w:rPr>
                <w:sz w:val="20"/>
              </w:rPr>
              <w:t>7</w:t>
            </w:r>
          </w:p>
        </w:tc>
        <w:tc>
          <w:tcPr>
            <w:tcW w:w="1984" w:type="dxa"/>
          </w:tcPr>
          <w:p w:rsidR="00995E4C" w:rsidRPr="00883D01" w:rsidRDefault="00995E4C" w:rsidP="00995E4C">
            <w:pPr>
              <w:pStyle w:val="ConsPlusNormal"/>
              <w:contextualSpacing/>
              <w:jc w:val="center"/>
              <w:rPr>
                <w:sz w:val="20"/>
              </w:rPr>
            </w:pPr>
            <w:r w:rsidRPr="00883D01">
              <w:rPr>
                <w:sz w:val="20"/>
              </w:rPr>
              <w:t>8</w:t>
            </w:r>
          </w:p>
        </w:tc>
        <w:tc>
          <w:tcPr>
            <w:tcW w:w="1701" w:type="dxa"/>
          </w:tcPr>
          <w:p w:rsidR="00995E4C" w:rsidRPr="00883D01" w:rsidRDefault="00995E4C" w:rsidP="00995E4C">
            <w:pPr>
              <w:pStyle w:val="ConsPlusNormal"/>
              <w:contextualSpacing/>
              <w:jc w:val="center"/>
              <w:rPr>
                <w:sz w:val="20"/>
              </w:rPr>
            </w:pPr>
            <w:r w:rsidRPr="00883D01">
              <w:rPr>
                <w:sz w:val="20"/>
              </w:rPr>
              <w:t>9</w:t>
            </w:r>
          </w:p>
        </w:tc>
        <w:tc>
          <w:tcPr>
            <w:tcW w:w="1418" w:type="dxa"/>
          </w:tcPr>
          <w:p w:rsidR="00995E4C" w:rsidRPr="00883D01" w:rsidRDefault="00995E4C" w:rsidP="00995E4C">
            <w:pPr>
              <w:pStyle w:val="ConsPlusNormal"/>
              <w:contextualSpacing/>
              <w:jc w:val="center"/>
              <w:rPr>
                <w:sz w:val="20"/>
              </w:rPr>
            </w:pPr>
            <w:r w:rsidRPr="00883D01">
              <w:rPr>
                <w:sz w:val="20"/>
              </w:rPr>
              <w:t>10</w:t>
            </w:r>
          </w:p>
        </w:tc>
        <w:tc>
          <w:tcPr>
            <w:tcW w:w="1984" w:type="dxa"/>
          </w:tcPr>
          <w:p w:rsidR="00995E4C" w:rsidRPr="00883D01" w:rsidRDefault="00995E4C" w:rsidP="00995E4C">
            <w:pPr>
              <w:pStyle w:val="ConsPlusNormal"/>
              <w:contextualSpacing/>
              <w:jc w:val="center"/>
              <w:rPr>
                <w:sz w:val="20"/>
              </w:rPr>
            </w:pPr>
            <w:r w:rsidRPr="00883D01">
              <w:rPr>
                <w:sz w:val="20"/>
              </w:rPr>
              <w:t>11</w:t>
            </w:r>
          </w:p>
        </w:tc>
      </w:tr>
      <w:tr w:rsidR="00995E4C" w:rsidRPr="00883D01" w:rsidTr="00883D01">
        <w:tc>
          <w:tcPr>
            <w:tcW w:w="1480" w:type="dxa"/>
            <w:vMerge w:val="restart"/>
          </w:tcPr>
          <w:p w:rsidR="00995E4C" w:rsidRPr="00883D01" w:rsidRDefault="00995E4C" w:rsidP="00995E4C">
            <w:pPr>
              <w:pStyle w:val="ConsPlusNormal"/>
              <w:contextualSpacing/>
              <w:rPr>
                <w:sz w:val="20"/>
              </w:rPr>
            </w:pPr>
          </w:p>
        </w:tc>
        <w:tc>
          <w:tcPr>
            <w:tcW w:w="1417" w:type="dxa"/>
            <w:vMerge w:val="restart"/>
          </w:tcPr>
          <w:p w:rsidR="00995E4C" w:rsidRPr="00883D01" w:rsidRDefault="00995E4C" w:rsidP="00995E4C">
            <w:pPr>
              <w:pStyle w:val="ConsPlusNormal"/>
              <w:contextualSpacing/>
              <w:rPr>
                <w:sz w:val="20"/>
              </w:rPr>
            </w:pPr>
          </w:p>
        </w:tc>
        <w:tc>
          <w:tcPr>
            <w:tcW w:w="1560" w:type="dxa"/>
            <w:vMerge w:val="restart"/>
          </w:tcPr>
          <w:p w:rsidR="00995E4C" w:rsidRPr="00883D01" w:rsidRDefault="00995E4C" w:rsidP="00995E4C">
            <w:pPr>
              <w:pStyle w:val="ConsPlusNormal"/>
              <w:contextualSpacing/>
              <w:rPr>
                <w:sz w:val="20"/>
              </w:rPr>
            </w:pPr>
          </w:p>
        </w:tc>
        <w:tc>
          <w:tcPr>
            <w:tcW w:w="992" w:type="dxa"/>
          </w:tcPr>
          <w:p w:rsidR="00995E4C" w:rsidRPr="00883D01" w:rsidRDefault="00995E4C" w:rsidP="00995E4C">
            <w:pPr>
              <w:pStyle w:val="ConsPlusNormal"/>
              <w:contextualSpacing/>
              <w:rPr>
                <w:sz w:val="20"/>
              </w:rPr>
            </w:pPr>
          </w:p>
        </w:tc>
        <w:tc>
          <w:tcPr>
            <w:tcW w:w="992" w:type="dxa"/>
          </w:tcPr>
          <w:p w:rsidR="00995E4C" w:rsidRPr="00883D01" w:rsidRDefault="00995E4C" w:rsidP="00995E4C">
            <w:pPr>
              <w:pStyle w:val="ConsPlusNormal"/>
              <w:contextualSpacing/>
              <w:rPr>
                <w:sz w:val="20"/>
              </w:rPr>
            </w:pPr>
          </w:p>
        </w:tc>
        <w:tc>
          <w:tcPr>
            <w:tcW w:w="992" w:type="dxa"/>
          </w:tcPr>
          <w:p w:rsidR="00995E4C" w:rsidRPr="00883D01" w:rsidRDefault="00995E4C" w:rsidP="00995E4C">
            <w:pPr>
              <w:pStyle w:val="ConsPlusNormal"/>
              <w:contextualSpacing/>
              <w:rPr>
                <w:sz w:val="20"/>
              </w:rPr>
            </w:pPr>
          </w:p>
        </w:tc>
        <w:tc>
          <w:tcPr>
            <w:tcW w:w="993" w:type="dxa"/>
          </w:tcPr>
          <w:p w:rsidR="00995E4C" w:rsidRPr="00883D01" w:rsidRDefault="00995E4C" w:rsidP="00995E4C">
            <w:pPr>
              <w:pStyle w:val="ConsPlusNormal"/>
              <w:contextualSpacing/>
              <w:rPr>
                <w:sz w:val="20"/>
              </w:rPr>
            </w:pPr>
          </w:p>
        </w:tc>
        <w:tc>
          <w:tcPr>
            <w:tcW w:w="1984" w:type="dxa"/>
          </w:tcPr>
          <w:p w:rsidR="00995E4C" w:rsidRPr="00883D01" w:rsidRDefault="00995E4C" w:rsidP="00995E4C">
            <w:pPr>
              <w:pStyle w:val="ConsPlusNormal"/>
              <w:contextualSpacing/>
              <w:rPr>
                <w:sz w:val="20"/>
              </w:rPr>
            </w:pPr>
          </w:p>
        </w:tc>
        <w:tc>
          <w:tcPr>
            <w:tcW w:w="1701" w:type="dxa"/>
          </w:tcPr>
          <w:p w:rsidR="00995E4C" w:rsidRPr="00883D01" w:rsidRDefault="00995E4C" w:rsidP="00995E4C">
            <w:pPr>
              <w:pStyle w:val="ConsPlusNormal"/>
              <w:contextualSpacing/>
              <w:rPr>
                <w:sz w:val="20"/>
              </w:rPr>
            </w:pPr>
          </w:p>
        </w:tc>
        <w:tc>
          <w:tcPr>
            <w:tcW w:w="1418" w:type="dxa"/>
          </w:tcPr>
          <w:p w:rsidR="00995E4C" w:rsidRPr="00883D01" w:rsidRDefault="00995E4C" w:rsidP="00995E4C">
            <w:pPr>
              <w:pStyle w:val="ConsPlusNormal"/>
              <w:contextualSpacing/>
              <w:rPr>
                <w:sz w:val="20"/>
              </w:rPr>
            </w:pPr>
          </w:p>
        </w:tc>
        <w:tc>
          <w:tcPr>
            <w:tcW w:w="1984" w:type="dxa"/>
          </w:tcPr>
          <w:p w:rsidR="00995E4C" w:rsidRPr="00883D01" w:rsidRDefault="00995E4C" w:rsidP="00995E4C">
            <w:pPr>
              <w:pStyle w:val="ConsPlusNormal"/>
              <w:contextualSpacing/>
              <w:rPr>
                <w:sz w:val="20"/>
              </w:rPr>
            </w:pPr>
          </w:p>
        </w:tc>
      </w:tr>
      <w:tr w:rsidR="00995E4C" w:rsidRPr="00883D01" w:rsidTr="00883D01">
        <w:tc>
          <w:tcPr>
            <w:tcW w:w="1480" w:type="dxa"/>
            <w:vMerge/>
          </w:tcPr>
          <w:p w:rsidR="00995E4C" w:rsidRPr="00883D01" w:rsidRDefault="00995E4C" w:rsidP="00995E4C">
            <w:pPr>
              <w:pStyle w:val="ConsPlusNormal"/>
              <w:contextualSpacing/>
              <w:rPr>
                <w:sz w:val="20"/>
              </w:rPr>
            </w:pPr>
          </w:p>
        </w:tc>
        <w:tc>
          <w:tcPr>
            <w:tcW w:w="1417" w:type="dxa"/>
            <w:vMerge/>
          </w:tcPr>
          <w:p w:rsidR="00995E4C" w:rsidRPr="00883D01" w:rsidRDefault="00995E4C" w:rsidP="00995E4C">
            <w:pPr>
              <w:pStyle w:val="ConsPlusNormal"/>
              <w:contextualSpacing/>
              <w:rPr>
                <w:sz w:val="20"/>
              </w:rPr>
            </w:pPr>
          </w:p>
        </w:tc>
        <w:tc>
          <w:tcPr>
            <w:tcW w:w="1560" w:type="dxa"/>
            <w:vMerge/>
          </w:tcPr>
          <w:p w:rsidR="00995E4C" w:rsidRPr="00883D01" w:rsidRDefault="00995E4C" w:rsidP="00995E4C">
            <w:pPr>
              <w:pStyle w:val="ConsPlusNormal"/>
              <w:contextualSpacing/>
              <w:rPr>
                <w:sz w:val="20"/>
              </w:rPr>
            </w:pPr>
          </w:p>
        </w:tc>
        <w:tc>
          <w:tcPr>
            <w:tcW w:w="992" w:type="dxa"/>
          </w:tcPr>
          <w:p w:rsidR="00995E4C" w:rsidRPr="00883D01" w:rsidRDefault="00995E4C" w:rsidP="00995E4C">
            <w:pPr>
              <w:pStyle w:val="ConsPlusNormal"/>
              <w:contextualSpacing/>
              <w:rPr>
                <w:sz w:val="20"/>
              </w:rPr>
            </w:pPr>
          </w:p>
        </w:tc>
        <w:tc>
          <w:tcPr>
            <w:tcW w:w="992" w:type="dxa"/>
          </w:tcPr>
          <w:p w:rsidR="00995E4C" w:rsidRPr="00883D01" w:rsidRDefault="00995E4C" w:rsidP="00995E4C">
            <w:pPr>
              <w:pStyle w:val="ConsPlusNormal"/>
              <w:contextualSpacing/>
              <w:rPr>
                <w:sz w:val="20"/>
              </w:rPr>
            </w:pPr>
          </w:p>
        </w:tc>
        <w:tc>
          <w:tcPr>
            <w:tcW w:w="992" w:type="dxa"/>
          </w:tcPr>
          <w:p w:rsidR="00995E4C" w:rsidRPr="00883D01" w:rsidRDefault="00995E4C" w:rsidP="00995E4C">
            <w:pPr>
              <w:pStyle w:val="ConsPlusNormal"/>
              <w:contextualSpacing/>
              <w:rPr>
                <w:sz w:val="20"/>
              </w:rPr>
            </w:pPr>
          </w:p>
        </w:tc>
        <w:tc>
          <w:tcPr>
            <w:tcW w:w="993" w:type="dxa"/>
          </w:tcPr>
          <w:p w:rsidR="00995E4C" w:rsidRPr="00883D01" w:rsidRDefault="00995E4C" w:rsidP="00995E4C">
            <w:pPr>
              <w:pStyle w:val="ConsPlusNormal"/>
              <w:contextualSpacing/>
              <w:rPr>
                <w:sz w:val="20"/>
              </w:rPr>
            </w:pPr>
          </w:p>
        </w:tc>
        <w:tc>
          <w:tcPr>
            <w:tcW w:w="1984" w:type="dxa"/>
          </w:tcPr>
          <w:p w:rsidR="00995E4C" w:rsidRPr="00883D01" w:rsidRDefault="00995E4C" w:rsidP="00995E4C">
            <w:pPr>
              <w:pStyle w:val="ConsPlusNormal"/>
              <w:contextualSpacing/>
              <w:rPr>
                <w:sz w:val="20"/>
              </w:rPr>
            </w:pPr>
          </w:p>
        </w:tc>
        <w:tc>
          <w:tcPr>
            <w:tcW w:w="1701" w:type="dxa"/>
          </w:tcPr>
          <w:p w:rsidR="00995E4C" w:rsidRPr="00883D01" w:rsidRDefault="00995E4C" w:rsidP="00995E4C">
            <w:pPr>
              <w:pStyle w:val="ConsPlusNormal"/>
              <w:contextualSpacing/>
              <w:rPr>
                <w:sz w:val="20"/>
              </w:rPr>
            </w:pPr>
          </w:p>
        </w:tc>
        <w:tc>
          <w:tcPr>
            <w:tcW w:w="1418" w:type="dxa"/>
          </w:tcPr>
          <w:p w:rsidR="00995E4C" w:rsidRPr="00883D01" w:rsidRDefault="00995E4C" w:rsidP="00995E4C">
            <w:pPr>
              <w:pStyle w:val="ConsPlusNormal"/>
              <w:contextualSpacing/>
              <w:rPr>
                <w:sz w:val="20"/>
              </w:rPr>
            </w:pPr>
          </w:p>
        </w:tc>
        <w:tc>
          <w:tcPr>
            <w:tcW w:w="1984" w:type="dxa"/>
          </w:tcPr>
          <w:p w:rsidR="00995E4C" w:rsidRPr="00883D01" w:rsidRDefault="00995E4C" w:rsidP="00995E4C">
            <w:pPr>
              <w:pStyle w:val="ConsPlusNormal"/>
              <w:contextualSpacing/>
              <w:rPr>
                <w:sz w:val="20"/>
              </w:rPr>
            </w:pPr>
          </w:p>
        </w:tc>
      </w:tr>
      <w:tr w:rsidR="00995E4C" w:rsidRPr="00883D01" w:rsidTr="00883D01">
        <w:tc>
          <w:tcPr>
            <w:tcW w:w="1480" w:type="dxa"/>
            <w:vMerge/>
          </w:tcPr>
          <w:p w:rsidR="00995E4C" w:rsidRPr="00883D01" w:rsidRDefault="00995E4C" w:rsidP="00995E4C">
            <w:pPr>
              <w:pStyle w:val="ConsPlusNormal"/>
              <w:contextualSpacing/>
              <w:rPr>
                <w:sz w:val="20"/>
              </w:rPr>
            </w:pPr>
          </w:p>
        </w:tc>
        <w:tc>
          <w:tcPr>
            <w:tcW w:w="1417" w:type="dxa"/>
            <w:vMerge/>
          </w:tcPr>
          <w:p w:rsidR="00995E4C" w:rsidRPr="00883D01" w:rsidRDefault="00995E4C" w:rsidP="00995E4C">
            <w:pPr>
              <w:pStyle w:val="ConsPlusNormal"/>
              <w:contextualSpacing/>
              <w:rPr>
                <w:sz w:val="20"/>
              </w:rPr>
            </w:pPr>
          </w:p>
        </w:tc>
        <w:tc>
          <w:tcPr>
            <w:tcW w:w="1560" w:type="dxa"/>
            <w:vMerge w:val="restart"/>
          </w:tcPr>
          <w:p w:rsidR="00995E4C" w:rsidRPr="00883D01" w:rsidRDefault="00995E4C" w:rsidP="00995E4C">
            <w:pPr>
              <w:pStyle w:val="ConsPlusNormal"/>
              <w:contextualSpacing/>
              <w:rPr>
                <w:sz w:val="20"/>
              </w:rPr>
            </w:pPr>
          </w:p>
        </w:tc>
        <w:tc>
          <w:tcPr>
            <w:tcW w:w="992" w:type="dxa"/>
          </w:tcPr>
          <w:p w:rsidR="00995E4C" w:rsidRPr="00883D01" w:rsidRDefault="00995E4C" w:rsidP="00995E4C">
            <w:pPr>
              <w:pStyle w:val="ConsPlusNormal"/>
              <w:contextualSpacing/>
              <w:rPr>
                <w:sz w:val="20"/>
              </w:rPr>
            </w:pPr>
          </w:p>
        </w:tc>
        <w:tc>
          <w:tcPr>
            <w:tcW w:w="992" w:type="dxa"/>
          </w:tcPr>
          <w:p w:rsidR="00995E4C" w:rsidRPr="00883D01" w:rsidRDefault="00995E4C" w:rsidP="00995E4C">
            <w:pPr>
              <w:pStyle w:val="ConsPlusNormal"/>
              <w:contextualSpacing/>
              <w:rPr>
                <w:sz w:val="20"/>
              </w:rPr>
            </w:pPr>
          </w:p>
        </w:tc>
        <w:tc>
          <w:tcPr>
            <w:tcW w:w="992" w:type="dxa"/>
          </w:tcPr>
          <w:p w:rsidR="00995E4C" w:rsidRPr="00883D01" w:rsidRDefault="00995E4C" w:rsidP="00995E4C">
            <w:pPr>
              <w:pStyle w:val="ConsPlusNormal"/>
              <w:contextualSpacing/>
              <w:rPr>
                <w:sz w:val="20"/>
              </w:rPr>
            </w:pPr>
          </w:p>
        </w:tc>
        <w:tc>
          <w:tcPr>
            <w:tcW w:w="993" w:type="dxa"/>
          </w:tcPr>
          <w:p w:rsidR="00995E4C" w:rsidRPr="00883D01" w:rsidRDefault="00995E4C" w:rsidP="00995E4C">
            <w:pPr>
              <w:pStyle w:val="ConsPlusNormal"/>
              <w:contextualSpacing/>
              <w:rPr>
                <w:sz w:val="20"/>
              </w:rPr>
            </w:pPr>
          </w:p>
        </w:tc>
        <w:tc>
          <w:tcPr>
            <w:tcW w:w="1984" w:type="dxa"/>
          </w:tcPr>
          <w:p w:rsidR="00995E4C" w:rsidRPr="00883D01" w:rsidRDefault="00995E4C" w:rsidP="00995E4C">
            <w:pPr>
              <w:pStyle w:val="ConsPlusNormal"/>
              <w:contextualSpacing/>
              <w:rPr>
                <w:sz w:val="20"/>
              </w:rPr>
            </w:pPr>
          </w:p>
        </w:tc>
        <w:tc>
          <w:tcPr>
            <w:tcW w:w="1701" w:type="dxa"/>
          </w:tcPr>
          <w:p w:rsidR="00995E4C" w:rsidRPr="00883D01" w:rsidRDefault="00995E4C" w:rsidP="00995E4C">
            <w:pPr>
              <w:pStyle w:val="ConsPlusNormal"/>
              <w:contextualSpacing/>
              <w:rPr>
                <w:sz w:val="20"/>
              </w:rPr>
            </w:pPr>
          </w:p>
        </w:tc>
        <w:tc>
          <w:tcPr>
            <w:tcW w:w="1418" w:type="dxa"/>
          </w:tcPr>
          <w:p w:rsidR="00995E4C" w:rsidRPr="00883D01" w:rsidRDefault="00995E4C" w:rsidP="00995E4C">
            <w:pPr>
              <w:pStyle w:val="ConsPlusNormal"/>
              <w:contextualSpacing/>
              <w:rPr>
                <w:sz w:val="20"/>
              </w:rPr>
            </w:pPr>
          </w:p>
        </w:tc>
        <w:tc>
          <w:tcPr>
            <w:tcW w:w="1984" w:type="dxa"/>
          </w:tcPr>
          <w:p w:rsidR="00995E4C" w:rsidRPr="00883D01" w:rsidRDefault="00995E4C" w:rsidP="00995E4C">
            <w:pPr>
              <w:pStyle w:val="ConsPlusNormal"/>
              <w:contextualSpacing/>
              <w:rPr>
                <w:sz w:val="20"/>
              </w:rPr>
            </w:pPr>
          </w:p>
        </w:tc>
      </w:tr>
      <w:tr w:rsidR="00995E4C" w:rsidRPr="00883D01" w:rsidTr="00883D01">
        <w:tc>
          <w:tcPr>
            <w:tcW w:w="1480" w:type="dxa"/>
            <w:vMerge/>
          </w:tcPr>
          <w:p w:rsidR="00995E4C" w:rsidRPr="00883D01" w:rsidRDefault="00995E4C" w:rsidP="00995E4C">
            <w:pPr>
              <w:pStyle w:val="ConsPlusNormal"/>
              <w:contextualSpacing/>
              <w:rPr>
                <w:sz w:val="20"/>
              </w:rPr>
            </w:pPr>
          </w:p>
        </w:tc>
        <w:tc>
          <w:tcPr>
            <w:tcW w:w="1417" w:type="dxa"/>
            <w:vMerge/>
          </w:tcPr>
          <w:p w:rsidR="00995E4C" w:rsidRPr="00883D01" w:rsidRDefault="00995E4C" w:rsidP="00995E4C">
            <w:pPr>
              <w:pStyle w:val="ConsPlusNormal"/>
              <w:contextualSpacing/>
              <w:rPr>
                <w:sz w:val="20"/>
              </w:rPr>
            </w:pPr>
          </w:p>
        </w:tc>
        <w:tc>
          <w:tcPr>
            <w:tcW w:w="1560" w:type="dxa"/>
            <w:vMerge/>
          </w:tcPr>
          <w:p w:rsidR="00995E4C" w:rsidRPr="00883D01" w:rsidRDefault="00995E4C" w:rsidP="00995E4C">
            <w:pPr>
              <w:pStyle w:val="ConsPlusNormal"/>
              <w:contextualSpacing/>
              <w:rPr>
                <w:sz w:val="20"/>
              </w:rPr>
            </w:pPr>
          </w:p>
        </w:tc>
        <w:tc>
          <w:tcPr>
            <w:tcW w:w="992" w:type="dxa"/>
          </w:tcPr>
          <w:p w:rsidR="00995E4C" w:rsidRPr="00883D01" w:rsidRDefault="00995E4C" w:rsidP="00995E4C">
            <w:pPr>
              <w:pStyle w:val="ConsPlusNormal"/>
              <w:contextualSpacing/>
              <w:rPr>
                <w:sz w:val="20"/>
              </w:rPr>
            </w:pPr>
          </w:p>
        </w:tc>
        <w:tc>
          <w:tcPr>
            <w:tcW w:w="992" w:type="dxa"/>
          </w:tcPr>
          <w:p w:rsidR="00995E4C" w:rsidRPr="00883D01" w:rsidRDefault="00995E4C" w:rsidP="00995E4C">
            <w:pPr>
              <w:pStyle w:val="ConsPlusNormal"/>
              <w:contextualSpacing/>
              <w:rPr>
                <w:sz w:val="20"/>
              </w:rPr>
            </w:pPr>
          </w:p>
        </w:tc>
        <w:tc>
          <w:tcPr>
            <w:tcW w:w="992" w:type="dxa"/>
          </w:tcPr>
          <w:p w:rsidR="00995E4C" w:rsidRPr="00883D01" w:rsidRDefault="00995E4C" w:rsidP="00995E4C">
            <w:pPr>
              <w:pStyle w:val="ConsPlusNormal"/>
              <w:contextualSpacing/>
              <w:rPr>
                <w:sz w:val="20"/>
              </w:rPr>
            </w:pPr>
          </w:p>
        </w:tc>
        <w:tc>
          <w:tcPr>
            <w:tcW w:w="993" w:type="dxa"/>
          </w:tcPr>
          <w:p w:rsidR="00995E4C" w:rsidRPr="00883D01" w:rsidRDefault="00995E4C" w:rsidP="00995E4C">
            <w:pPr>
              <w:pStyle w:val="ConsPlusNormal"/>
              <w:contextualSpacing/>
              <w:rPr>
                <w:sz w:val="20"/>
              </w:rPr>
            </w:pPr>
          </w:p>
        </w:tc>
        <w:tc>
          <w:tcPr>
            <w:tcW w:w="1984" w:type="dxa"/>
          </w:tcPr>
          <w:p w:rsidR="00995E4C" w:rsidRPr="00883D01" w:rsidRDefault="00995E4C" w:rsidP="00995E4C">
            <w:pPr>
              <w:pStyle w:val="ConsPlusNormal"/>
              <w:contextualSpacing/>
              <w:rPr>
                <w:sz w:val="20"/>
              </w:rPr>
            </w:pPr>
          </w:p>
        </w:tc>
        <w:tc>
          <w:tcPr>
            <w:tcW w:w="1701" w:type="dxa"/>
          </w:tcPr>
          <w:p w:rsidR="00995E4C" w:rsidRPr="00883D01" w:rsidRDefault="00995E4C" w:rsidP="00995E4C">
            <w:pPr>
              <w:pStyle w:val="ConsPlusNormal"/>
              <w:contextualSpacing/>
              <w:rPr>
                <w:sz w:val="20"/>
              </w:rPr>
            </w:pPr>
          </w:p>
        </w:tc>
        <w:tc>
          <w:tcPr>
            <w:tcW w:w="1418" w:type="dxa"/>
          </w:tcPr>
          <w:p w:rsidR="00995E4C" w:rsidRPr="00883D01" w:rsidRDefault="00995E4C" w:rsidP="00995E4C">
            <w:pPr>
              <w:pStyle w:val="ConsPlusNormal"/>
              <w:contextualSpacing/>
              <w:rPr>
                <w:sz w:val="20"/>
              </w:rPr>
            </w:pPr>
          </w:p>
        </w:tc>
        <w:tc>
          <w:tcPr>
            <w:tcW w:w="1984" w:type="dxa"/>
          </w:tcPr>
          <w:p w:rsidR="00995E4C" w:rsidRPr="00883D01" w:rsidRDefault="00995E4C" w:rsidP="00995E4C">
            <w:pPr>
              <w:pStyle w:val="ConsPlusNormal"/>
              <w:contextualSpacing/>
              <w:rPr>
                <w:sz w:val="20"/>
              </w:rPr>
            </w:pPr>
          </w:p>
        </w:tc>
      </w:tr>
    </w:tbl>
    <w:p w:rsidR="00995E4C" w:rsidRDefault="00995E4C" w:rsidP="00995E4C">
      <w:pPr>
        <w:pStyle w:val="ConsPlusNormal"/>
        <w:contextualSpacing/>
        <w:jc w:val="center"/>
        <w:outlineLvl w:val="2"/>
        <w:rPr>
          <w:sz w:val="24"/>
          <w:szCs w:val="24"/>
        </w:rPr>
      </w:pPr>
    </w:p>
    <w:p w:rsidR="00995E4C" w:rsidRPr="00387F00" w:rsidRDefault="00995E4C" w:rsidP="00134E9E">
      <w:pPr>
        <w:pStyle w:val="ConsPlusNormal"/>
        <w:ind w:left="708" w:firstLine="708"/>
        <w:contextualSpacing/>
        <w:outlineLvl w:val="2"/>
        <w:rPr>
          <w:sz w:val="24"/>
          <w:szCs w:val="24"/>
        </w:rPr>
      </w:pPr>
      <w:r w:rsidRPr="00387F00">
        <w:rPr>
          <w:sz w:val="24"/>
          <w:szCs w:val="24"/>
        </w:rPr>
        <w:t>3. Общие сведения о муниципальном социальном заказе на 20__ год (на 2-й год планового периода)</w:t>
      </w:r>
    </w:p>
    <w:p w:rsidR="00995E4C" w:rsidRDefault="00995E4C" w:rsidP="00995E4C">
      <w:pPr>
        <w:pStyle w:val="ConsPlusNormal"/>
        <w:contextualSpacing/>
        <w:rPr>
          <w:szCs w:val="22"/>
        </w:rPr>
      </w:pP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left w:w="62" w:type="dxa"/>
          <w:bottom w:w="-1" w:type="dxa"/>
          <w:right w:w="62" w:type="dxa"/>
        </w:tblCellMar>
        <w:tblLook w:val="0000" w:firstRow="0" w:lastRow="0" w:firstColumn="0" w:lastColumn="0" w:noHBand="0" w:noVBand="0"/>
      </w:tblPr>
      <w:tblGrid>
        <w:gridCol w:w="1480"/>
        <w:gridCol w:w="1417"/>
        <w:gridCol w:w="1560"/>
        <w:gridCol w:w="992"/>
        <w:gridCol w:w="992"/>
        <w:gridCol w:w="992"/>
        <w:gridCol w:w="993"/>
        <w:gridCol w:w="1984"/>
        <w:gridCol w:w="1701"/>
        <w:gridCol w:w="1418"/>
        <w:gridCol w:w="1984"/>
      </w:tblGrid>
      <w:tr w:rsidR="00995E4C" w:rsidRPr="00883D01" w:rsidTr="00883D01">
        <w:tc>
          <w:tcPr>
            <w:tcW w:w="1480" w:type="dxa"/>
            <w:vMerge w:val="restart"/>
          </w:tcPr>
          <w:p w:rsidR="00995E4C" w:rsidRPr="00883D01" w:rsidRDefault="00995E4C" w:rsidP="00995E4C">
            <w:pPr>
              <w:pStyle w:val="ConsPlusNormal"/>
              <w:contextualSpacing/>
              <w:jc w:val="center"/>
              <w:rPr>
                <w:sz w:val="20"/>
              </w:rPr>
            </w:pPr>
            <w:r w:rsidRPr="00883D01">
              <w:rPr>
                <w:sz w:val="20"/>
              </w:rPr>
              <w:tab/>
            </w:r>
            <w:bookmarkStart w:id="18" w:name="Par278"/>
            <w:bookmarkEnd w:id="18"/>
            <w:r w:rsidRPr="00883D01">
              <w:rPr>
                <w:sz w:val="20"/>
              </w:rPr>
              <w:t xml:space="preserve">Наименование муниципальной услуги (укрупненной муниципальной услуги) </w:t>
            </w:r>
            <w:hyperlink w:anchor="Par1069" w:tooltip="&lt;11&gt; Формируется в соответствии с информацией, включенной в подраздел 3 раздела II настоящей примерной формы." w:history="1">
              <w:r w:rsidRPr="00883D01">
                <w:rPr>
                  <w:color w:val="0000FF"/>
                  <w:sz w:val="20"/>
                </w:rPr>
                <w:t>&lt;11&gt;</w:t>
              </w:r>
            </w:hyperlink>
          </w:p>
        </w:tc>
        <w:tc>
          <w:tcPr>
            <w:tcW w:w="1417" w:type="dxa"/>
            <w:vMerge w:val="restart"/>
          </w:tcPr>
          <w:p w:rsidR="00995E4C" w:rsidRPr="00883D01" w:rsidRDefault="00995E4C" w:rsidP="00995E4C">
            <w:pPr>
              <w:pStyle w:val="ConsPlusNormal"/>
              <w:contextualSpacing/>
              <w:jc w:val="center"/>
              <w:rPr>
                <w:sz w:val="20"/>
              </w:rPr>
            </w:pPr>
            <w:r w:rsidRPr="00883D01">
              <w:rPr>
                <w:sz w:val="20"/>
              </w:rPr>
              <w:t xml:space="preserve">Год определения исполнителей муниципальных услуг (укрупненной муниципальной услуги) </w:t>
            </w:r>
            <w:hyperlink w:anchor="Par1069" w:tooltip="&lt;11&gt; Формируется в соответствии с информацией, включенной в подраздел 3 раздела II настоящей примерной формы." w:history="1">
              <w:r w:rsidRPr="00883D01">
                <w:rPr>
                  <w:color w:val="0000FF"/>
                  <w:sz w:val="20"/>
                </w:rPr>
                <w:t>&lt;11&gt;</w:t>
              </w:r>
            </w:hyperlink>
          </w:p>
        </w:tc>
        <w:tc>
          <w:tcPr>
            <w:tcW w:w="1560" w:type="dxa"/>
            <w:vMerge w:val="restart"/>
          </w:tcPr>
          <w:p w:rsidR="00995E4C" w:rsidRPr="00883D01" w:rsidRDefault="00995E4C" w:rsidP="00995E4C">
            <w:pPr>
              <w:pStyle w:val="ConsPlusNormal"/>
              <w:contextualSpacing/>
              <w:jc w:val="center"/>
              <w:rPr>
                <w:sz w:val="20"/>
              </w:rPr>
            </w:pPr>
            <w:r w:rsidRPr="00883D01">
              <w:rPr>
                <w:sz w:val="20"/>
              </w:rPr>
              <w:t xml:space="preserve">Место оказания муниципальной услуги (укрупненной муниципальной услуги) </w:t>
            </w:r>
            <w:hyperlink w:anchor="Par1069" w:tooltip="&lt;11&gt; Формируется в соответствии с информацией, включенной в подраздел 3 раздела II настоящей примерной формы." w:history="1">
              <w:r w:rsidRPr="00883D01">
                <w:rPr>
                  <w:color w:val="0000FF"/>
                  <w:sz w:val="20"/>
                </w:rPr>
                <w:t>&lt;11&gt;</w:t>
              </w:r>
            </w:hyperlink>
          </w:p>
        </w:tc>
        <w:tc>
          <w:tcPr>
            <w:tcW w:w="2976" w:type="dxa"/>
            <w:gridSpan w:val="3"/>
          </w:tcPr>
          <w:p w:rsidR="00995E4C" w:rsidRPr="00883D01" w:rsidRDefault="00995E4C" w:rsidP="00995E4C">
            <w:pPr>
              <w:pStyle w:val="ConsPlusNormal"/>
              <w:contextualSpacing/>
              <w:jc w:val="center"/>
              <w:rPr>
                <w:sz w:val="20"/>
              </w:rPr>
            </w:pPr>
            <w:r w:rsidRPr="00883D01">
              <w:rPr>
                <w:sz w:val="20"/>
              </w:rPr>
              <w:t>Показатель, характеризующий объем оказания муниципальной услуги (укрупненной муниципальной услуги)</w:t>
            </w:r>
          </w:p>
        </w:tc>
        <w:tc>
          <w:tcPr>
            <w:tcW w:w="8080" w:type="dxa"/>
            <w:gridSpan w:val="5"/>
          </w:tcPr>
          <w:p w:rsidR="00995E4C" w:rsidRPr="00883D01" w:rsidRDefault="00995E4C" w:rsidP="00995E4C">
            <w:pPr>
              <w:pStyle w:val="ConsPlusNormal"/>
              <w:contextualSpacing/>
              <w:jc w:val="center"/>
              <w:rPr>
                <w:sz w:val="20"/>
              </w:rPr>
            </w:pPr>
            <w:r w:rsidRPr="00883D01">
              <w:rPr>
                <w:sz w:val="20"/>
              </w:rPr>
              <w:t>Значение показателя, характеризующего объем оказания муниципальной услуги (укрупненной муниципальной услуги) по способам определения исполнителей муниципальной услуги (укрупненной муниципальной услуги)</w:t>
            </w:r>
          </w:p>
        </w:tc>
      </w:tr>
      <w:tr w:rsidR="00995E4C" w:rsidRPr="00883D01" w:rsidTr="00883D01">
        <w:tc>
          <w:tcPr>
            <w:tcW w:w="1480" w:type="dxa"/>
            <w:vMerge/>
          </w:tcPr>
          <w:p w:rsidR="00995E4C" w:rsidRPr="00883D01" w:rsidRDefault="00995E4C" w:rsidP="00995E4C">
            <w:pPr>
              <w:pStyle w:val="ConsPlusNormal"/>
              <w:contextualSpacing/>
              <w:jc w:val="center"/>
              <w:rPr>
                <w:sz w:val="20"/>
              </w:rPr>
            </w:pPr>
          </w:p>
        </w:tc>
        <w:tc>
          <w:tcPr>
            <w:tcW w:w="1417" w:type="dxa"/>
            <w:vMerge/>
          </w:tcPr>
          <w:p w:rsidR="00995E4C" w:rsidRPr="00883D01" w:rsidRDefault="00995E4C" w:rsidP="00995E4C">
            <w:pPr>
              <w:pStyle w:val="ConsPlusNormal"/>
              <w:contextualSpacing/>
              <w:jc w:val="center"/>
              <w:rPr>
                <w:sz w:val="20"/>
              </w:rPr>
            </w:pPr>
          </w:p>
        </w:tc>
        <w:tc>
          <w:tcPr>
            <w:tcW w:w="1560" w:type="dxa"/>
            <w:vMerge/>
          </w:tcPr>
          <w:p w:rsidR="00995E4C" w:rsidRPr="00883D01" w:rsidRDefault="00995E4C" w:rsidP="00995E4C">
            <w:pPr>
              <w:pStyle w:val="ConsPlusNormal"/>
              <w:contextualSpacing/>
              <w:jc w:val="center"/>
              <w:rPr>
                <w:sz w:val="20"/>
              </w:rPr>
            </w:pPr>
          </w:p>
        </w:tc>
        <w:tc>
          <w:tcPr>
            <w:tcW w:w="992" w:type="dxa"/>
            <w:vMerge w:val="restart"/>
          </w:tcPr>
          <w:p w:rsidR="00995E4C" w:rsidRPr="00883D01" w:rsidRDefault="00995E4C" w:rsidP="00995E4C">
            <w:pPr>
              <w:pStyle w:val="ConsPlusNormal"/>
              <w:contextualSpacing/>
              <w:jc w:val="center"/>
              <w:rPr>
                <w:sz w:val="20"/>
              </w:rPr>
            </w:pPr>
            <w:r w:rsidRPr="00883D01">
              <w:rPr>
                <w:sz w:val="20"/>
              </w:rPr>
              <w:t xml:space="preserve">наименование показателя </w:t>
            </w:r>
            <w:hyperlink w:anchor="Par1069" w:tooltip="&lt;11&gt; Формируется в соответствии с информацией, включенной в подраздел 3 раздела II настоящей примерной формы." w:history="1">
              <w:r w:rsidRPr="00883D01">
                <w:rPr>
                  <w:color w:val="0000FF"/>
                  <w:sz w:val="20"/>
                </w:rPr>
                <w:t>&lt;11&gt;</w:t>
              </w:r>
            </w:hyperlink>
          </w:p>
        </w:tc>
        <w:tc>
          <w:tcPr>
            <w:tcW w:w="1984" w:type="dxa"/>
            <w:gridSpan w:val="2"/>
          </w:tcPr>
          <w:p w:rsidR="00995E4C" w:rsidRPr="00883D01" w:rsidRDefault="00995E4C" w:rsidP="00995E4C">
            <w:pPr>
              <w:pStyle w:val="ConsPlusNormal"/>
              <w:contextualSpacing/>
              <w:jc w:val="center"/>
              <w:rPr>
                <w:sz w:val="20"/>
              </w:rPr>
            </w:pPr>
            <w:r w:rsidRPr="00883D01">
              <w:rPr>
                <w:sz w:val="20"/>
              </w:rPr>
              <w:t>единица измерения</w:t>
            </w:r>
          </w:p>
        </w:tc>
        <w:tc>
          <w:tcPr>
            <w:tcW w:w="993" w:type="dxa"/>
            <w:vMerge w:val="restart"/>
          </w:tcPr>
          <w:p w:rsidR="00995E4C" w:rsidRPr="00883D01" w:rsidRDefault="00995E4C" w:rsidP="00995E4C">
            <w:pPr>
              <w:pStyle w:val="ConsPlusNormal"/>
              <w:contextualSpacing/>
              <w:jc w:val="center"/>
              <w:rPr>
                <w:sz w:val="20"/>
              </w:rPr>
            </w:pPr>
            <w:r w:rsidRPr="00883D01">
              <w:rPr>
                <w:sz w:val="20"/>
              </w:rPr>
              <w:t xml:space="preserve">всего </w:t>
            </w:r>
            <w:hyperlink w:anchor="Par1064" w:tooltip="&lt;6&gt; Формируется в соответствии с информацией, включенной в подраздел 1 раздела II настоящей примерной формы." w:history="1">
              <w:r w:rsidRPr="00883D01">
                <w:rPr>
                  <w:color w:val="0000FF"/>
                  <w:sz w:val="20"/>
                </w:rPr>
                <w:t>&lt;6&gt;</w:t>
              </w:r>
            </w:hyperlink>
          </w:p>
        </w:tc>
        <w:tc>
          <w:tcPr>
            <w:tcW w:w="7087" w:type="dxa"/>
            <w:gridSpan w:val="4"/>
          </w:tcPr>
          <w:p w:rsidR="00995E4C" w:rsidRPr="00883D01" w:rsidRDefault="00995E4C" w:rsidP="00995E4C">
            <w:pPr>
              <w:pStyle w:val="ConsPlusNormal"/>
              <w:contextualSpacing/>
              <w:jc w:val="center"/>
              <w:rPr>
                <w:sz w:val="20"/>
              </w:rPr>
            </w:pPr>
            <w:r w:rsidRPr="00883D01">
              <w:rPr>
                <w:sz w:val="20"/>
              </w:rPr>
              <w:t>из них</w:t>
            </w:r>
          </w:p>
        </w:tc>
      </w:tr>
      <w:tr w:rsidR="00995E4C" w:rsidRPr="00883D01" w:rsidTr="00883D01">
        <w:tc>
          <w:tcPr>
            <w:tcW w:w="1480" w:type="dxa"/>
            <w:vMerge/>
          </w:tcPr>
          <w:p w:rsidR="00995E4C" w:rsidRPr="00883D01" w:rsidRDefault="00995E4C" w:rsidP="00995E4C">
            <w:pPr>
              <w:pStyle w:val="ConsPlusNormal"/>
              <w:contextualSpacing/>
              <w:jc w:val="center"/>
              <w:rPr>
                <w:sz w:val="20"/>
              </w:rPr>
            </w:pPr>
          </w:p>
        </w:tc>
        <w:tc>
          <w:tcPr>
            <w:tcW w:w="1417" w:type="dxa"/>
            <w:vMerge/>
          </w:tcPr>
          <w:p w:rsidR="00995E4C" w:rsidRPr="00883D01" w:rsidRDefault="00995E4C" w:rsidP="00995E4C">
            <w:pPr>
              <w:pStyle w:val="ConsPlusNormal"/>
              <w:contextualSpacing/>
              <w:jc w:val="center"/>
              <w:rPr>
                <w:sz w:val="20"/>
              </w:rPr>
            </w:pPr>
          </w:p>
        </w:tc>
        <w:tc>
          <w:tcPr>
            <w:tcW w:w="1560" w:type="dxa"/>
            <w:vMerge/>
          </w:tcPr>
          <w:p w:rsidR="00995E4C" w:rsidRPr="00883D01" w:rsidRDefault="00995E4C" w:rsidP="00995E4C">
            <w:pPr>
              <w:pStyle w:val="ConsPlusNormal"/>
              <w:contextualSpacing/>
              <w:jc w:val="center"/>
              <w:rPr>
                <w:sz w:val="20"/>
              </w:rPr>
            </w:pPr>
          </w:p>
        </w:tc>
        <w:tc>
          <w:tcPr>
            <w:tcW w:w="992" w:type="dxa"/>
            <w:vMerge/>
          </w:tcPr>
          <w:p w:rsidR="00995E4C" w:rsidRPr="00883D01" w:rsidRDefault="00995E4C" w:rsidP="00995E4C">
            <w:pPr>
              <w:pStyle w:val="ConsPlusNormal"/>
              <w:contextualSpacing/>
              <w:jc w:val="center"/>
              <w:rPr>
                <w:sz w:val="20"/>
              </w:rPr>
            </w:pPr>
          </w:p>
        </w:tc>
        <w:tc>
          <w:tcPr>
            <w:tcW w:w="992" w:type="dxa"/>
          </w:tcPr>
          <w:p w:rsidR="00995E4C" w:rsidRPr="00883D01" w:rsidRDefault="00995E4C" w:rsidP="00995E4C">
            <w:pPr>
              <w:pStyle w:val="ConsPlusNormal"/>
              <w:contextualSpacing/>
              <w:jc w:val="center"/>
              <w:rPr>
                <w:sz w:val="20"/>
              </w:rPr>
            </w:pPr>
            <w:r w:rsidRPr="00883D01">
              <w:rPr>
                <w:sz w:val="20"/>
              </w:rPr>
              <w:t xml:space="preserve">наименование </w:t>
            </w:r>
            <w:hyperlink w:anchor="Par1069" w:tooltip="&lt;11&gt; Формируется в соответствии с информацией, включенной в подраздел 3 раздела II настоящей примерной формы." w:history="1">
              <w:r w:rsidRPr="00883D01">
                <w:rPr>
                  <w:color w:val="0000FF"/>
                  <w:sz w:val="20"/>
                </w:rPr>
                <w:t>&lt;11&gt;</w:t>
              </w:r>
            </w:hyperlink>
          </w:p>
        </w:tc>
        <w:tc>
          <w:tcPr>
            <w:tcW w:w="992" w:type="dxa"/>
          </w:tcPr>
          <w:p w:rsidR="00995E4C" w:rsidRPr="00883D01" w:rsidRDefault="00995E4C" w:rsidP="00995E4C">
            <w:pPr>
              <w:pStyle w:val="ConsPlusNormal"/>
              <w:contextualSpacing/>
              <w:jc w:val="center"/>
              <w:rPr>
                <w:sz w:val="20"/>
              </w:rPr>
            </w:pPr>
            <w:r w:rsidRPr="00883D01">
              <w:rPr>
                <w:sz w:val="20"/>
              </w:rPr>
              <w:t xml:space="preserve">код по </w:t>
            </w:r>
            <w:hyperlink r:id="rId52" w:history="1">
              <w:r w:rsidRPr="00883D01">
                <w:rPr>
                  <w:color w:val="0000FF"/>
                  <w:sz w:val="20"/>
                </w:rPr>
                <w:t>ОКЕИ</w:t>
              </w:r>
            </w:hyperlink>
            <w:hyperlink w:anchor="Par1069" w:tooltip="&lt;11&gt; Формируется в соответствии с информацией, включенной в подраздел 3 раздела II настоящей примерной формы." w:history="1">
              <w:r w:rsidRPr="00883D01">
                <w:rPr>
                  <w:color w:val="0000FF"/>
                  <w:sz w:val="20"/>
                </w:rPr>
                <w:t>&lt;11&gt;</w:t>
              </w:r>
            </w:hyperlink>
          </w:p>
        </w:tc>
        <w:tc>
          <w:tcPr>
            <w:tcW w:w="993" w:type="dxa"/>
            <w:vMerge/>
          </w:tcPr>
          <w:p w:rsidR="00995E4C" w:rsidRPr="00883D01" w:rsidRDefault="00995E4C" w:rsidP="00995E4C">
            <w:pPr>
              <w:pStyle w:val="ConsPlusNormal"/>
              <w:contextualSpacing/>
              <w:jc w:val="center"/>
              <w:rPr>
                <w:sz w:val="20"/>
              </w:rPr>
            </w:pPr>
          </w:p>
        </w:tc>
        <w:tc>
          <w:tcPr>
            <w:tcW w:w="1984" w:type="dxa"/>
          </w:tcPr>
          <w:p w:rsidR="00995E4C" w:rsidRPr="00883D01" w:rsidRDefault="00995E4C" w:rsidP="00995E4C">
            <w:pPr>
              <w:pStyle w:val="ConsPlusNormal"/>
              <w:contextualSpacing/>
              <w:jc w:val="center"/>
              <w:rPr>
                <w:sz w:val="20"/>
              </w:rPr>
            </w:pPr>
            <w:r w:rsidRPr="00883D01">
              <w:rPr>
                <w:sz w:val="20"/>
              </w:rPr>
              <w:t xml:space="preserve">оказываемого муниципальными  казенными учреждениями на основании муниципального задания </w:t>
            </w:r>
            <w:hyperlink w:anchor="Par1070" w:tooltip="&lt;12&gt; Формируется в соответствии с показателями, характеризующими объем оказания государственной (муниципальной) услуги, включенными в подраздел 3 раздела II настоящей примерной формы." w:history="1">
              <w:r w:rsidRPr="00883D01">
                <w:rPr>
                  <w:color w:val="0000FF"/>
                  <w:sz w:val="20"/>
                </w:rPr>
                <w:t>&lt;12&gt;</w:t>
              </w:r>
            </w:hyperlink>
          </w:p>
        </w:tc>
        <w:tc>
          <w:tcPr>
            <w:tcW w:w="1701" w:type="dxa"/>
          </w:tcPr>
          <w:p w:rsidR="00995E4C" w:rsidRPr="00883D01" w:rsidRDefault="00995E4C" w:rsidP="00995E4C">
            <w:pPr>
              <w:pStyle w:val="ConsPlusNormal"/>
              <w:contextualSpacing/>
              <w:jc w:val="center"/>
              <w:rPr>
                <w:sz w:val="20"/>
              </w:rPr>
            </w:pPr>
            <w:r w:rsidRPr="00883D01">
              <w:rPr>
                <w:sz w:val="20"/>
              </w:rPr>
              <w:t xml:space="preserve">оказываемого муниципальными бюджетными и автономными учреждениями на основании муниципального задания </w:t>
            </w:r>
            <w:hyperlink w:anchor="Par1070" w:tooltip="&lt;12&gt; Формируется в соответствии с показателями, характеризующими объем оказания государственной (муниципальной) услуги, включенными в подраздел 3 раздела II настоящей примерной формы." w:history="1">
              <w:r w:rsidRPr="00883D01">
                <w:rPr>
                  <w:color w:val="0000FF"/>
                  <w:sz w:val="20"/>
                </w:rPr>
                <w:t>&lt;12&gt;</w:t>
              </w:r>
            </w:hyperlink>
          </w:p>
        </w:tc>
        <w:tc>
          <w:tcPr>
            <w:tcW w:w="1418" w:type="dxa"/>
          </w:tcPr>
          <w:p w:rsidR="00995E4C" w:rsidRPr="00883D01" w:rsidRDefault="00995E4C" w:rsidP="00995E4C">
            <w:pPr>
              <w:pStyle w:val="ConsPlusNormal"/>
              <w:contextualSpacing/>
              <w:jc w:val="center"/>
              <w:rPr>
                <w:sz w:val="20"/>
              </w:rPr>
            </w:pPr>
            <w:r w:rsidRPr="00883D01">
              <w:rPr>
                <w:sz w:val="20"/>
              </w:rPr>
              <w:t xml:space="preserve">в соответствии с конкурсом </w:t>
            </w:r>
            <w:hyperlink w:anchor="Par1070" w:tooltip="&lt;12&gt; Формируется в соответствии с показателями, характеризующими объем оказания государственной (муниципальной) услуги, включенными в подраздел 3 раздела II настоящей примерной формы." w:history="1">
              <w:r w:rsidRPr="00883D01">
                <w:rPr>
                  <w:color w:val="0000FF"/>
                  <w:sz w:val="20"/>
                </w:rPr>
                <w:t>&lt;12&gt;</w:t>
              </w:r>
            </w:hyperlink>
          </w:p>
        </w:tc>
        <w:tc>
          <w:tcPr>
            <w:tcW w:w="1984" w:type="dxa"/>
          </w:tcPr>
          <w:p w:rsidR="00995E4C" w:rsidRPr="00883D01" w:rsidRDefault="00995E4C" w:rsidP="00995E4C">
            <w:pPr>
              <w:pStyle w:val="ConsPlusNormal"/>
              <w:contextualSpacing/>
              <w:jc w:val="center"/>
              <w:rPr>
                <w:sz w:val="20"/>
              </w:rPr>
            </w:pPr>
            <w:r w:rsidRPr="00883D01">
              <w:rPr>
                <w:sz w:val="20"/>
              </w:rPr>
              <w:t xml:space="preserve">в соответствии с социальными сертификатами </w:t>
            </w:r>
            <w:hyperlink w:anchor="Par1070" w:tooltip="&lt;12&gt; Формируется в соответствии с показателями, характеризующими объем оказания государственной (муниципальной) услуги, включенными в подраздел 3 раздела II настоящей примерной формы." w:history="1">
              <w:r w:rsidRPr="00883D01">
                <w:rPr>
                  <w:color w:val="0000FF"/>
                  <w:sz w:val="20"/>
                </w:rPr>
                <w:t>&lt;12&gt;</w:t>
              </w:r>
            </w:hyperlink>
          </w:p>
        </w:tc>
      </w:tr>
      <w:tr w:rsidR="00995E4C" w:rsidRPr="00883D01" w:rsidTr="00883D01">
        <w:tc>
          <w:tcPr>
            <w:tcW w:w="1480" w:type="dxa"/>
          </w:tcPr>
          <w:p w:rsidR="00995E4C" w:rsidRPr="00883D01" w:rsidRDefault="00995E4C" w:rsidP="00995E4C">
            <w:pPr>
              <w:pStyle w:val="ConsPlusNormal"/>
              <w:contextualSpacing/>
              <w:jc w:val="center"/>
              <w:rPr>
                <w:sz w:val="20"/>
              </w:rPr>
            </w:pPr>
            <w:r w:rsidRPr="00883D01">
              <w:rPr>
                <w:sz w:val="20"/>
              </w:rPr>
              <w:t>1</w:t>
            </w:r>
          </w:p>
        </w:tc>
        <w:tc>
          <w:tcPr>
            <w:tcW w:w="1417" w:type="dxa"/>
          </w:tcPr>
          <w:p w:rsidR="00995E4C" w:rsidRPr="00883D01" w:rsidRDefault="00995E4C" w:rsidP="00995E4C">
            <w:pPr>
              <w:pStyle w:val="ConsPlusNormal"/>
              <w:contextualSpacing/>
              <w:jc w:val="center"/>
              <w:rPr>
                <w:sz w:val="20"/>
              </w:rPr>
            </w:pPr>
            <w:r w:rsidRPr="00883D01">
              <w:rPr>
                <w:sz w:val="20"/>
              </w:rPr>
              <w:t>2</w:t>
            </w:r>
          </w:p>
        </w:tc>
        <w:tc>
          <w:tcPr>
            <w:tcW w:w="1560" w:type="dxa"/>
          </w:tcPr>
          <w:p w:rsidR="00995E4C" w:rsidRPr="00883D01" w:rsidRDefault="00995E4C" w:rsidP="00995E4C">
            <w:pPr>
              <w:pStyle w:val="ConsPlusNormal"/>
              <w:contextualSpacing/>
              <w:jc w:val="center"/>
              <w:rPr>
                <w:sz w:val="20"/>
              </w:rPr>
            </w:pPr>
            <w:r w:rsidRPr="00883D01">
              <w:rPr>
                <w:sz w:val="20"/>
              </w:rPr>
              <w:t>3</w:t>
            </w:r>
          </w:p>
        </w:tc>
        <w:tc>
          <w:tcPr>
            <w:tcW w:w="992" w:type="dxa"/>
          </w:tcPr>
          <w:p w:rsidR="00995E4C" w:rsidRPr="00883D01" w:rsidRDefault="00995E4C" w:rsidP="00995E4C">
            <w:pPr>
              <w:pStyle w:val="ConsPlusNormal"/>
              <w:contextualSpacing/>
              <w:jc w:val="center"/>
              <w:rPr>
                <w:sz w:val="20"/>
              </w:rPr>
            </w:pPr>
            <w:r w:rsidRPr="00883D01">
              <w:rPr>
                <w:sz w:val="20"/>
              </w:rPr>
              <w:t>4</w:t>
            </w:r>
          </w:p>
        </w:tc>
        <w:tc>
          <w:tcPr>
            <w:tcW w:w="992" w:type="dxa"/>
          </w:tcPr>
          <w:p w:rsidR="00995E4C" w:rsidRPr="00883D01" w:rsidRDefault="00995E4C" w:rsidP="00995E4C">
            <w:pPr>
              <w:pStyle w:val="ConsPlusNormal"/>
              <w:contextualSpacing/>
              <w:jc w:val="center"/>
              <w:rPr>
                <w:sz w:val="20"/>
              </w:rPr>
            </w:pPr>
            <w:r w:rsidRPr="00883D01">
              <w:rPr>
                <w:sz w:val="20"/>
              </w:rPr>
              <w:t>5</w:t>
            </w:r>
          </w:p>
        </w:tc>
        <w:tc>
          <w:tcPr>
            <w:tcW w:w="992" w:type="dxa"/>
          </w:tcPr>
          <w:p w:rsidR="00995E4C" w:rsidRPr="00883D01" w:rsidRDefault="00995E4C" w:rsidP="00995E4C">
            <w:pPr>
              <w:pStyle w:val="ConsPlusNormal"/>
              <w:contextualSpacing/>
              <w:jc w:val="center"/>
              <w:rPr>
                <w:sz w:val="20"/>
              </w:rPr>
            </w:pPr>
            <w:r w:rsidRPr="00883D01">
              <w:rPr>
                <w:sz w:val="20"/>
              </w:rPr>
              <w:t>6</w:t>
            </w:r>
          </w:p>
        </w:tc>
        <w:tc>
          <w:tcPr>
            <w:tcW w:w="993" w:type="dxa"/>
          </w:tcPr>
          <w:p w:rsidR="00995E4C" w:rsidRPr="00883D01" w:rsidRDefault="00995E4C" w:rsidP="00995E4C">
            <w:pPr>
              <w:pStyle w:val="ConsPlusNormal"/>
              <w:contextualSpacing/>
              <w:jc w:val="center"/>
              <w:rPr>
                <w:sz w:val="20"/>
              </w:rPr>
            </w:pPr>
            <w:r w:rsidRPr="00883D01">
              <w:rPr>
                <w:sz w:val="20"/>
              </w:rPr>
              <w:t>7</w:t>
            </w:r>
          </w:p>
        </w:tc>
        <w:tc>
          <w:tcPr>
            <w:tcW w:w="1984" w:type="dxa"/>
          </w:tcPr>
          <w:p w:rsidR="00995E4C" w:rsidRPr="00883D01" w:rsidRDefault="00995E4C" w:rsidP="00995E4C">
            <w:pPr>
              <w:pStyle w:val="ConsPlusNormal"/>
              <w:contextualSpacing/>
              <w:jc w:val="center"/>
              <w:rPr>
                <w:sz w:val="20"/>
              </w:rPr>
            </w:pPr>
            <w:r w:rsidRPr="00883D01">
              <w:rPr>
                <w:sz w:val="20"/>
              </w:rPr>
              <w:t>8</w:t>
            </w:r>
          </w:p>
        </w:tc>
        <w:tc>
          <w:tcPr>
            <w:tcW w:w="1701" w:type="dxa"/>
          </w:tcPr>
          <w:p w:rsidR="00995E4C" w:rsidRPr="00883D01" w:rsidRDefault="00995E4C" w:rsidP="00995E4C">
            <w:pPr>
              <w:pStyle w:val="ConsPlusNormal"/>
              <w:contextualSpacing/>
              <w:jc w:val="center"/>
              <w:rPr>
                <w:sz w:val="20"/>
              </w:rPr>
            </w:pPr>
            <w:r w:rsidRPr="00883D01">
              <w:rPr>
                <w:sz w:val="20"/>
              </w:rPr>
              <w:t>9</w:t>
            </w:r>
          </w:p>
        </w:tc>
        <w:tc>
          <w:tcPr>
            <w:tcW w:w="1418" w:type="dxa"/>
          </w:tcPr>
          <w:p w:rsidR="00995E4C" w:rsidRPr="00883D01" w:rsidRDefault="00995E4C" w:rsidP="00995E4C">
            <w:pPr>
              <w:pStyle w:val="ConsPlusNormal"/>
              <w:contextualSpacing/>
              <w:jc w:val="center"/>
              <w:rPr>
                <w:sz w:val="20"/>
              </w:rPr>
            </w:pPr>
            <w:r w:rsidRPr="00883D01">
              <w:rPr>
                <w:sz w:val="20"/>
              </w:rPr>
              <w:t>10</w:t>
            </w:r>
          </w:p>
        </w:tc>
        <w:tc>
          <w:tcPr>
            <w:tcW w:w="1984" w:type="dxa"/>
          </w:tcPr>
          <w:p w:rsidR="00995E4C" w:rsidRPr="00883D01" w:rsidRDefault="00995E4C" w:rsidP="00995E4C">
            <w:pPr>
              <w:pStyle w:val="ConsPlusNormal"/>
              <w:contextualSpacing/>
              <w:jc w:val="center"/>
              <w:rPr>
                <w:sz w:val="20"/>
              </w:rPr>
            </w:pPr>
            <w:r w:rsidRPr="00883D01">
              <w:rPr>
                <w:sz w:val="20"/>
              </w:rPr>
              <w:t>11</w:t>
            </w:r>
          </w:p>
        </w:tc>
      </w:tr>
      <w:tr w:rsidR="00995E4C" w:rsidRPr="00883D01" w:rsidTr="00883D01">
        <w:tc>
          <w:tcPr>
            <w:tcW w:w="1480" w:type="dxa"/>
            <w:vMerge w:val="restart"/>
          </w:tcPr>
          <w:p w:rsidR="00995E4C" w:rsidRPr="00883D01" w:rsidRDefault="00995E4C" w:rsidP="00995E4C">
            <w:pPr>
              <w:pStyle w:val="ConsPlusNormal"/>
              <w:contextualSpacing/>
              <w:rPr>
                <w:sz w:val="20"/>
              </w:rPr>
            </w:pPr>
          </w:p>
        </w:tc>
        <w:tc>
          <w:tcPr>
            <w:tcW w:w="1417" w:type="dxa"/>
            <w:vMerge w:val="restart"/>
          </w:tcPr>
          <w:p w:rsidR="00995E4C" w:rsidRPr="00883D01" w:rsidRDefault="00995E4C" w:rsidP="00995E4C">
            <w:pPr>
              <w:pStyle w:val="ConsPlusNormal"/>
              <w:contextualSpacing/>
              <w:rPr>
                <w:sz w:val="20"/>
              </w:rPr>
            </w:pPr>
          </w:p>
        </w:tc>
        <w:tc>
          <w:tcPr>
            <w:tcW w:w="1560" w:type="dxa"/>
            <w:vMerge w:val="restart"/>
          </w:tcPr>
          <w:p w:rsidR="00995E4C" w:rsidRPr="00883D01" w:rsidRDefault="00995E4C" w:rsidP="00995E4C">
            <w:pPr>
              <w:pStyle w:val="ConsPlusNormal"/>
              <w:contextualSpacing/>
              <w:rPr>
                <w:sz w:val="20"/>
              </w:rPr>
            </w:pPr>
          </w:p>
        </w:tc>
        <w:tc>
          <w:tcPr>
            <w:tcW w:w="992" w:type="dxa"/>
          </w:tcPr>
          <w:p w:rsidR="00995E4C" w:rsidRPr="00883D01" w:rsidRDefault="00995E4C" w:rsidP="00995E4C">
            <w:pPr>
              <w:pStyle w:val="ConsPlusNormal"/>
              <w:contextualSpacing/>
              <w:rPr>
                <w:sz w:val="20"/>
              </w:rPr>
            </w:pPr>
          </w:p>
        </w:tc>
        <w:tc>
          <w:tcPr>
            <w:tcW w:w="992" w:type="dxa"/>
          </w:tcPr>
          <w:p w:rsidR="00995E4C" w:rsidRPr="00883D01" w:rsidRDefault="00995E4C" w:rsidP="00995E4C">
            <w:pPr>
              <w:pStyle w:val="ConsPlusNormal"/>
              <w:contextualSpacing/>
              <w:rPr>
                <w:sz w:val="20"/>
              </w:rPr>
            </w:pPr>
          </w:p>
        </w:tc>
        <w:tc>
          <w:tcPr>
            <w:tcW w:w="992" w:type="dxa"/>
          </w:tcPr>
          <w:p w:rsidR="00995E4C" w:rsidRPr="00883D01" w:rsidRDefault="00995E4C" w:rsidP="00995E4C">
            <w:pPr>
              <w:pStyle w:val="ConsPlusNormal"/>
              <w:contextualSpacing/>
              <w:rPr>
                <w:sz w:val="20"/>
              </w:rPr>
            </w:pPr>
          </w:p>
        </w:tc>
        <w:tc>
          <w:tcPr>
            <w:tcW w:w="993" w:type="dxa"/>
          </w:tcPr>
          <w:p w:rsidR="00995E4C" w:rsidRPr="00883D01" w:rsidRDefault="00995E4C" w:rsidP="00995E4C">
            <w:pPr>
              <w:pStyle w:val="ConsPlusNormal"/>
              <w:contextualSpacing/>
              <w:rPr>
                <w:sz w:val="20"/>
              </w:rPr>
            </w:pPr>
          </w:p>
        </w:tc>
        <w:tc>
          <w:tcPr>
            <w:tcW w:w="1984" w:type="dxa"/>
          </w:tcPr>
          <w:p w:rsidR="00995E4C" w:rsidRPr="00883D01" w:rsidRDefault="00995E4C" w:rsidP="00995E4C">
            <w:pPr>
              <w:pStyle w:val="ConsPlusNormal"/>
              <w:contextualSpacing/>
              <w:rPr>
                <w:sz w:val="20"/>
              </w:rPr>
            </w:pPr>
          </w:p>
        </w:tc>
        <w:tc>
          <w:tcPr>
            <w:tcW w:w="1701" w:type="dxa"/>
          </w:tcPr>
          <w:p w:rsidR="00995E4C" w:rsidRPr="00883D01" w:rsidRDefault="00995E4C" w:rsidP="00995E4C">
            <w:pPr>
              <w:pStyle w:val="ConsPlusNormal"/>
              <w:contextualSpacing/>
              <w:rPr>
                <w:sz w:val="20"/>
              </w:rPr>
            </w:pPr>
          </w:p>
        </w:tc>
        <w:tc>
          <w:tcPr>
            <w:tcW w:w="1418" w:type="dxa"/>
          </w:tcPr>
          <w:p w:rsidR="00995E4C" w:rsidRPr="00883D01" w:rsidRDefault="00995E4C" w:rsidP="00995E4C">
            <w:pPr>
              <w:pStyle w:val="ConsPlusNormal"/>
              <w:contextualSpacing/>
              <w:rPr>
                <w:sz w:val="20"/>
              </w:rPr>
            </w:pPr>
          </w:p>
        </w:tc>
        <w:tc>
          <w:tcPr>
            <w:tcW w:w="1984" w:type="dxa"/>
          </w:tcPr>
          <w:p w:rsidR="00995E4C" w:rsidRPr="00883D01" w:rsidRDefault="00995E4C" w:rsidP="00995E4C">
            <w:pPr>
              <w:pStyle w:val="ConsPlusNormal"/>
              <w:contextualSpacing/>
              <w:rPr>
                <w:sz w:val="20"/>
              </w:rPr>
            </w:pPr>
          </w:p>
        </w:tc>
      </w:tr>
      <w:tr w:rsidR="00995E4C" w:rsidRPr="00883D01" w:rsidTr="00883D01">
        <w:tc>
          <w:tcPr>
            <w:tcW w:w="1480" w:type="dxa"/>
            <w:vMerge/>
          </w:tcPr>
          <w:p w:rsidR="00995E4C" w:rsidRPr="00883D01" w:rsidRDefault="00995E4C" w:rsidP="00995E4C">
            <w:pPr>
              <w:pStyle w:val="ConsPlusNormal"/>
              <w:contextualSpacing/>
              <w:rPr>
                <w:sz w:val="20"/>
              </w:rPr>
            </w:pPr>
          </w:p>
        </w:tc>
        <w:tc>
          <w:tcPr>
            <w:tcW w:w="1417" w:type="dxa"/>
            <w:vMerge/>
          </w:tcPr>
          <w:p w:rsidR="00995E4C" w:rsidRPr="00883D01" w:rsidRDefault="00995E4C" w:rsidP="00995E4C">
            <w:pPr>
              <w:pStyle w:val="ConsPlusNormal"/>
              <w:contextualSpacing/>
              <w:rPr>
                <w:sz w:val="20"/>
              </w:rPr>
            </w:pPr>
          </w:p>
        </w:tc>
        <w:tc>
          <w:tcPr>
            <w:tcW w:w="1560" w:type="dxa"/>
            <w:vMerge/>
          </w:tcPr>
          <w:p w:rsidR="00995E4C" w:rsidRPr="00883D01" w:rsidRDefault="00995E4C" w:rsidP="00995E4C">
            <w:pPr>
              <w:pStyle w:val="ConsPlusNormal"/>
              <w:contextualSpacing/>
              <w:rPr>
                <w:sz w:val="20"/>
              </w:rPr>
            </w:pPr>
          </w:p>
        </w:tc>
        <w:tc>
          <w:tcPr>
            <w:tcW w:w="992" w:type="dxa"/>
          </w:tcPr>
          <w:p w:rsidR="00995E4C" w:rsidRPr="00883D01" w:rsidRDefault="00995E4C" w:rsidP="00995E4C">
            <w:pPr>
              <w:pStyle w:val="ConsPlusNormal"/>
              <w:contextualSpacing/>
              <w:rPr>
                <w:sz w:val="20"/>
              </w:rPr>
            </w:pPr>
          </w:p>
        </w:tc>
        <w:tc>
          <w:tcPr>
            <w:tcW w:w="992" w:type="dxa"/>
          </w:tcPr>
          <w:p w:rsidR="00995E4C" w:rsidRPr="00883D01" w:rsidRDefault="00995E4C" w:rsidP="00995E4C">
            <w:pPr>
              <w:pStyle w:val="ConsPlusNormal"/>
              <w:contextualSpacing/>
              <w:rPr>
                <w:sz w:val="20"/>
              </w:rPr>
            </w:pPr>
          </w:p>
        </w:tc>
        <w:tc>
          <w:tcPr>
            <w:tcW w:w="992" w:type="dxa"/>
          </w:tcPr>
          <w:p w:rsidR="00995E4C" w:rsidRPr="00883D01" w:rsidRDefault="00995E4C" w:rsidP="00995E4C">
            <w:pPr>
              <w:pStyle w:val="ConsPlusNormal"/>
              <w:contextualSpacing/>
              <w:rPr>
                <w:sz w:val="20"/>
              </w:rPr>
            </w:pPr>
          </w:p>
        </w:tc>
        <w:tc>
          <w:tcPr>
            <w:tcW w:w="993" w:type="dxa"/>
          </w:tcPr>
          <w:p w:rsidR="00995E4C" w:rsidRPr="00883D01" w:rsidRDefault="00995E4C" w:rsidP="00995E4C">
            <w:pPr>
              <w:pStyle w:val="ConsPlusNormal"/>
              <w:contextualSpacing/>
              <w:rPr>
                <w:sz w:val="20"/>
              </w:rPr>
            </w:pPr>
          </w:p>
        </w:tc>
        <w:tc>
          <w:tcPr>
            <w:tcW w:w="1984" w:type="dxa"/>
          </w:tcPr>
          <w:p w:rsidR="00995E4C" w:rsidRPr="00883D01" w:rsidRDefault="00995E4C" w:rsidP="00995E4C">
            <w:pPr>
              <w:pStyle w:val="ConsPlusNormal"/>
              <w:contextualSpacing/>
              <w:rPr>
                <w:sz w:val="20"/>
              </w:rPr>
            </w:pPr>
          </w:p>
        </w:tc>
        <w:tc>
          <w:tcPr>
            <w:tcW w:w="1701" w:type="dxa"/>
          </w:tcPr>
          <w:p w:rsidR="00995E4C" w:rsidRPr="00883D01" w:rsidRDefault="00995E4C" w:rsidP="00995E4C">
            <w:pPr>
              <w:pStyle w:val="ConsPlusNormal"/>
              <w:contextualSpacing/>
              <w:rPr>
                <w:sz w:val="20"/>
              </w:rPr>
            </w:pPr>
          </w:p>
        </w:tc>
        <w:tc>
          <w:tcPr>
            <w:tcW w:w="1418" w:type="dxa"/>
          </w:tcPr>
          <w:p w:rsidR="00995E4C" w:rsidRPr="00883D01" w:rsidRDefault="00995E4C" w:rsidP="00995E4C">
            <w:pPr>
              <w:pStyle w:val="ConsPlusNormal"/>
              <w:contextualSpacing/>
              <w:rPr>
                <w:sz w:val="20"/>
              </w:rPr>
            </w:pPr>
          </w:p>
        </w:tc>
        <w:tc>
          <w:tcPr>
            <w:tcW w:w="1984" w:type="dxa"/>
          </w:tcPr>
          <w:p w:rsidR="00995E4C" w:rsidRPr="00883D01" w:rsidRDefault="00995E4C" w:rsidP="00995E4C">
            <w:pPr>
              <w:pStyle w:val="ConsPlusNormal"/>
              <w:contextualSpacing/>
              <w:rPr>
                <w:sz w:val="20"/>
              </w:rPr>
            </w:pPr>
          </w:p>
        </w:tc>
      </w:tr>
      <w:tr w:rsidR="00995E4C" w:rsidRPr="00883D01" w:rsidTr="00883D01">
        <w:tc>
          <w:tcPr>
            <w:tcW w:w="1480" w:type="dxa"/>
            <w:vMerge/>
          </w:tcPr>
          <w:p w:rsidR="00995E4C" w:rsidRPr="00883D01" w:rsidRDefault="00995E4C" w:rsidP="00995E4C">
            <w:pPr>
              <w:pStyle w:val="ConsPlusNormal"/>
              <w:contextualSpacing/>
              <w:rPr>
                <w:sz w:val="20"/>
              </w:rPr>
            </w:pPr>
          </w:p>
        </w:tc>
        <w:tc>
          <w:tcPr>
            <w:tcW w:w="1417" w:type="dxa"/>
            <w:vMerge/>
          </w:tcPr>
          <w:p w:rsidR="00995E4C" w:rsidRPr="00883D01" w:rsidRDefault="00995E4C" w:rsidP="00995E4C">
            <w:pPr>
              <w:pStyle w:val="ConsPlusNormal"/>
              <w:contextualSpacing/>
              <w:rPr>
                <w:sz w:val="20"/>
              </w:rPr>
            </w:pPr>
          </w:p>
        </w:tc>
        <w:tc>
          <w:tcPr>
            <w:tcW w:w="1560" w:type="dxa"/>
            <w:vMerge w:val="restart"/>
          </w:tcPr>
          <w:p w:rsidR="00995E4C" w:rsidRPr="00883D01" w:rsidRDefault="00995E4C" w:rsidP="00995E4C">
            <w:pPr>
              <w:pStyle w:val="ConsPlusNormal"/>
              <w:contextualSpacing/>
              <w:rPr>
                <w:sz w:val="20"/>
              </w:rPr>
            </w:pPr>
          </w:p>
        </w:tc>
        <w:tc>
          <w:tcPr>
            <w:tcW w:w="992" w:type="dxa"/>
          </w:tcPr>
          <w:p w:rsidR="00995E4C" w:rsidRPr="00883D01" w:rsidRDefault="00995E4C" w:rsidP="00995E4C">
            <w:pPr>
              <w:pStyle w:val="ConsPlusNormal"/>
              <w:contextualSpacing/>
              <w:rPr>
                <w:sz w:val="20"/>
              </w:rPr>
            </w:pPr>
          </w:p>
        </w:tc>
        <w:tc>
          <w:tcPr>
            <w:tcW w:w="992" w:type="dxa"/>
          </w:tcPr>
          <w:p w:rsidR="00995E4C" w:rsidRPr="00883D01" w:rsidRDefault="00995E4C" w:rsidP="00995E4C">
            <w:pPr>
              <w:pStyle w:val="ConsPlusNormal"/>
              <w:contextualSpacing/>
              <w:rPr>
                <w:sz w:val="20"/>
              </w:rPr>
            </w:pPr>
          </w:p>
        </w:tc>
        <w:tc>
          <w:tcPr>
            <w:tcW w:w="992" w:type="dxa"/>
          </w:tcPr>
          <w:p w:rsidR="00995E4C" w:rsidRPr="00883D01" w:rsidRDefault="00995E4C" w:rsidP="00995E4C">
            <w:pPr>
              <w:pStyle w:val="ConsPlusNormal"/>
              <w:contextualSpacing/>
              <w:rPr>
                <w:sz w:val="20"/>
              </w:rPr>
            </w:pPr>
          </w:p>
        </w:tc>
        <w:tc>
          <w:tcPr>
            <w:tcW w:w="993" w:type="dxa"/>
          </w:tcPr>
          <w:p w:rsidR="00995E4C" w:rsidRPr="00883D01" w:rsidRDefault="00995E4C" w:rsidP="00995E4C">
            <w:pPr>
              <w:pStyle w:val="ConsPlusNormal"/>
              <w:contextualSpacing/>
              <w:rPr>
                <w:sz w:val="20"/>
              </w:rPr>
            </w:pPr>
          </w:p>
        </w:tc>
        <w:tc>
          <w:tcPr>
            <w:tcW w:w="1984" w:type="dxa"/>
          </w:tcPr>
          <w:p w:rsidR="00995E4C" w:rsidRPr="00883D01" w:rsidRDefault="00995E4C" w:rsidP="00995E4C">
            <w:pPr>
              <w:pStyle w:val="ConsPlusNormal"/>
              <w:contextualSpacing/>
              <w:rPr>
                <w:sz w:val="20"/>
              </w:rPr>
            </w:pPr>
          </w:p>
        </w:tc>
        <w:tc>
          <w:tcPr>
            <w:tcW w:w="1701" w:type="dxa"/>
          </w:tcPr>
          <w:p w:rsidR="00995E4C" w:rsidRPr="00883D01" w:rsidRDefault="00995E4C" w:rsidP="00995E4C">
            <w:pPr>
              <w:pStyle w:val="ConsPlusNormal"/>
              <w:contextualSpacing/>
              <w:rPr>
                <w:sz w:val="20"/>
              </w:rPr>
            </w:pPr>
          </w:p>
        </w:tc>
        <w:tc>
          <w:tcPr>
            <w:tcW w:w="1418" w:type="dxa"/>
          </w:tcPr>
          <w:p w:rsidR="00995E4C" w:rsidRPr="00883D01" w:rsidRDefault="00995E4C" w:rsidP="00995E4C">
            <w:pPr>
              <w:pStyle w:val="ConsPlusNormal"/>
              <w:contextualSpacing/>
              <w:rPr>
                <w:sz w:val="20"/>
              </w:rPr>
            </w:pPr>
          </w:p>
        </w:tc>
        <w:tc>
          <w:tcPr>
            <w:tcW w:w="1984" w:type="dxa"/>
          </w:tcPr>
          <w:p w:rsidR="00995E4C" w:rsidRPr="00883D01" w:rsidRDefault="00995E4C" w:rsidP="00995E4C">
            <w:pPr>
              <w:pStyle w:val="ConsPlusNormal"/>
              <w:contextualSpacing/>
              <w:rPr>
                <w:sz w:val="20"/>
              </w:rPr>
            </w:pPr>
          </w:p>
        </w:tc>
      </w:tr>
      <w:tr w:rsidR="00995E4C" w:rsidRPr="00883D01" w:rsidTr="00883D01">
        <w:tc>
          <w:tcPr>
            <w:tcW w:w="1480" w:type="dxa"/>
            <w:vMerge/>
          </w:tcPr>
          <w:p w:rsidR="00995E4C" w:rsidRPr="00883D01" w:rsidRDefault="00995E4C" w:rsidP="00995E4C">
            <w:pPr>
              <w:pStyle w:val="ConsPlusNormal"/>
              <w:contextualSpacing/>
              <w:rPr>
                <w:sz w:val="20"/>
              </w:rPr>
            </w:pPr>
          </w:p>
        </w:tc>
        <w:tc>
          <w:tcPr>
            <w:tcW w:w="1417" w:type="dxa"/>
            <w:vMerge/>
          </w:tcPr>
          <w:p w:rsidR="00995E4C" w:rsidRPr="00883D01" w:rsidRDefault="00995E4C" w:rsidP="00995E4C">
            <w:pPr>
              <w:pStyle w:val="ConsPlusNormal"/>
              <w:contextualSpacing/>
              <w:rPr>
                <w:sz w:val="20"/>
              </w:rPr>
            </w:pPr>
          </w:p>
        </w:tc>
        <w:tc>
          <w:tcPr>
            <w:tcW w:w="1560" w:type="dxa"/>
            <w:vMerge/>
          </w:tcPr>
          <w:p w:rsidR="00995E4C" w:rsidRPr="00883D01" w:rsidRDefault="00995E4C" w:rsidP="00995E4C">
            <w:pPr>
              <w:pStyle w:val="ConsPlusNormal"/>
              <w:contextualSpacing/>
              <w:rPr>
                <w:sz w:val="20"/>
              </w:rPr>
            </w:pPr>
          </w:p>
        </w:tc>
        <w:tc>
          <w:tcPr>
            <w:tcW w:w="992" w:type="dxa"/>
          </w:tcPr>
          <w:p w:rsidR="00995E4C" w:rsidRPr="00883D01" w:rsidRDefault="00995E4C" w:rsidP="00995E4C">
            <w:pPr>
              <w:pStyle w:val="ConsPlusNormal"/>
              <w:contextualSpacing/>
              <w:rPr>
                <w:sz w:val="20"/>
              </w:rPr>
            </w:pPr>
          </w:p>
        </w:tc>
        <w:tc>
          <w:tcPr>
            <w:tcW w:w="992" w:type="dxa"/>
          </w:tcPr>
          <w:p w:rsidR="00995E4C" w:rsidRPr="00883D01" w:rsidRDefault="00995E4C" w:rsidP="00995E4C">
            <w:pPr>
              <w:pStyle w:val="ConsPlusNormal"/>
              <w:contextualSpacing/>
              <w:rPr>
                <w:sz w:val="20"/>
              </w:rPr>
            </w:pPr>
          </w:p>
        </w:tc>
        <w:tc>
          <w:tcPr>
            <w:tcW w:w="992" w:type="dxa"/>
          </w:tcPr>
          <w:p w:rsidR="00995E4C" w:rsidRPr="00883D01" w:rsidRDefault="00995E4C" w:rsidP="00995E4C">
            <w:pPr>
              <w:pStyle w:val="ConsPlusNormal"/>
              <w:contextualSpacing/>
              <w:rPr>
                <w:sz w:val="20"/>
              </w:rPr>
            </w:pPr>
          </w:p>
        </w:tc>
        <w:tc>
          <w:tcPr>
            <w:tcW w:w="993" w:type="dxa"/>
          </w:tcPr>
          <w:p w:rsidR="00995E4C" w:rsidRPr="00883D01" w:rsidRDefault="00995E4C" w:rsidP="00995E4C">
            <w:pPr>
              <w:pStyle w:val="ConsPlusNormal"/>
              <w:contextualSpacing/>
              <w:rPr>
                <w:sz w:val="20"/>
              </w:rPr>
            </w:pPr>
          </w:p>
        </w:tc>
        <w:tc>
          <w:tcPr>
            <w:tcW w:w="1984" w:type="dxa"/>
          </w:tcPr>
          <w:p w:rsidR="00995E4C" w:rsidRPr="00883D01" w:rsidRDefault="00995E4C" w:rsidP="00995E4C">
            <w:pPr>
              <w:pStyle w:val="ConsPlusNormal"/>
              <w:contextualSpacing/>
              <w:rPr>
                <w:sz w:val="20"/>
              </w:rPr>
            </w:pPr>
          </w:p>
        </w:tc>
        <w:tc>
          <w:tcPr>
            <w:tcW w:w="1701" w:type="dxa"/>
          </w:tcPr>
          <w:p w:rsidR="00995E4C" w:rsidRPr="00883D01" w:rsidRDefault="00995E4C" w:rsidP="00995E4C">
            <w:pPr>
              <w:pStyle w:val="ConsPlusNormal"/>
              <w:contextualSpacing/>
              <w:rPr>
                <w:sz w:val="20"/>
              </w:rPr>
            </w:pPr>
          </w:p>
        </w:tc>
        <w:tc>
          <w:tcPr>
            <w:tcW w:w="1418" w:type="dxa"/>
          </w:tcPr>
          <w:p w:rsidR="00995E4C" w:rsidRPr="00883D01" w:rsidRDefault="00995E4C" w:rsidP="00995E4C">
            <w:pPr>
              <w:pStyle w:val="ConsPlusNormal"/>
              <w:contextualSpacing/>
              <w:rPr>
                <w:sz w:val="20"/>
              </w:rPr>
            </w:pPr>
          </w:p>
        </w:tc>
        <w:tc>
          <w:tcPr>
            <w:tcW w:w="1984" w:type="dxa"/>
          </w:tcPr>
          <w:p w:rsidR="00995E4C" w:rsidRPr="00883D01" w:rsidRDefault="00995E4C" w:rsidP="00995E4C">
            <w:pPr>
              <w:pStyle w:val="ConsPlusNormal"/>
              <w:contextualSpacing/>
              <w:rPr>
                <w:sz w:val="20"/>
              </w:rPr>
            </w:pPr>
          </w:p>
        </w:tc>
      </w:tr>
    </w:tbl>
    <w:p w:rsidR="00995E4C" w:rsidRDefault="00995E4C" w:rsidP="00995E4C">
      <w:pPr>
        <w:pStyle w:val="ConsPlusNormal"/>
        <w:contextualSpacing/>
        <w:rPr>
          <w:szCs w:val="22"/>
        </w:rPr>
      </w:pPr>
    </w:p>
    <w:p w:rsidR="00995E4C" w:rsidRPr="00387F00" w:rsidRDefault="00883D01" w:rsidP="00883D01">
      <w:pPr>
        <w:pStyle w:val="ConsPlusNormal"/>
        <w:ind w:firstLine="708"/>
        <w:contextualSpacing/>
        <w:outlineLvl w:val="2"/>
        <w:rPr>
          <w:sz w:val="24"/>
          <w:szCs w:val="24"/>
        </w:rPr>
      </w:pPr>
      <w:r>
        <w:rPr>
          <w:sz w:val="24"/>
          <w:szCs w:val="24"/>
        </w:rPr>
        <w:t xml:space="preserve">4. </w:t>
      </w:r>
      <w:r w:rsidR="00995E4C" w:rsidRPr="00387F00">
        <w:rPr>
          <w:sz w:val="24"/>
          <w:szCs w:val="24"/>
        </w:rPr>
        <w:t xml:space="preserve"> Общие сведения о муниципальном социальном заказе на 20__ - 20__ годы</w:t>
      </w:r>
      <w:r>
        <w:rPr>
          <w:sz w:val="24"/>
          <w:szCs w:val="24"/>
        </w:rPr>
        <w:t xml:space="preserve"> </w:t>
      </w:r>
      <w:r w:rsidR="00995E4C" w:rsidRPr="00387F00">
        <w:rPr>
          <w:sz w:val="24"/>
          <w:szCs w:val="24"/>
        </w:rPr>
        <w:t xml:space="preserve"> (на срок оказания муниципальных услуг за пределами планового периода)</w:t>
      </w:r>
    </w:p>
    <w:p w:rsidR="00995E4C" w:rsidRPr="00387F00" w:rsidRDefault="00995E4C" w:rsidP="00995E4C">
      <w:pPr>
        <w:pStyle w:val="ConsPlusNormal"/>
        <w:contextualSpacing/>
        <w:jc w:val="both"/>
        <w:rPr>
          <w:szCs w:val="22"/>
        </w:rPr>
      </w:pPr>
    </w:p>
    <w:tbl>
      <w:tblPr>
        <w:tblW w:w="15513" w:type="dxa"/>
        <w:tblLayout w:type="fixed"/>
        <w:tblCellMar>
          <w:top w:w="-1" w:type="dxa"/>
          <w:left w:w="62" w:type="dxa"/>
          <w:bottom w:w="-1" w:type="dxa"/>
          <w:right w:w="62" w:type="dxa"/>
        </w:tblCellMar>
        <w:tblLook w:val="0000" w:firstRow="0" w:lastRow="0" w:firstColumn="0" w:lastColumn="0" w:noHBand="0" w:noVBand="0"/>
      </w:tblPr>
      <w:tblGrid>
        <w:gridCol w:w="2047"/>
        <w:gridCol w:w="992"/>
        <w:gridCol w:w="1418"/>
        <w:gridCol w:w="992"/>
        <w:gridCol w:w="992"/>
        <w:gridCol w:w="992"/>
        <w:gridCol w:w="993"/>
        <w:gridCol w:w="1984"/>
        <w:gridCol w:w="1701"/>
        <w:gridCol w:w="1418"/>
        <w:gridCol w:w="1984"/>
      </w:tblGrid>
      <w:tr w:rsidR="00995E4C" w:rsidRPr="00883D01" w:rsidTr="00883D01">
        <w:tc>
          <w:tcPr>
            <w:tcW w:w="2047" w:type="dxa"/>
            <w:vMerge w:val="restart"/>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jc w:val="center"/>
              <w:rPr>
                <w:sz w:val="20"/>
              </w:rPr>
            </w:pPr>
            <w:bookmarkStart w:id="19" w:name="Par379"/>
            <w:bookmarkEnd w:id="19"/>
            <w:r w:rsidRPr="00883D01">
              <w:rPr>
                <w:sz w:val="20"/>
              </w:rPr>
              <w:t xml:space="preserve">Наименование муниципальной услуги (укрупненной муниципальной услуги) </w:t>
            </w:r>
            <w:hyperlink w:anchor="Par1071" w:tooltip="&lt;13&gt; Формируется в соответствии с информацией, включенной в подраздел 4 раздела II настоящей примерной формы." w:history="1">
              <w:r w:rsidRPr="00883D01">
                <w:rPr>
                  <w:color w:val="0000FF"/>
                  <w:sz w:val="20"/>
                </w:rPr>
                <w:t>&lt;13&gt;</w:t>
              </w:r>
            </w:hyperlink>
          </w:p>
        </w:tc>
        <w:tc>
          <w:tcPr>
            <w:tcW w:w="992" w:type="dxa"/>
            <w:vMerge w:val="restart"/>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jc w:val="center"/>
              <w:rPr>
                <w:sz w:val="20"/>
              </w:rPr>
            </w:pPr>
            <w:r w:rsidRPr="00883D01">
              <w:rPr>
                <w:sz w:val="20"/>
              </w:rPr>
              <w:t xml:space="preserve">Год определения исполнителей муниципальных услуг (укрупненной муниципальной услуги) </w:t>
            </w:r>
            <w:hyperlink w:anchor="Par1071" w:tooltip="&lt;13&gt; Формируется в соответствии с информацией, включенной в подраздел 4 раздела II настоящей примерной формы." w:history="1">
              <w:r w:rsidRPr="00883D01">
                <w:rPr>
                  <w:color w:val="0000FF"/>
                  <w:sz w:val="20"/>
                </w:rPr>
                <w:t>&lt;13&gt;</w:t>
              </w:r>
            </w:hyperlink>
          </w:p>
        </w:tc>
        <w:tc>
          <w:tcPr>
            <w:tcW w:w="1418" w:type="dxa"/>
            <w:vMerge w:val="restart"/>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jc w:val="center"/>
              <w:rPr>
                <w:sz w:val="20"/>
              </w:rPr>
            </w:pPr>
            <w:r w:rsidRPr="00883D01">
              <w:rPr>
                <w:sz w:val="20"/>
              </w:rPr>
              <w:t xml:space="preserve">Место оказания муниципальной услуги (укрупненной муниципальной услуги) </w:t>
            </w:r>
            <w:hyperlink w:anchor="Par1071" w:tooltip="&lt;13&gt; Формируется в соответствии с информацией, включенной в подраздел 4 раздела II настоящей примерной формы." w:history="1">
              <w:r w:rsidRPr="00883D01">
                <w:rPr>
                  <w:color w:val="0000FF"/>
                  <w:sz w:val="20"/>
                </w:rPr>
                <w:t>&lt;13&gt;</w:t>
              </w:r>
            </w:hyperlink>
          </w:p>
        </w:tc>
        <w:tc>
          <w:tcPr>
            <w:tcW w:w="2976" w:type="dxa"/>
            <w:gridSpan w:val="3"/>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jc w:val="center"/>
              <w:rPr>
                <w:sz w:val="20"/>
              </w:rPr>
            </w:pPr>
            <w:r w:rsidRPr="00883D01">
              <w:rPr>
                <w:sz w:val="20"/>
              </w:rPr>
              <w:t>Показатель, характеризующий объем оказания муниципальной услуги (укрупненной муниципальной услуги)</w:t>
            </w:r>
          </w:p>
        </w:tc>
        <w:tc>
          <w:tcPr>
            <w:tcW w:w="8080" w:type="dxa"/>
            <w:gridSpan w:val="5"/>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jc w:val="center"/>
              <w:rPr>
                <w:sz w:val="20"/>
              </w:rPr>
            </w:pPr>
            <w:r w:rsidRPr="00883D01">
              <w:rPr>
                <w:sz w:val="20"/>
              </w:rPr>
              <w:t>Значение показателя, характеризующего объем оказания муниципальной услуги (укрупненной муниципальной услуги) по способам определения исполнителей муниципальной услуги (укрупненной муниципальной услуги)</w:t>
            </w:r>
          </w:p>
        </w:tc>
      </w:tr>
      <w:tr w:rsidR="00995E4C" w:rsidRPr="00883D01" w:rsidTr="00883D01">
        <w:tc>
          <w:tcPr>
            <w:tcW w:w="2047" w:type="dxa"/>
            <w:vMerge/>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jc w:val="center"/>
              <w:rPr>
                <w:sz w:val="20"/>
              </w:rPr>
            </w:pPr>
          </w:p>
        </w:tc>
        <w:tc>
          <w:tcPr>
            <w:tcW w:w="992" w:type="dxa"/>
            <w:vMerge/>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jc w:val="center"/>
              <w:rPr>
                <w:sz w:val="20"/>
              </w:rPr>
            </w:pPr>
          </w:p>
        </w:tc>
        <w:tc>
          <w:tcPr>
            <w:tcW w:w="1418" w:type="dxa"/>
            <w:vMerge/>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jc w:val="center"/>
              <w:rPr>
                <w:sz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jc w:val="center"/>
              <w:rPr>
                <w:sz w:val="20"/>
              </w:rPr>
            </w:pPr>
            <w:r w:rsidRPr="00883D01">
              <w:rPr>
                <w:sz w:val="20"/>
              </w:rPr>
              <w:t xml:space="preserve">наименование показателя </w:t>
            </w:r>
            <w:hyperlink w:anchor="Par1071" w:tooltip="&lt;13&gt; Формируется в соответствии с информацией, включенной в подраздел 4 раздела II настоящей примерной формы." w:history="1">
              <w:r w:rsidRPr="00883D01">
                <w:rPr>
                  <w:color w:val="0000FF"/>
                  <w:sz w:val="20"/>
                </w:rPr>
                <w:t>&lt;13&gt;</w:t>
              </w:r>
            </w:hyperlink>
          </w:p>
        </w:tc>
        <w:tc>
          <w:tcPr>
            <w:tcW w:w="1984" w:type="dxa"/>
            <w:gridSpan w:val="2"/>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jc w:val="center"/>
              <w:rPr>
                <w:sz w:val="20"/>
              </w:rPr>
            </w:pPr>
            <w:r w:rsidRPr="00883D01">
              <w:rPr>
                <w:sz w:val="20"/>
              </w:rPr>
              <w:t>единица измерения</w:t>
            </w:r>
          </w:p>
        </w:tc>
        <w:tc>
          <w:tcPr>
            <w:tcW w:w="993" w:type="dxa"/>
            <w:vMerge w:val="restart"/>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jc w:val="center"/>
              <w:rPr>
                <w:sz w:val="20"/>
              </w:rPr>
            </w:pPr>
            <w:r w:rsidRPr="00883D01">
              <w:rPr>
                <w:sz w:val="20"/>
              </w:rPr>
              <w:t xml:space="preserve">всего </w:t>
            </w:r>
            <w:hyperlink w:anchor="Par1064" w:tooltip="&lt;6&gt; Формируется в соответствии с информацией, включенной в подраздел 1 раздела II настоящей примерной формы." w:history="1">
              <w:r w:rsidRPr="00883D01">
                <w:rPr>
                  <w:color w:val="0000FF"/>
                  <w:sz w:val="20"/>
                </w:rPr>
                <w:t>&lt;6&gt;</w:t>
              </w:r>
            </w:hyperlink>
          </w:p>
        </w:tc>
        <w:tc>
          <w:tcPr>
            <w:tcW w:w="7087" w:type="dxa"/>
            <w:gridSpan w:val="4"/>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jc w:val="center"/>
              <w:rPr>
                <w:sz w:val="20"/>
              </w:rPr>
            </w:pPr>
            <w:r w:rsidRPr="00883D01">
              <w:rPr>
                <w:sz w:val="20"/>
              </w:rPr>
              <w:t>из них</w:t>
            </w:r>
          </w:p>
        </w:tc>
      </w:tr>
      <w:tr w:rsidR="00995E4C" w:rsidRPr="00883D01" w:rsidTr="00883D01">
        <w:tc>
          <w:tcPr>
            <w:tcW w:w="2047" w:type="dxa"/>
            <w:vMerge/>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jc w:val="center"/>
              <w:rPr>
                <w:sz w:val="20"/>
              </w:rPr>
            </w:pPr>
          </w:p>
        </w:tc>
        <w:tc>
          <w:tcPr>
            <w:tcW w:w="992" w:type="dxa"/>
            <w:vMerge/>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jc w:val="center"/>
              <w:rPr>
                <w:sz w:val="20"/>
              </w:rPr>
            </w:pPr>
          </w:p>
        </w:tc>
        <w:tc>
          <w:tcPr>
            <w:tcW w:w="1418" w:type="dxa"/>
            <w:vMerge/>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jc w:val="center"/>
              <w:rPr>
                <w:sz w:val="20"/>
              </w:rPr>
            </w:pPr>
          </w:p>
        </w:tc>
        <w:tc>
          <w:tcPr>
            <w:tcW w:w="992" w:type="dxa"/>
            <w:vMerge/>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jc w:val="center"/>
              <w:rPr>
                <w:sz w:val="20"/>
              </w:rPr>
            </w:pPr>
          </w:p>
        </w:tc>
        <w:tc>
          <w:tcPr>
            <w:tcW w:w="992" w:type="dxa"/>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jc w:val="center"/>
              <w:rPr>
                <w:sz w:val="20"/>
              </w:rPr>
            </w:pPr>
            <w:r w:rsidRPr="00883D01">
              <w:rPr>
                <w:sz w:val="20"/>
              </w:rPr>
              <w:t xml:space="preserve">наименование </w:t>
            </w:r>
            <w:hyperlink w:anchor="Par1071" w:tooltip="&lt;13&gt; Формируется в соответствии с информацией, включенной в подраздел 4 раздела II настоящей примерной формы." w:history="1">
              <w:r w:rsidRPr="00883D01">
                <w:rPr>
                  <w:color w:val="0000FF"/>
                  <w:sz w:val="20"/>
                </w:rPr>
                <w:t>&lt;13&gt;</w:t>
              </w:r>
            </w:hyperlink>
          </w:p>
        </w:tc>
        <w:tc>
          <w:tcPr>
            <w:tcW w:w="992" w:type="dxa"/>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jc w:val="center"/>
              <w:rPr>
                <w:sz w:val="20"/>
              </w:rPr>
            </w:pPr>
            <w:r w:rsidRPr="00883D01">
              <w:rPr>
                <w:sz w:val="20"/>
              </w:rPr>
              <w:t xml:space="preserve">код по </w:t>
            </w:r>
            <w:hyperlink r:id="rId53" w:history="1">
              <w:r w:rsidRPr="00883D01">
                <w:rPr>
                  <w:color w:val="0000FF"/>
                  <w:sz w:val="20"/>
                </w:rPr>
                <w:t>ОКЕИ</w:t>
              </w:r>
            </w:hyperlink>
            <w:hyperlink w:anchor="Par1071" w:tooltip="&lt;13&gt; Формируется в соответствии с информацией, включенной в подраздел 4 раздела II настоящей примерной формы." w:history="1">
              <w:r w:rsidRPr="00883D01">
                <w:rPr>
                  <w:color w:val="0000FF"/>
                  <w:sz w:val="20"/>
                </w:rPr>
                <w:t>&lt;13&gt;</w:t>
              </w:r>
            </w:hyperlink>
          </w:p>
        </w:tc>
        <w:tc>
          <w:tcPr>
            <w:tcW w:w="993" w:type="dxa"/>
            <w:vMerge/>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jc w:val="center"/>
              <w:rPr>
                <w:sz w:val="20"/>
              </w:rPr>
            </w:pPr>
          </w:p>
        </w:tc>
        <w:tc>
          <w:tcPr>
            <w:tcW w:w="1984" w:type="dxa"/>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jc w:val="center"/>
              <w:rPr>
                <w:sz w:val="20"/>
              </w:rPr>
            </w:pPr>
            <w:r w:rsidRPr="00883D01">
              <w:rPr>
                <w:sz w:val="20"/>
              </w:rPr>
              <w:t xml:space="preserve">оказываемого муниципальными казенными учреждениями на основании муниципального задания </w:t>
            </w:r>
            <w:hyperlink w:anchor="Par1072" w:tooltip="&lt;14&gt; Формируется в соответствии с показателями, характеризующими объем оказания государственной (муниципальной) услуги, включенными в подраздел 4 раздела II настоящей примерной формы." w:history="1">
              <w:r w:rsidRPr="00883D01">
                <w:rPr>
                  <w:color w:val="0000FF"/>
                  <w:sz w:val="20"/>
                </w:rPr>
                <w:t>&lt;14&gt;</w:t>
              </w:r>
            </w:hyperlink>
          </w:p>
        </w:tc>
        <w:tc>
          <w:tcPr>
            <w:tcW w:w="1701" w:type="dxa"/>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jc w:val="center"/>
              <w:rPr>
                <w:sz w:val="20"/>
              </w:rPr>
            </w:pPr>
            <w:r w:rsidRPr="00883D01">
              <w:rPr>
                <w:sz w:val="20"/>
              </w:rPr>
              <w:t xml:space="preserve">оказываемого муниципальными бюджетными и автономными учреждениями на основании муниципального задания </w:t>
            </w:r>
            <w:hyperlink w:anchor="Par1072" w:tooltip="&lt;14&gt; Формируется в соответствии с показателями, характеризующими объем оказания государственной (муниципальной) услуги, включенными в подраздел 4 раздела II настоящей примерной формы." w:history="1">
              <w:r w:rsidRPr="00883D01">
                <w:rPr>
                  <w:color w:val="0000FF"/>
                  <w:sz w:val="20"/>
                </w:rPr>
                <w:t>&lt;14&gt;</w:t>
              </w:r>
            </w:hyperlink>
          </w:p>
        </w:tc>
        <w:tc>
          <w:tcPr>
            <w:tcW w:w="1418" w:type="dxa"/>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jc w:val="center"/>
              <w:rPr>
                <w:sz w:val="20"/>
              </w:rPr>
            </w:pPr>
            <w:r w:rsidRPr="00883D01">
              <w:rPr>
                <w:sz w:val="20"/>
              </w:rPr>
              <w:t xml:space="preserve">в соответствии с конкурсом </w:t>
            </w:r>
            <w:hyperlink w:anchor="Par1072" w:tooltip="&lt;14&gt; Формируется в соответствии с показателями, характеризующими объем оказания государственной (муниципальной) услуги, включенными в подраздел 4 раздела II настоящей примерной формы." w:history="1">
              <w:r w:rsidRPr="00883D01">
                <w:rPr>
                  <w:color w:val="0000FF"/>
                  <w:sz w:val="20"/>
                </w:rPr>
                <w:t>&lt;14&gt;</w:t>
              </w:r>
            </w:hyperlink>
          </w:p>
        </w:tc>
        <w:tc>
          <w:tcPr>
            <w:tcW w:w="1984" w:type="dxa"/>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jc w:val="center"/>
              <w:rPr>
                <w:sz w:val="20"/>
              </w:rPr>
            </w:pPr>
            <w:r w:rsidRPr="00883D01">
              <w:rPr>
                <w:sz w:val="20"/>
              </w:rPr>
              <w:t xml:space="preserve">в соответствии с социальными сертификатами </w:t>
            </w:r>
            <w:hyperlink w:anchor="Par1072" w:tooltip="&lt;14&gt; Формируется в соответствии с показателями, характеризующими объем оказания государственной (муниципальной) услуги, включенными в подраздел 4 раздела II настоящей примерной формы." w:history="1">
              <w:r w:rsidRPr="00883D01">
                <w:rPr>
                  <w:color w:val="0000FF"/>
                  <w:sz w:val="20"/>
                </w:rPr>
                <w:t>&lt;14&gt;</w:t>
              </w:r>
            </w:hyperlink>
          </w:p>
        </w:tc>
      </w:tr>
      <w:tr w:rsidR="00995E4C" w:rsidRPr="00883D01" w:rsidTr="00883D01">
        <w:tc>
          <w:tcPr>
            <w:tcW w:w="2047" w:type="dxa"/>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jc w:val="center"/>
              <w:rPr>
                <w:sz w:val="20"/>
              </w:rPr>
            </w:pPr>
            <w:r w:rsidRPr="00883D01">
              <w:rPr>
                <w:sz w:val="20"/>
              </w:rPr>
              <w:t>1</w:t>
            </w:r>
          </w:p>
        </w:tc>
        <w:tc>
          <w:tcPr>
            <w:tcW w:w="992" w:type="dxa"/>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jc w:val="center"/>
              <w:rPr>
                <w:sz w:val="20"/>
              </w:rPr>
            </w:pPr>
            <w:r w:rsidRPr="00883D01">
              <w:rPr>
                <w:sz w:val="20"/>
              </w:rPr>
              <w:t>2</w:t>
            </w:r>
          </w:p>
        </w:tc>
        <w:tc>
          <w:tcPr>
            <w:tcW w:w="1418" w:type="dxa"/>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jc w:val="center"/>
              <w:rPr>
                <w:sz w:val="20"/>
              </w:rPr>
            </w:pPr>
            <w:r w:rsidRPr="00883D01">
              <w:rPr>
                <w:sz w:val="20"/>
              </w:rPr>
              <w:t>3</w:t>
            </w:r>
          </w:p>
        </w:tc>
        <w:tc>
          <w:tcPr>
            <w:tcW w:w="992" w:type="dxa"/>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jc w:val="center"/>
              <w:rPr>
                <w:sz w:val="20"/>
              </w:rPr>
            </w:pPr>
            <w:r w:rsidRPr="00883D01">
              <w:rPr>
                <w:sz w:val="20"/>
              </w:rPr>
              <w:t>4</w:t>
            </w:r>
          </w:p>
        </w:tc>
        <w:tc>
          <w:tcPr>
            <w:tcW w:w="992" w:type="dxa"/>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jc w:val="center"/>
              <w:rPr>
                <w:sz w:val="20"/>
              </w:rPr>
            </w:pPr>
            <w:r w:rsidRPr="00883D01">
              <w:rPr>
                <w:sz w:val="20"/>
              </w:rPr>
              <w:t>5</w:t>
            </w:r>
          </w:p>
        </w:tc>
        <w:tc>
          <w:tcPr>
            <w:tcW w:w="992" w:type="dxa"/>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jc w:val="center"/>
              <w:rPr>
                <w:sz w:val="20"/>
              </w:rPr>
            </w:pPr>
            <w:r w:rsidRPr="00883D01">
              <w:rPr>
                <w:sz w:val="20"/>
              </w:rPr>
              <w:t>6</w:t>
            </w:r>
          </w:p>
        </w:tc>
        <w:tc>
          <w:tcPr>
            <w:tcW w:w="993" w:type="dxa"/>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jc w:val="center"/>
              <w:rPr>
                <w:sz w:val="20"/>
              </w:rPr>
            </w:pPr>
            <w:r w:rsidRPr="00883D01">
              <w:rPr>
                <w:sz w:val="20"/>
              </w:rPr>
              <w:t>7</w:t>
            </w:r>
          </w:p>
        </w:tc>
        <w:tc>
          <w:tcPr>
            <w:tcW w:w="1984" w:type="dxa"/>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jc w:val="center"/>
              <w:rPr>
                <w:sz w:val="20"/>
              </w:rPr>
            </w:pPr>
            <w:r w:rsidRPr="00883D01">
              <w:rPr>
                <w:sz w:val="20"/>
              </w:rPr>
              <w:t>8</w:t>
            </w:r>
          </w:p>
        </w:tc>
        <w:tc>
          <w:tcPr>
            <w:tcW w:w="1701" w:type="dxa"/>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jc w:val="center"/>
              <w:rPr>
                <w:sz w:val="20"/>
              </w:rPr>
            </w:pPr>
            <w:r w:rsidRPr="00883D01">
              <w:rPr>
                <w:sz w:val="20"/>
              </w:rPr>
              <w:t>9</w:t>
            </w:r>
          </w:p>
        </w:tc>
        <w:tc>
          <w:tcPr>
            <w:tcW w:w="1418" w:type="dxa"/>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jc w:val="center"/>
              <w:rPr>
                <w:sz w:val="20"/>
              </w:rPr>
            </w:pPr>
            <w:r w:rsidRPr="00883D01">
              <w:rPr>
                <w:sz w:val="20"/>
              </w:rPr>
              <w:t>10</w:t>
            </w:r>
          </w:p>
        </w:tc>
        <w:tc>
          <w:tcPr>
            <w:tcW w:w="1984" w:type="dxa"/>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jc w:val="center"/>
              <w:rPr>
                <w:sz w:val="20"/>
              </w:rPr>
            </w:pPr>
            <w:r w:rsidRPr="00883D01">
              <w:rPr>
                <w:sz w:val="20"/>
              </w:rPr>
              <w:t>11</w:t>
            </w:r>
          </w:p>
        </w:tc>
      </w:tr>
      <w:tr w:rsidR="00995E4C" w:rsidRPr="00883D01" w:rsidTr="00883D01">
        <w:tc>
          <w:tcPr>
            <w:tcW w:w="2047" w:type="dxa"/>
            <w:vMerge w:val="restart"/>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rPr>
                <w:sz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rPr>
                <w:sz w:val="20"/>
              </w:rPr>
            </w:pPr>
          </w:p>
        </w:tc>
        <w:tc>
          <w:tcPr>
            <w:tcW w:w="1418" w:type="dxa"/>
            <w:vMerge w:val="restart"/>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rPr>
                <w:sz w:val="20"/>
              </w:rPr>
            </w:pPr>
          </w:p>
        </w:tc>
        <w:tc>
          <w:tcPr>
            <w:tcW w:w="992" w:type="dxa"/>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rPr>
                <w:sz w:val="20"/>
              </w:rPr>
            </w:pPr>
          </w:p>
        </w:tc>
        <w:tc>
          <w:tcPr>
            <w:tcW w:w="992" w:type="dxa"/>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rPr>
                <w:sz w:val="20"/>
              </w:rPr>
            </w:pPr>
          </w:p>
        </w:tc>
        <w:tc>
          <w:tcPr>
            <w:tcW w:w="992" w:type="dxa"/>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rPr>
                <w:sz w:val="20"/>
              </w:rPr>
            </w:pPr>
          </w:p>
        </w:tc>
        <w:tc>
          <w:tcPr>
            <w:tcW w:w="993" w:type="dxa"/>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rPr>
                <w:sz w:val="20"/>
              </w:rPr>
            </w:pPr>
          </w:p>
        </w:tc>
        <w:tc>
          <w:tcPr>
            <w:tcW w:w="1984" w:type="dxa"/>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rPr>
                <w:sz w:val="20"/>
              </w:rPr>
            </w:pPr>
          </w:p>
        </w:tc>
        <w:tc>
          <w:tcPr>
            <w:tcW w:w="1701" w:type="dxa"/>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rPr>
                <w:sz w:val="20"/>
              </w:rPr>
            </w:pPr>
          </w:p>
        </w:tc>
        <w:tc>
          <w:tcPr>
            <w:tcW w:w="1418" w:type="dxa"/>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rPr>
                <w:sz w:val="20"/>
              </w:rPr>
            </w:pPr>
          </w:p>
        </w:tc>
        <w:tc>
          <w:tcPr>
            <w:tcW w:w="1984" w:type="dxa"/>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rPr>
                <w:sz w:val="20"/>
              </w:rPr>
            </w:pPr>
          </w:p>
        </w:tc>
      </w:tr>
      <w:tr w:rsidR="00995E4C" w:rsidRPr="00883D01" w:rsidTr="00883D01">
        <w:tc>
          <w:tcPr>
            <w:tcW w:w="2047" w:type="dxa"/>
            <w:vMerge/>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rPr>
                <w:sz w:val="20"/>
              </w:rPr>
            </w:pPr>
          </w:p>
        </w:tc>
        <w:tc>
          <w:tcPr>
            <w:tcW w:w="992" w:type="dxa"/>
            <w:vMerge/>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rPr>
                <w:sz w:val="20"/>
              </w:rPr>
            </w:pPr>
          </w:p>
        </w:tc>
        <w:tc>
          <w:tcPr>
            <w:tcW w:w="1418" w:type="dxa"/>
            <w:vMerge/>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rPr>
                <w:sz w:val="20"/>
              </w:rPr>
            </w:pPr>
          </w:p>
        </w:tc>
        <w:tc>
          <w:tcPr>
            <w:tcW w:w="992" w:type="dxa"/>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rPr>
                <w:sz w:val="20"/>
              </w:rPr>
            </w:pPr>
          </w:p>
        </w:tc>
        <w:tc>
          <w:tcPr>
            <w:tcW w:w="992" w:type="dxa"/>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rPr>
                <w:sz w:val="20"/>
              </w:rPr>
            </w:pPr>
          </w:p>
        </w:tc>
        <w:tc>
          <w:tcPr>
            <w:tcW w:w="992" w:type="dxa"/>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rPr>
                <w:sz w:val="20"/>
              </w:rPr>
            </w:pPr>
          </w:p>
        </w:tc>
        <w:tc>
          <w:tcPr>
            <w:tcW w:w="993" w:type="dxa"/>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rPr>
                <w:sz w:val="20"/>
              </w:rPr>
            </w:pPr>
          </w:p>
        </w:tc>
        <w:tc>
          <w:tcPr>
            <w:tcW w:w="1984" w:type="dxa"/>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rPr>
                <w:sz w:val="20"/>
              </w:rPr>
            </w:pPr>
          </w:p>
        </w:tc>
        <w:tc>
          <w:tcPr>
            <w:tcW w:w="1701" w:type="dxa"/>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rPr>
                <w:sz w:val="20"/>
              </w:rPr>
            </w:pPr>
          </w:p>
        </w:tc>
        <w:tc>
          <w:tcPr>
            <w:tcW w:w="1418" w:type="dxa"/>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rPr>
                <w:sz w:val="20"/>
              </w:rPr>
            </w:pPr>
          </w:p>
        </w:tc>
        <w:tc>
          <w:tcPr>
            <w:tcW w:w="1984" w:type="dxa"/>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rPr>
                <w:sz w:val="20"/>
              </w:rPr>
            </w:pPr>
          </w:p>
        </w:tc>
      </w:tr>
    </w:tbl>
    <w:p w:rsidR="00995E4C" w:rsidRPr="00387F00" w:rsidRDefault="00995E4C" w:rsidP="00995E4C">
      <w:pPr>
        <w:pStyle w:val="ConsPlusNormal"/>
        <w:contextualSpacing/>
        <w:jc w:val="center"/>
        <w:rPr>
          <w:sz w:val="24"/>
          <w:szCs w:val="24"/>
        </w:rPr>
      </w:pPr>
    </w:p>
    <w:p w:rsidR="00995E4C" w:rsidRPr="00387F00" w:rsidRDefault="00995E4C" w:rsidP="00883D01">
      <w:pPr>
        <w:pStyle w:val="ConsPlusNormal"/>
        <w:ind w:firstLine="708"/>
        <w:contextualSpacing/>
        <w:jc w:val="center"/>
        <w:rPr>
          <w:sz w:val="24"/>
          <w:szCs w:val="24"/>
        </w:rPr>
      </w:pPr>
      <w:r w:rsidRPr="00387F00">
        <w:rPr>
          <w:sz w:val="24"/>
          <w:szCs w:val="24"/>
        </w:rPr>
        <w:t>II. Сведения об объеме оказания муниципальных услуг (укрупненной муниципальной услуги) в очередном финансовом году и плановом периоде, а также за пределами планового периода</w:t>
      </w:r>
    </w:p>
    <w:p w:rsidR="00995E4C" w:rsidRPr="00387F00" w:rsidRDefault="00995E4C" w:rsidP="00995E4C">
      <w:pPr>
        <w:pStyle w:val="ConsPlusNormal"/>
        <w:contextualSpacing/>
        <w:jc w:val="center"/>
        <w:rPr>
          <w:sz w:val="20"/>
        </w:rPr>
      </w:pPr>
      <w:r w:rsidRPr="00387F00">
        <w:rPr>
          <w:sz w:val="20"/>
        </w:rPr>
        <w:t xml:space="preserve">Наименование укрупненной муниципальной услуги </w:t>
      </w:r>
      <w:hyperlink w:anchor="Par1073" w:tooltip="&lt;15&gt; Указывается наименование укрупненной государственной (муниципальной) услуги, под которой для целей настоящей примерной формы понимается несколько государственных (муниципальных) услуг в социальной сфере, соответствующих одному и тому же виду кода Общеросс" w:history="1">
        <w:r w:rsidRPr="00387F00">
          <w:rPr>
            <w:color w:val="0000FF"/>
            <w:sz w:val="20"/>
          </w:rPr>
          <w:t>&lt;15&gt;</w:t>
        </w:r>
      </w:hyperlink>
    </w:p>
    <w:p w:rsidR="00995E4C" w:rsidRPr="00387F00" w:rsidRDefault="00995E4C" w:rsidP="00995E4C">
      <w:pPr>
        <w:pStyle w:val="ConsPlusNormal"/>
        <w:contextualSpacing/>
        <w:jc w:val="center"/>
        <w:outlineLvl w:val="2"/>
        <w:rPr>
          <w:sz w:val="24"/>
          <w:szCs w:val="24"/>
        </w:rPr>
      </w:pPr>
      <w:r w:rsidRPr="00387F00">
        <w:rPr>
          <w:sz w:val="24"/>
          <w:szCs w:val="24"/>
        </w:rPr>
        <w:t>________________________________________________________</w:t>
      </w:r>
    </w:p>
    <w:p w:rsidR="00995E4C" w:rsidRPr="00387F00" w:rsidRDefault="00995E4C" w:rsidP="00134E9E">
      <w:pPr>
        <w:pStyle w:val="ConsPlusNormal"/>
        <w:ind w:left="142" w:firstLine="566"/>
        <w:contextualSpacing/>
        <w:jc w:val="center"/>
        <w:outlineLvl w:val="2"/>
        <w:rPr>
          <w:sz w:val="24"/>
          <w:szCs w:val="24"/>
        </w:rPr>
      </w:pPr>
      <w:r w:rsidRPr="00387F00">
        <w:rPr>
          <w:sz w:val="24"/>
          <w:szCs w:val="24"/>
        </w:rPr>
        <w:t>1. Сведения об объеме оказания муниципальных услуг (муниципальных услуг, составляющих укрупненную муниципальную услугу),на 20__ год (на очередной финансовый год)</w:t>
      </w:r>
      <w:bookmarkStart w:id="20" w:name="Par480"/>
      <w:bookmarkEnd w:id="20"/>
    </w:p>
    <w:tbl>
      <w:tblPr>
        <w:tblW w:w="15451" w:type="dxa"/>
        <w:tblInd w:w="204" w:type="dxa"/>
        <w:tblLayout w:type="fixed"/>
        <w:tblCellMar>
          <w:top w:w="-1" w:type="dxa"/>
          <w:left w:w="62" w:type="dxa"/>
          <w:bottom w:w="-1" w:type="dxa"/>
          <w:right w:w="62" w:type="dxa"/>
        </w:tblCellMar>
        <w:tblLook w:val="0000" w:firstRow="0" w:lastRow="0" w:firstColumn="0" w:lastColumn="0" w:noHBand="0" w:noVBand="0"/>
      </w:tblPr>
      <w:tblGrid>
        <w:gridCol w:w="851"/>
        <w:gridCol w:w="851"/>
        <w:gridCol w:w="850"/>
        <w:gridCol w:w="992"/>
        <w:gridCol w:w="993"/>
        <w:gridCol w:w="1134"/>
        <w:gridCol w:w="1134"/>
        <w:gridCol w:w="850"/>
        <w:gridCol w:w="851"/>
        <w:gridCol w:w="708"/>
        <w:gridCol w:w="709"/>
        <w:gridCol w:w="1134"/>
        <w:gridCol w:w="1134"/>
        <w:gridCol w:w="992"/>
        <w:gridCol w:w="851"/>
        <w:gridCol w:w="1417"/>
      </w:tblGrid>
      <w:tr w:rsidR="00995E4C" w:rsidRPr="00883D01" w:rsidTr="00883D01">
        <w:tc>
          <w:tcPr>
            <w:tcW w:w="851" w:type="dxa"/>
            <w:vMerge w:val="restart"/>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jc w:val="center"/>
              <w:rPr>
                <w:sz w:val="20"/>
              </w:rPr>
            </w:pPr>
            <w:r w:rsidRPr="00883D01">
              <w:rPr>
                <w:sz w:val="20"/>
              </w:rPr>
              <w:t>Наименование муниципальной услуги (муниципальных услуг, составляющих укрупне</w:t>
            </w:r>
            <w:r w:rsidRPr="00883D01">
              <w:rPr>
                <w:sz w:val="20"/>
              </w:rPr>
              <w:lastRenderedPageBreak/>
              <w:t xml:space="preserve">нную муниципальную услугу)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883D01">
                <w:rPr>
                  <w:color w:val="0000FF"/>
                  <w:sz w:val="20"/>
                </w:rPr>
                <w:t>&lt;16&gt;</w:t>
              </w:r>
            </w:hyperlink>
          </w:p>
        </w:tc>
        <w:tc>
          <w:tcPr>
            <w:tcW w:w="851" w:type="dxa"/>
            <w:vMerge w:val="restart"/>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jc w:val="center"/>
              <w:rPr>
                <w:sz w:val="20"/>
              </w:rPr>
            </w:pPr>
            <w:r w:rsidRPr="00883D01">
              <w:rPr>
                <w:sz w:val="20"/>
              </w:rPr>
              <w:lastRenderedPageBreak/>
              <w:t xml:space="preserve">Уникальный номер реестровой записи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883D01">
                <w:rPr>
                  <w:color w:val="0000FF"/>
                  <w:sz w:val="20"/>
                </w:rPr>
                <w:t>&lt;16&gt;</w:t>
              </w:r>
            </w:hyperlink>
          </w:p>
        </w:tc>
        <w:tc>
          <w:tcPr>
            <w:tcW w:w="850" w:type="dxa"/>
            <w:vMerge w:val="restart"/>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jc w:val="center"/>
              <w:rPr>
                <w:sz w:val="20"/>
              </w:rPr>
            </w:pPr>
            <w:r w:rsidRPr="00883D01">
              <w:rPr>
                <w:sz w:val="20"/>
              </w:rPr>
              <w:t>Условия (формы) оказания муниципальной услуги (муниципальных услуг, составл</w:t>
            </w:r>
            <w:r w:rsidRPr="00883D01">
              <w:rPr>
                <w:sz w:val="20"/>
              </w:rPr>
              <w:lastRenderedPageBreak/>
              <w:t xml:space="preserve">яющих укрупненную муниципальную услугу)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883D01">
                <w:rPr>
                  <w:color w:val="0000FF"/>
                  <w:sz w:val="20"/>
                </w:rPr>
                <w:t>&lt;16&gt;</w:t>
              </w:r>
            </w:hyperlink>
          </w:p>
        </w:tc>
        <w:tc>
          <w:tcPr>
            <w:tcW w:w="992" w:type="dxa"/>
            <w:vMerge w:val="restart"/>
            <w:tcBorders>
              <w:top w:val="single" w:sz="4" w:space="0" w:color="auto"/>
              <w:left w:val="single" w:sz="4" w:space="0" w:color="auto"/>
              <w:bottom w:val="single" w:sz="4" w:space="0" w:color="auto"/>
              <w:right w:val="single" w:sz="4" w:space="0" w:color="auto"/>
            </w:tcBorders>
          </w:tcPr>
          <w:p w:rsidR="00883D01" w:rsidRPr="00883D01" w:rsidRDefault="00995E4C" w:rsidP="00995E4C">
            <w:pPr>
              <w:pStyle w:val="ConsPlusNormal"/>
              <w:contextualSpacing/>
              <w:jc w:val="center"/>
              <w:rPr>
                <w:sz w:val="20"/>
              </w:rPr>
            </w:pPr>
            <w:r w:rsidRPr="00883D01">
              <w:rPr>
                <w:sz w:val="20"/>
              </w:rPr>
              <w:lastRenderedPageBreak/>
              <w:t>Категории потребителей муниципальных услуг (муниципальных услуг, составля</w:t>
            </w:r>
            <w:r w:rsidRPr="00883D01">
              <w:rPr>
                <w:sz w:val="20"/>
              </w:rPr>
              <w:lastRenderedPageBreak/>
              <w:t xml:space="preserve">ющих укрупненную муниципальную услугу)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883D01">
                <w:rPr>
                  <w:color w:val="0000FF"/>
                  <w:sz w:val="20"/>
                </w:rPr>
                <w:t>&lt;16&gt;</w:t>
              </w:r>
            </w:hyperlink>
          </w:p>
          <w:p w:rsidR="00883D01" w:rsidRPr="00883D01" w:rsidRDefault="00883D01" w:rsidP="00883D01">
            <w:pPr>
              <w:rPr>
                <w:sz w:val="20"/>
                <w:szCs w:val="20"/>
              </w:rPr>
            </w:pPr>
          </w:p>
          <w:p w:rsidR="00995E4C" w:rsidRPr="00883D01" w:rsidRDefault="00995E4C" w:rsidP="00883D01">
            <w:pPr>
              <w:rPr>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jc w:val="center"/>
              <w:rPr>
                <w:sz w:val="20"/>
              </w:rPr>
            </w:pPr>
            <w:r w:rsidRPr="00883D01">
              <w:rPr>
                <w:sz w:val="20"/>
              </w:rPr>
              <w:lastRenderedPageBreak/>
              <w:t xml:space="preserve">Уполномоченный орган (орган, уполномоченный на формирование муниципального </w:t>
            </w:r>
            <w:r w:rsidRPr="00883D01">
              <w:rPr>
                <w:sz w:val="20"/>
              </w:rPr>
              <w:lastRenderedPageBreak/>
              <w:t xml:space="preserve">социального заказа) </w:t>
            </w:r>
            <w:hyperlink w:anchor="Par1075" w:tooltip="&lt;17&gt; Указывается полное наименование уполномоченного органа (полное наименование органа, уполномоченного на формирование государственного (муниципального) социального заказа - указывается в случае, если порядком формирования государственного (муниципального) с" w:history="1">
              <w:r w:rsidRPr="00883D01">
                <w:rPr>
                  <w:color w:val="0000FF"/>
                  <w:sz w:val="20"/>
                </w:rPr>
                <w:t>&lt;17&gt;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jc w:val="center"/>
              <w:rPr>
                <w:sz w:val="20"/>
              </w:rPr>
            </w:pPr>
            <w:r w:rsidRPr="00883D01">
              <w:rPr>
                <w:sz w:val="20"/>
              </w:rPr>
              <w:lastRenderedPageBreak/>
              <w:t>Срок оказания муниципальной услуги (муниципальных услуг, составляющих укрупненн</w:t>
            </w:r>
            <w:r w:rsidRPr="00883D01">
              <w:rPr>
                <w:sz w:val="20"/>
              </w:rPr>
              <w:lastRenderedPageBreak/>
              <w:t xml:space="preserve">ую муниципальную услугу) </w:t>
            </w:r>
            <w:hyperlink w:anchor="Par1076" w:tooltip="&lt;18&gt; Указывается срок оказания государственной (муниципальной) услуги в социальной сфере (государственных (муниципальных) услуг, составляющих укрупненную государственную (муниципальную) услугу), установленный в соответствии с законодательством Российской Федер" w:history="1">
              <w:r w:rsidRPr="00883D01">
                <w:rPr>
                  <w:color w:val="0000FF"/>
                  <w:sz w:val="20"/>
                </w:rPr>
                <w:t>&lt;18&gt;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jc w:val="center"/>
              <w:rPr>
                <w:sz w:val="20"/>
              </w:rPr>
            </w:pPr>
            <w:r w:rsidRPr="00883D01">
              <w:rPr>
                <w:sz w:val="20"/>
              </w:rPr>
              <w:lastRenderedPageBreak/>
              <w:t>Год определения исполнителей муниципальных услуг (муниципальных услуг, составляю</w:t>
            </w:r>
            <w:r w:rsidRPr="00883D01">
              <w:rPr>
                <w:sz w:val="20"/>
              </w:rPr>
              <w:lastRenderedPageBreak/>
              <w:t xml:space="preserve">щих укрупненную муниципальную услугу) </w:t>
            </w:r>
            <w:hyperlink w:anchor="Par1077" w:tooltip="&lt;19&gt; Указывается год, в котором уполномоченный орган осуществляет отбор исполнителей государственных (муниципальных) услуг в социальной сфере (государственных (муниципальных) услуг, составляющих укрупненную государственную (муниципальную) услугу) (далее - испо" w:history="1">
              <w:r w:rsidRPr="00883D01">
                <w:rPr>
                  <w:color w:val="0000FF"/>
                  <w:sz w:val="20"/>
                </w:rPr>
                <w:t>&lt;19&gt;</w:t>
              </w:r>
            </w:hyperlink>
          </w:p>
        </w:tc>
        <w:tc>
          <w:tcPr>
            <w:tcW w:w="850" w:type="dxa"/>
            <w:vMerge w:val="restart"/>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jc w:val="center"/>
              <w:rPr>
                <w:sz w:val="20"/>
              </w:rPr>
            </w:pPr>
            <w:r w:rsidRPr="00883D01">
              <w:rPr>
                <w:sz w:val="20"/>
              </w:rPr>
              <w:lastRenderedPageBreak/>
              <w:t xml:space="preserve">Место оказания муниципальной услуги (муниципальных услуг, составляющих </w:t>
            </w:r>
            <w:r w:rsidRPr="00883D01">
              <w:rPr>
                <w:sz w:val="20"/>
              </w:rPr>
              <w:lastRenderedPageBreak/>
              <w:t xml:space="preserve">укрупненную муниципальную услугу) </w:t>
            </w:r>
            <w:hyperlink w:anchor="Par1078" w:tooltip="&lt;20&gt; Указывается полное наименование публично-правового образования, на территории которого предоставляется государственная (муниципальная) услуга в социальной сфере (государственные (муниципальные) услуги, составляющие укрупненную государственную (муниципальн" w:history="1">
              <w:r w:rsidRPr="00883D01">
                <w:rPr>
                  <w:color w:val="0000FF"/>
                  <w:sz w:val="20"/>
                </w:rPr>
                <w:t>&lt;20&gt;</w:t>
              </w:r>
            </w:hyperlink>
          </w:p>
        </w:tc>
        <w:tc>
          <w:tcPr>
            <w:tcW w:w="2268" w:type="dxa"/>
            <w:gridSpan w:val="3"/>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jc w:val="center"/>
              <w:rPr>
                <w:sz w:val="20"/>
              </w:rPr>
            </w:pPr>
            <w:r w:rsidRPr="00883D01">
              <w:rPr>
                <w:sz w:val="20"/>
              </w:rPr>
              <w:lastRenderedPageBreak/>
              <w:t>Показатель, характеризующий объем оказания муниципальной услуги (муниципальных, составляющих укрупненную муниципальную услугу)</w:t>
            </w:r>
          </w:p>
        </w:tc>
        <w:tc>
          <w:tcPr>
            <w:tcW w:w="4111" w:type="dxa"/>
            <w:gridSpan w:val="4"/>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jc w:val="center"/>
              <w:rPr>
                <w:sz w:val="20"/>
              </w:rPr>
            </w:pPr>
            <w:r w:rsidRPr="00883D01">
              <w:rPr>
                <w:sz w:val="20"/>
              </w:rPr>
              <w:t>Значение показателя, характеризующего объем оказания муниципальной услуги (муниципальных услуг, составляющих укрупненную муниципальную услугу) по способам определения исполнителей муниципальных услуг (муниципальных услуг, составляющих укрупненную муниципальную услугу)</w:t>
            </w:r>
          </w:p>
        </w:tc>
        <w:tc>
          <w:tcPr>
            <w:tcW w:w="1417" w:type="dxa"/>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jc w:val="center"/>
              <w:rPr>
                <w:sz w:val="20"/>
              </w:rPr>
            </w:pPr>
            <w:r w:rsidRPr="00883D01">
              <w:rPr>
                <w:sz w:val="20"/>
              </w:rPr>
              <w:t>Предельные допустимые возможные отклонения от показателей, характеризующих объем оказания муниципальной услуги (муниципальн</w:t>
            </w:r>
            <w:r w:rsidRPr="00883D01">
              <w:rPr>
                <w:sz w:val="20"/>
              </w:rPr>
              <w:lastRenderedPageBreak/>
              <w:t xml:space="preserve">ых услуг, составляющих укрупненную муниципальную услугу) </w:t>
            </w:r>
            <w:hyperlink w:anchor="Par1081" w:tooltip="&lt;23&gt; Указывается числовое значение предельного допустимого возможного отклонения в процентах или абсолютных величинах от значений показателей, характеризующих объем оказания государственной (муниципальной) услуги в социальной сфере, включенных в графы 12 - 15 " w:history="1">
              <w:r w:rsidRPr="00883D01">
                <w:rPr>
                  <w:color w:val="0000FF"/>
                  <w:sz w:val="20"/>
                </w:rPr>
                <w:t>&lt;23&gt;</w:t>
              </w:r>
            </w:hyperlink>
          </w:p>
        </w:tc>
      </w:tr>
      <w:tr w:rsidR="00995E4C" w:rsidRPr="00883D01" w:rsidTr="00883D01">
        <w:tc>
          <w:tcPr>
            <w:tcW w:w="851" w:type="dxa"/>
            <w:vMerge/>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jc w:val="center"/>
              <w:rPr>
                <w:sz w:val="20"/>
              </w:rPr>
            </w:pPr>
          </w:p>
        </w:tc>
        <w:tc>
          <w:tcPr>
            <w:tcW w:w="851" w:type="dxa"/>
            <w:vMerge/>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jc w:val="center"/>
              <w:rPr>
                <w:sz w:val="20"/>
              </w:rPr>
            </w:pPr>
          </w:p>
        </w:tc>
        <w:tc>
          <w:tcPr>
            <w:tcW w:w="850" w:type="dxa"/>
            <w:vMerge/>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jc w:val="center"/>
              <w:rPr>
                <w:sz w:val="20"/>
              </w:rPr>
            </w:pPr>
          </w:p>
        </w:tc>
        <w:tc>
          <w:tcPr>
            <w:tcW w:w="992" w:type="dxa"/>
            <w:vMerge/>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jc w:val="center"/>
              <w:rPr>
                <w:sz w:val="20"/>
              </w:rPr>
            </w:pPr>
          </w:p>
        </w:tc>
        <w:tc>
          <w:tcPr>
            <w:tcW w:w="993" w:type="dxa"/>
            <w:vMerge/>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jc w:val="center"/>
              <w:rPr>
                <w:sz w:val="20"/>
              </w:rPr>
            </w:pPr>
          </w:p>
        </w:tc>
        <w:tc>
          <w:tcPr>
            <w:tcW w:w="1134" w:type="dxa"/>
            <w:vMerge/>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jc w:val="center"/>
              <w:rPr>
                <w:sz w:val="20"/>
              </w:rPr>
            </w:pPr>
          </w:p>
        </w:tc>
        <w:tc>
          <w:tcPr>
            <w:tcW w:w="1134" w:type="dxa"/>
            <w:vMerge/>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jc w:val="center"/>
              <w:rPr>
                <w:sz w:val="20"/>
              </w:rPr>
            </w:pPr>
          </w:p>
        </w:tc>
        <w:tc>
          <w:tcPr>
            <w:tcW w:w="850" w:type="dxa"/>
            <w:vMerge/>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jc w:val="center"/>
              <w:rPr>
                <w:sz w:val="20"/>
              </w:rPr>
            </w:pPr>
          </w:p>
        </w:tc>
        <w:tc>
          <w:tcPr>
            <w:tcW w:w="851" w:type="dxa"/>
            <w:vMerge w:val="restart"/>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jc w:val="center"/>
              <w:rPr>
                <w:sz w:val="20"/>
              </w:rPr>
            </w:pPr>
            <w:r w:rsidRPr="00883D01">
              <w:rPr>
                <w:sz w:val="20"/>
              </w:rPr>
              <w:t xml:space="preserve">наименование показателя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883D01">
                <w:rPr>
                  <w:color w:val="0000FF"/>
                  <w:sz w:val="20"/>
                </w:rPr>
                <w:t>&lt;16&gt;</w:t>
              </w:r>
            </w:hyperlink>
          </w:p>
        </w:tc>
        <w:tc>
          <w:tcPr>
            <w:tcW w:w="1417" w:type="dxa"/>
            <w:gridSpan w:val="2"/>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jc w:val="center"/>
              <w:rPr>
                <w:sz w:val="20"/>
              </w:rPr>
            </w:pPr>
            <w:r w:rsidRPr="00883D01">
              <w:rPr>
                <w:sz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jc w:val="center"/>
              <w:rPr>
                <w:sz w:val="20"/>
              </w:rPr>
            </w:pPr>
            <w:r w:rsidRPr="00883D01">
              <w:rPr>
                <w:sz w:val="20"/>
              </w:rPr>
              <w:t xml:space="preserve">оказываемого муниципальными казенными учреждениями на основании муниципального задания </w:t>
            </w:r>
            <w:hyperlink w:anchor="Par1080" w:tooltip="&lt;22&gt; В графы 12 - 15 подразделов 1 - 4 раздела II настоящей примерной формы включаются числовые значения показателей, характеризующих объем оказания государственной (муниципальной) услуги (государственных (муниципальных) услуг, составляющих укрупненную государ" w:history="1">
              <w:r w:rsidRPr="00883D01">
                <w:rPr>
                  <w:color w:val="0000FF"/>
                  <w:sz w:val="20"/>
                </w:rPr>
                <w:t>&lt;22&gt;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jc w:val="center"/>
              <w:rPr>
                <w:sz w:val="20"/>
              </w:rPr>
            </w:pPr>
            <w:r w:rsidRPr="00883D01">
              <w:rPr>
                <w:sz w:val="20"/>
              </w:rPr>
              <w:t xml:space="preserve">оказываемого муниципальными бюджетными и автономными учреждениями на основании муниципального задания </w:t>
            </w:r>
            <w:hyperlink w:anchor="Par1080" w:tooltip="&lt;22&gt; В графы 12 - 15 подразделов 1 - 4 раздела II настоящей примерной формы включаются числовые значения показателей, характеризующих объем оказания государственной (муниципальной) услуги (государственных (муниципальных) услуг, составляющих укрупненную государ" w:history="1">
              <w:r w:rsidRPr="00883D01">
                <w:rPr>
                  <w:color w:val="0000FF"/>
                  <w:sz w:val="20"/>
                </w:rPr>
                <w:t>&lt;22&gt;</w:t>
              </w:r>
            </w:hyperlink>
          </w:p>
        </w:tc>
        <w:tc>
          <w:tcPr>
            <w:tcW w:w="992" w:type="dxa"/>
            <w:vMerge w:val="restart"/>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jc w:val="center"/>
              <w:rPr>
                <w:sz w:val="20"/>
              </w:rPr>
            </w:pPr>
            <w:r w:rsidRPr="00883D01">
              <w:rPr>
                <w:sz w:val="20"/>
              </w:rPr>
              <w:t xml:space="preserve">в соответствии с конкурсом </w:t>
            </w:r>
            <w:hyperlink w:anchor="Par1080" w:tooltip="&lt;22&gt; В графы 12 - 15 подразделов 1 - 4 раздела II настоящей примерной формы включаются числовые значения показателей, характеризующих объем оказания государственной (муниципальной) услуги (государственных (муниципальных) услуг, составляющих укрупненную государ" w:history="1">
              <w:r w:rsidRPr="00883D01">
                <w:rPr>
                  <w:color w:val="0000FF"/>
                  <w:sz w:val="20"/>
                </w:rPr>
                <w:t>&lt;22&gt;</w:t>
              </w:r>
            </w:hyperlink>
          </w:p>
        </w:tc>
        <w:tc>
          <w:tcPr>
            <w:tcW w:w="851" w:type="dxa"/>
            <w:vMerge w:val="restart"/>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jc w:val="center"/>
              <w:rPr>
                <w:sz w:val="20"/>
              </w:rPr>
            </w:pPr>
            <w:r w:rsidRPr="00883D01">
              <w:rPr>
                <w:sz w:val="20"/>
              </w:rPr>
              <w:t xml:space="preserve">в соответствии с социальными сертификатами </w:t>
            </w:r>
            <w:hyperlink w:anchor="Par1080" w:tooltip="&lt;22&gt; В графы 12 - 15 подразделов 1 - 4 раздела II настоящей примерной формы включаются числовые значения показателей, характеризующих объем оказания государственной (муниципальной) услуги (государственных (муниципальных) услуг, составляющих укрупненную государ" w:history="1">
              <w:r w:rsidRPr="00883D01">
                <w:rPr>
                  <w:color w:val="0000FF"/>
                  <w:sz w:val="20"/>
                </w:rPr>
                <w:t>&lt;22&gt;</w:t>
              </w:r>
            </w:hyperlink>
          </w:p>
        </w:tc>
        <w:tc>
          <w:tcPr>
            <w:tcW w:w="1417" w:type="dxa"/>
            <w:vMerge w:val="restart"/>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jc w:val="center"/>
              <w:rPr>
                <w:sz w:val="20"/>
              </w:rPr>
            </w:pPr>
          </w:p>
        </w:tc>
      </w:tr>
      <w:tr w:rsidR="00995E4C" w:rsidRPr="00883D01" w:rsidTr="00883D01">
        <w:tc>
          <w:tcPr>
            <w:tcW w:w="851" w:type="dxa"/>
            <w:vMerge/>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jc w:val="center"/>
              <w:rPr>
                <w:sz w:val="20"/>
              </w:rPr>
            </w:pPr>
          </w:p>
        </w:tc>
        <w:tc>
          <w:tcPr>
            <w:tcW w:w="851" w:type="dxa"/>
            <w:vMerge/>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jc w:val="center"/>
              <w:rPr>
                <w:sz w:val="20"/>
              </w:rPr>
            </w:pPr>
          </w:p>
        </w:tc>
        <w:tc>
          <w:tcPr>
            <w:tcW w:w="850" w:type="dxa"/>
            <w:vMerge/>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jc w:val="center"/>
              <w:rPr>
                <w:sz w:val="20"/>
              </w:rPr>
            </w:pPr>
          </w:p>
        </w:tc>
        <w:tc>
          <w:tcPr>
            <w:tcW w:w="992" w:type="dxa"/>
            <w:vMerge/>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jc w:val="center"/>
              <w:rPr>
                <w:sz w:val="20"/>
              </w:rPr>
            </w:pPr>
          </w:p>
        </w:tc>
        <w:tc>
          <w:tcPr>
            <w:tcW w:w="993" w:type="dxa"/>
            <w:vMerge/>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jc w:val="center"/>
              <w:rPr>
                <w:sz w:val="20"/>
              </w:rPr>
            </w:pPr>
          </w:p>
        </w:tc>
        <w:tc>
          <w:tcPr>
            <w:tcW w:w="1134" w:type="dxa"/>
            <w:vMerge/>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jc w:val="center"/>
              <w:rPr>
                <w:sz w:val="20"/>
              </w:rPr>
            </w:pPr>
          </w:p>
        </w:tc>
        <w:tc>
          <w:tcPr>
            <w:tcW w:w="1134" w:type="dxa"/>
            <w:vMerge/>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jc w:val="center"/>
              <w:rPr>
                <w:sz w:val="20"/>
              </w:rPr>
            </w:pPr>
          </w:p>
        </w:tc>
        <w:tc>
          <w:tcPr>
            <w:tcW w:w="850" w:type="dxa"/>
            <w:vMerge/>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jc w:val="center"/>
              <w:rPr>
                <w:sz w:val="20"/>
              </w:rPr>
            </w:pPr>
          </w:p>
        </w:tc>
        <w:tc>
          <w:tcPr>
            <w:tcW w:w="851" w:type="dxa"/>
            <w:vMerge/>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jc w:val="center"/>
              <w:rPr>
                <w:sz w:val="20"/>
              </w:rPr>
            </w:pPr>
          </w:p>
        </w:tc>
        <w:tc>
          <w:tcPr>
            <w:tcW w:w="708" w:type="dxa"/>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jc w:val="center"/>
              <w:rPr>
                <w:sz w:val="20"/>
              </w:rPr>
            </w:pPr>
            <w:r w:rsidRPr="00883D01">
              <w:rPr>
                <w:sz w:val="20"/>
              </w:rPr>
              <w:t xml:space="preserve">наименование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883D01">
                <w:rPr>
                  <w:color w:val="0000FF"/>
                  <w:sz w:val="20"/>
                </w:rPr>
                <w:t>&lt;16&gt;</w:t>
              </w:r>
            </w:hyperlink>
          </w:p>
        </w:tc>
        <w:tc>
          <w:tcPr>
            <w:tcW w:w="709" w:type="dxa"/>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jc w:val="center"/>
              <w:rPr>
                <w:sz w:val="20"/>
              </w:rPr>
            </w:pPr>
            <w:r w:rsidRPr="00883D01">
              <w:rPr>
                <w:sz w:val="20"/>
              </w:rPr>
              <w:t xml:space="preserve">код по </w:t>
            </w:r>
            <w:hyperlink r:id="rId54" w:history="1">
              <w:r w:rsidRPr="00883D01">
                <w:rPr>
                  <w:color w:val="0000FF"/>
                  <w:sz w:val="20"/>
                </w:rPr>
                <w:t>ОКЕИ</w:t>
              </w:r>
            </w:hyperlink>
            <w:hyperlink w:anchor="Par1079" w:tooltip="&lt;21&gt; Заполняется в соответствии с кодом, указанным в перечнях государственных (муниципальных) услуг (при наличии)." w:history="1">
              <w:r w:rsidRPr="00883D01">
                <w:rPr>
                  <w:color w:val="0000FF"/>
                  <w:sz w:val="20"/>
                </w:rPr>
                <w:t>&lt;21&gt;</w:t>
              </w:r>
            </w:hyperlink>
          </w:p>
        </w:tc>
        <w:tc>
          <w:tcPr>
            <w:tcW w:w="1134" w:type="dxa"/>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jc w:val="center"/>
              <w:rPr>
                <w:sz w:val="20"/>
              </w:rPr>
            </w:pPr>
          </w:p>
        </w:tc>
        <w:tc>
          <w:tcPr>
            <w:tcW w:w="1134" w:type="dxa"/>
            <w:vMerge/>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jc w:val="center"/>
              <w:rPr>
                <w:sz w:val="20"/>
              </w:rPr>
            </w:pPr>
          </w:p>
        </w:tc>
        <w:tc>
          <w:tcPr>
            <w:tcW w:w="992" w:type="dxa"/>
            <w:vMerge/>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jc w:val="center"/>
              <w:rPr>
                <w:sz w:val="20"/>
              </w:rPr>
            </w:pPr>
          </w:p>
        </w:tc>
        <w:tc>
          <w:tcPr>
            <w:tcW w:w="851" w:type="dxa"/>
            <w:vMerge/>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jc w:val="center"/>
              <w:rPr>
                <w:sz w:val="20"/>
              </w:rPr>
            </w:pPr>
          </w:p>
        </w:tc>
        <w:tc>
          <w:tcPr>
            <w:tcW w:w="1417" w:type="dxa"/>
            <w:vMerge/>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jc w:val="center"/>
              <w:rPr>
                <w:sz w:val="20"/>
              </w:rPr>
            </w:pPr>
          </w:p>
        </w:tc>
      </w:tr>
      <w:tr w:rsidR="00995E4C" w:rsidRPr="00883D01" w:rsidTr="00883D01">
        <w:tc>
          <w:tcPr>
            <w:tcW w:w="851" w:type="dxa"/>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jc w:val="center"/>
              <w:rPr>
                <w:sz w:val="20"/>
              </w:rPr>
            </w:pPr>
            <w:r w:rsidRPr="00883D01">
              <w:rPr>
                <w:sz w:val="20"/>
              </w:rPr>
              <w:t>1</w:t>
            </w:r>
          </w:p>
        </w:tc>
        <w:tc>
          <w:tcPr>
            <w:tcW w:w="851" w:type="dxa"/>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jc w:val="center"/>
              <w:rPr>
                <w:sz w:val="20"/>
              </w:rPr>
            </w:pPr>
            <w:r w:rsidRPr="00883D01">
              <w:rPr>
                <w:sz w:val="20"/>
              </w:rPr>
              <w:t>2</w:t>
            </w:r>
          </w:p>
        </w:tc>
        <w:tc>
          <w:tcPr>
            <w:tcW w:w="850" w:type="dxa"/>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jc w:val="center"/>
              <w:rPr>
                <w:sz w:val="20"/>
              </w:rPr>
            </w:pPr>
            <w:r w:rsidRPr="00883D01">
              <w:rPr>
                <w:sz w:val="20"/>
              </w:rPr>
              <w:t>3</w:t>
            </w:r>
          </w:p>
        </w:tc>
        <w:tc>
          <w:tcPr>
            <w:tcW w:w="992" w:type="dxa"/>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jc w:val="center"/>
              <w:rPr>
                <w:sz w:val="20"/>
              </w:rPr>
            </w:pPr>
            <w:r w:rsidRPr="00883D01">
              <w:rPr>
                <w:sz w:val="20"/>
              </w:rPr>
              <w:t>4</w:t>
            </w:r>
          </w:p>
        </w:tc>
        <w:tc>
          <w:tcPr>
            <w:tcW w:w="993" w:type="dxa"/>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jc w:val="center"/>
              <w:rPr>
                <w:sz w:val="20"/>
              </w:rPr>
            </w:pPr>
            <w:r w:rsidRPr="00883D01">
              <w:rPr>
                <w:sz w:val="20"/>
              </w:rPr>
              <w:t>5</w:t>
            </w:r>
          </w:p>
        </w:tc>
        <w:tc>
          <w:tcPr>
            <w:tcW w:w="1134" w:type="dxa"/>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jc w:val="center"/>
              <w:rPr>
                <w:sz w:val="20"/>
              </w:rPr>
            </w:pPr>
            <w:r w:rsidRPr="00883D01">
              <w:rPr>
                <w:sz w:val="20"/>
              </w:rPr>
              <w:t>6</w:t>
            </w:r>
          </w:p>
        </w:tc>
        <w:tc>
          <w:tcPr>
            <w:tcW w:w="1134" w:type="dxa"/>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jc w:val="center"/>
              <w:rPr>
                <w:sz w:val="20"/>
              </w:rPr>
            </w:pPr>
            <w:r w:rsidRPr="00883D01">
              <w:rPr>
                <w:sz w:val="20"/>
              </w:rPr>
              <w:t>7</w:t>
            </w:r>
          </w:p>
        </w:tc>
        <w:tc>
          <w:tcPr>
            <w:tcW w:w="850" w:type="dxa"/>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jc w:val="center"/>
              <w:rPr>
                <w:sz w:val="20"/>
              </w:rPr>
            </w:pPr>
            <w:r w:rsidRPr="00883D01">
              <w:rPr>
                <w:sz w:val="20"/>
              </w:rPr>
              <w:t>8</w:t>
            </w:r>
          </w:p>
        </w:tc>
        <w:tc>
          <w:tcPr>
            <w:tcW w:w="851" w:type="dxa"/>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jc w:val="center"/>
              <w:rPr>
                <w:sz w:val="20"/>
              </w:rPr>
            </w:pPr>
            <w:r w:rsidRPr="00883D01">
              <w:rPr>
                <w:sz w:val="20"/>
              </w:rPr>
              <w:t>9</w:t>
            </w:r>
          </w:p>
        </w:tc>
        <w:tc>
          <w:tcPr>
            <w:tcW w:w="708" w:type="dxa"/>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jc w:val="center"/>
              <w:rPr>
                <w:sz w:val="20"/>
              </w:rPr>
            </w:pPr>
            <w:r w:rsidRPr="00883D01">
              <w:rPr>
                <w:sz w:val="20"/>
              </w:rPr>
              <w:t>10</w:t>
            </w:r>
          </w:p>
        </w:tc>
        <w:tc>
          <w:tcPr>
            <w:tcW w:w="709" w:type="dxa"/>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jc w:val="center"/>
              <w:rPr>
                <w:sz w:val="20"/>
              </w:rPr>
            </w:pPr>
            <w:r w:rsidRPr="00883D01">
              <w:rPr>
                <w:sz w:val="20"/>
              </w:rPr>
              <w:t>11</w:t>
            </w:r>
          </w:p>
        </w:tc>
        <w:tc>
          <w:tcPr>
            <w:tcW w:w="1134" w:type="dxa"/>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jc w:val="center"/>
              <w:rPr>
                <w:sz w:val="20"/>
              </w:rPr>
            </w:pPr>
            <w:r w:rsidRPr="00883D01">
              <w:rPr>
                <w:sz w:val="20"/>
              </w:rPr>
              <w:t>12</w:t>
            </w:r>
          </w:p>
        </w:tc>
        <w:tc>
          <w:tcPr>
            <w:tcW w:w="1134" w:type="dxa"/>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jc w:val="center"/>
              <w:rPr>
                <w:sz w:val="20"/>
              </w:rPr>
            </w:pPr>
            <w:r w:rsidRPr="00883D01">
              <w:rPr>
                <w:sz w:val="20"/>
              </w:rPr>
              <w:t>13</w:t>
            </w:r>
          </w:p>
        </w:tc>
        <w:tc>
          <w:tcPr>
            <w:tcW w:w="992" w:type="dxa"/>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jc w:val="center"/>
              <w:rPr>
                <w:sz w:val="20"/>
              </w:rPr>
            </w:pPr>
            <w:r w:rsidRPr="00883D01">
              <w:rPr>
                <w:sz w:val="20"/>
              </w:rPr>
              <w:t>14</w:t>
            </w:r>
          </w:p>
        </w:tc>
        <w:tc>
          <w:tcPr>
            <w:tcW w:w="851" w:type="dxa"/>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jc w:val="center"/>
              <w:rPr>
                <w:sz w:val="20"/>
              </w:rPr>
            </w:pPr>
            <w:r w:rsidRPr="00883D01">
              <w:rPr>
                <w:sz w:val="20"/>
              </w:rPr>
              <w:t>15</w:t>
            </w:r>
          </w:p>
        </w:tc>
        <w:tc>
          <w:tcPr>
            <w:tcW w:w="1417" w:type="dxa"/>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jc w:val="center"/>
              <w:rPr>
                <w:sz w:val="20"/>
              </w:rPr>
            </w:pPr>
            <w:r w:rsidRPr="00883D01">
              <w:rPr>
                <w:sz w:val="20"/>
              </w:rPr>
              <w:t>16</w:t>
            </w:r>
          </w:p>
        </w:tc>
      </w:tr>
      <w:tr w:rsidR="00995E4C" w:rsidRPr="00883D01" w:rsidTr="00883D01">
        <w:tc>
          <w:tcPr>
            <w:tcW w:w="851" w:type="dxa"/>
            <w:vMerge w:val="restart"/>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rPr>
                <w:sz w:val="20"/>
              </w:rPr>
            </w:pPr>
          </w:p>
        </w:tc>
        <w:tc>
          <w:tcPr>
            <w:tcW w:w="851" w:type="dxa"/>
            <w:vMerge w:val="restart"/>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rPr>
                <w:sz w:val="20"/>
              </w:rPr>
            </w:pPr>
          </w:p>
        </w:tc>
        <w:tc>
          <w:tcPr>
            <w:tcW w:w="850" w:type="dxa"/>
            <w:vMerge w:val="restart"/>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rPr>
                <w:sz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rPr>
                <w:sz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rPr>
                <w:sz w:val="20"/>
              </w:rPr>
            </w:pPr>
          </w:p>
        </w:tc>
        <w:tc>
          <w:tcPr>
            <w:tcW w:w="1134" w:type="dxa"/>
            <w:vMerge w:val="restart"/>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rPr>
                <w:sz w:val="20"/>
              </w:rPr>
            </w:pPr>
          </w:p>
        </w:tc>
        <w:tc>
          <w:tcPr>
            <w:tcW w:w="1134" w:type="dxa"/>
            <w:vMerge w:val="restart"/>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rPr>
                <w:sz w:val="20"/>
              </w:rPr>
            </w:pPr>
          </w:p>
        </w:tc>
        <w:tc>
          <w:tcPr>
            <w:tcW w:w="850" w:type="dxa"/>
            <w:vMerge w:val="restart"/>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rPr>
                <w:sz w:val="20"/>
              </w:rPr>
            </w:pPr>
          </w:p>
        </w:tc>
        <w:tc>
          <w:tcPr>
            <w:tcW w:w="851" w:type="dxa"/>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rPr>
                <w:sz w:val="20"/>
              </w:rPr>
            </w:pPr>
          </w:p>
        </w:tc>
        <w:tc>
          <w:tcPr>
            <w:tcW w:w="708" w:type="dxa"/>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rPr>
                <w:sz w:val="20"/>
              </w:rPr>
            </w:pPr>
          </w:p>
        </w:tc>
        <w:tc>
          <w:tcPr>
            <w:tcW w:w="709" w:type="dxa"/>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rPr>
                <w:sz w:val="20"/>
              </w:rPr>
            </w:pPr>
          </w:p>
        </w:tc>
        <w:tc>
          <w:tcPr>
            <w:tcW w:w="1134" w:type="dxa"/>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rPr>
                <w:sz w:val="20"/>
              </w:rPr>
            </w:pPr>
          </w:p>
        </w:tc>
        <w:tc>
          <w:tcPr>
            <w:tcW w:w="1134" w:type="dxa"/>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rPr>
                <w:sz w:val="20"/>
              </w:rPr>
            </w:pPr>
          </w:p>
        </w:tc>
        <w:tc>
          <w:tcPr>
            <w:tcW w:w="992" w:type="dxa"/>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rPr>
                <w:sz w:val="20"/>
              </w:rPr>
            </w:pPr>
          </w:p>
        </w:tc>
        <w:tc>
          <w:tcPr>
            <w:tcW w:w="851" w:type="dxa"/>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rPr>
                <w:sz w:val="20"/>
              </w:rPr>
            </w:pPr>
          </w:p>
        </w:tc>
        <w:tc>
          <w:tcPr>
            <w:tcW w:w="1417" w:type="dxa"/>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rPr>
                <w:sz w:val="20"/>
              </w:rPr>
            </w:pPr>
          </w:p>
        </w:tc>
      </w:tr>
      <w:tr w:rsidR="00995E4C" w:rsidRPr="00883D01" w:rsidTr="00883D01">
        <w:tc>
          <w:tcPr>
            <w:tcW w:w="851" w:type="dxa"/>
            <w:vMerge/>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rPr>
                <w:sz w:val="20"/>
              </w:rPr>
            </w:pPr>
          </w:p>
        </w:tc>
        <w:tc>
          <w:tcPr>
            <w:tcW w:w="851" w:type="dxa"/>
            <w:vMerge/>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rPr>
                <w:sz w:val="20"/>
              </w:rPr>
            </w:pPr>
          </w:p>
        </w:tc>
        <w:tc>
          <w:tcPr>
            <w:tcW w:w="850" w:type="dxa"/>
            <w:vMerge/>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rPr>
                <w:sz w:val="20"/>
              </w:rPr>
            </w:pPr>
          </w:p>
        </w:tc>
        <w:tc>
          <w:tcPr>
            <w:tcW w:w="992" w:type="dxa"/>
            <w:vMerge/>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rPr>
                <w:sz w:val="20"/>
              </w:rPr>
            </w:pPr>
          </w:p>
        </w:tc>
        <w:tc>
          <w:tcPr>
            <w:tcW w:w="993" w:type="dxa"/>
            <w:vMerge/>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rPr>
                <w:sz w:val="20"/>
              </w:rPr>
            </w:pPr>
          </w:p>
        </w:tc>
        <w:tc>
          <w:tcPr>
            <w:tcW w:w="1134" w:type="dxa"/>
            <w:vMerge/>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rPr>
                <w:sz w:val="20"/>
              </w:rPr>
            </w:pPr>
          </w:p>
        </w:tc>
        <w:tc>
          <w:tcPr>
            <w:tcW w:w="1134" w:type="dxa"/>
            <w:vMerge/>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rPr>
                <w:sz w:val="20"/>
              </w:rPr>
            </w:pPr>
          </w:p>
        </w:tc>
        <w:tc>
          <w:tcPr>
            <w:tcW w:w="850" w:type="dxa"/>
            <w:vMerge/>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rPr>
                <w:sz w:val="20"/>
              </w:rPr>
            </w:pPr>
          </w:p>
        </w:tc>
        <w:tc>
          <w:tcPr>
            <w:tcW w:w="851" w:type="dxa"/>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rPr>
                <w:sz w:val="20"/>
              </w:rPr>
            </w:pPr>
          </w:p>
        </w:tc>
        <w:tc>
          <w:tcPr>
            <w:tcW w:w="708" w:type="dxa"/>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rPr>
                <w:sz w:val="20"/>
              </w:rPr>
            </w:pPr>
          </w:p>
        </w:tc>
        <w:tc>
          <w:tcPr>
            <w:tcW w:w="709" w:type="dxa"/>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rPr>
                <w:sz w:val="20"/>
              </w:rPr>
            </w:pPr>
          </w:p>
        </w:tc>
        <w:tc>
          <w:tcPr>
            <w:tcW w:w="1134" w:type="dxa"/>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rPr>
                <w:sz w:val="20"/>
              </w:rPr>
            </w:pPr>
          </w:p>
        </w:tc>
        <w:tc>
          <w:tcPr>
            <w:tcW w:w="1134" w:type="dxa"/>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rPr>
                <w:sz w:val="20"/>
              </w:rPr>
            </w:pPr>
          </w:p>
        </w:tc>
        <w:tc>
          <w:tcPr>
            <w:tcW w:w="992" w:type="dxa"/>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rPr>
                <w:sz w:val="20"/>
              </w:rPr>
            </w:pPr>
          </w:p>
        </w:tc>
        <w:tc>
          <w:tcPr>
            <w:tcW w:w="851" w:type="dxa"/>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rPr>
                <w:sz w:val="20"/>
              </w:rPr>
            </w:pPr>
          </w:p>
        </w:tc>
        <w:tc>
          <w:tcPr>
            <w:tcW w:w="1417" w:type="dxa"/>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rPr>
                <w:sz w:val="20"/>
              </w:rPr>
            </w:pPr>
          </w:p>
        </w:tc>
      </w:tr>
      <w:tr w:rsidR="00995E4C" w:rsidRPr="00883D01" w:rsidTr="00883D01">
        <w:tc>
          <w:tcPr>
            <w:tcW w:w="851" w:type="dxa"/>
            <w:tcBorders>
              <w:top w:val="single" w:sz="4" w:space="0" w:color="auto"/>
              <w:left w:val="none" w:sz="6" w:space="0" w:color="auto"/>
              <w:bottom w:val="none" w:sz="6" w:space="0" w:color="auto"/>
              <w:right w:val="none" w:sz="6" w:space="0" w:color="auto"/>
            </w:tcBorders>
          </w:tcPr>
          <w:p w:rsidR="00995E4C" w:rsidRPr="00883D01" w:rsidRDefault="00995E4C" w:rsidP="00995E4C">
            <w:pPr>
              <w:pStyle w:val="ConsPlusNormal"/>
              <w:contextualSpacing/>
              <w:rPr>
                <w:sz w:val="20"/>
              </w:rPr>
            </w:pPr>
          </w:p>
        </w:tc>
        <w:tc>
          <w:tcPr>
            <w:tcW w:w="851" w:type="dxa"/>
            <w:tcBorders>
              <w:top w:val="single" w:sz="4" w:space="0" w:color="auto"/>
              <w:left w:val="none" w:sz="6" w:space="0" w:color="auto"/>
              <w:bottom w:val="none" w:sz="6" w:space="0" w:color="auto"/>
              <w:right w:val="none" w:sz="6" w:space="0" w:color="auto"/>
            </w:tcBorders>
          </w:tcPr>
          <w:p w:rsidR="00995E4C" w:rsidRPr="00883D01" w:rsidRDefault="00995E4C" w:rsidP="00995E4C">
            <w:pPr>
              <w:pStyle w:val="ConsPlusNormal"/>
              <w:contextualSpacing/>
              <w:rPr>
                <w:sz w:val="20"/>
              </w:rPr>
            </w:pPr>
          </w:p>
        </w:tc>
        <w:tc>
          <w:tcPr>
            <w:tcW w:w="850" w:type="dxa"/>
            <w:tcBorders>
              <w:top w:val="single" w:sz="4" w:space="0" w:color="auto"/>
              <w:left w:val="none" w:sz="6" w:space="0" w:color="auto"/>
              <w:bottom w:val="none" w:sz="6" w:space="0" w:color="auto"/>
              <w:right w:val="none" w:sz="6" w:space="0" w:color="auto"/>
            </w:tcBorders>
          </w:tcPr>
          <w:p w:rsidR="00995E4C" w:rsidRPr="00883D01" w:rsidRDefault="00995E4C" w:rsidP="00995E4C">
            <w:pPr>
              <w:pStyle w:val="ConsPlusNormal"/>
              <w:contextualSpacing/>
              <w:rPr>
                <w:sz w:val="20"/>
              </w:rPr>
            </w:pPr>
          </w:p>
        </w:tc>
        <w:tc>
          <w:tcPr>
            <w:tcW w:w="992" w:type="dxa"/>
            <w:tcBorders>
              <w:top w:val="single" w:sz="4" w:space="0" w:color="auto"/>
              <w:left w:val="none" w:sz="6" w:space="0" w:color="auto"/>
              <w:bottom w:val="none" w:sz="6" w:space="0" w:color="auto"/>
              <w:right w:val="none" w:sz="6" w:space="0" w:color="auto"/>
            </w:tcBorders>
          </w:tcPr>
          <w:p w:rsidR="00995E4C" w:rsidRPr="00883D01" w:rsidRDefault="00995E4C" w:rsidP="00995E4C">
            <w:pPr>
              <w:pStyle w:val="ConsPlusNormal"/>
              <w:contextualSpacing/>
              <w:rPr>
                <w:sz w:val="20"/>
              </w:rPr>
            </w:pPr>
          </w:p>
        </w:tc>
        <w:tc>
          <w:tcPr>
            <w:tcW w:w="993" w:type="dxa"/>
            <w:tcBorders>
              <w:top w:val="single" w:sz="4" w:space="0" w:color="auto"/>
              <w:left w:val="none" w:sz="6" w:space="0" w:color="auto"/>
              <w:bottom w:val="none" w:sz="6" w:space="0" w:color="auto"/>
              <w:right w:val="none" w:sz="6" w:space="0" w:color="auto"/>
            </w:tcBorders>
          </w:tcPr>
          <w:p w:rsidR="00995E4C" w:rsidRPr="00883D01" w:rsidRDefault="00995E4C" w:rsidP="00995E4C">
            <w:pPr>
              <w:pStyle w:val="ConsPlusNormal"/>
              <w:contextualSpacing/>
              <w:rPr>
                <w:sz w:val="20"/>
              </w:rPr>
            </w:pPr>
          </w:p>
        </w:tc>
        <w:tc>
          <w:tcPr>
            <w:tcW w:w="1134" w:type="dxa"/>
            <w:tcBorders>
              <w:top w:val="single" w:sz="4" w:space="0" w:color="auto"/>
              <w:left w:val="none" w:sz="6" w:space="0" w:color="auto"/>
              <w:bottom w:val="none" w:sz="6" w:space="0" w:color="auto"/>
              <w:right w:val="single" w:sz="4" w:space="0" w:color="auto"/>
            </w:tcBorders>
          </w:tcPr>
          <w:p w:rsidR="00995E4C" w:rsidRPr="00883D01" w:rsidRDefault="00995E4C" w:rsidP="00995E4C">
            <w:pPr>
              <w:pStyle w:val="ConsPlusNormal"/>
              <w:contextualSpacing/>
              <w:jc w:val="center"/>
              <w:rPr>
                <w:sz w:val="20"/>
              </w:rPr>
            </w:pPr>
            <w:r w:rsidRPr="00883D01">
              <w:rPr>
                <w:sz w:val="20"/>
              </w:rPr>
              <w:t>Итого</w:t>
            </w:r>
          </w:p>
        </w:tc>
        <w:tc>
          <w:tcPr>
            <w:tcW w:w="1134" w:type="dxa"/>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rPr>
                <w:sz w:val="20"/>
              </w:rPr>
            </w:pPr>
          </w:p>
        </w:tc>
        <w:tc>
          <w:tcPr>
            <w:tcW w:w="850" w:type="dxa"/>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rPr>
                <w:sz w:val="20"/>
              </w:rPr>
            </w:pPr>
          </w:p>
        </w:tc>
        <w:tc>
          <w:tcPr>
            <w:tcW w:w="851" w:type="dxa"/>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rPr>
                <w:sz w:val="20"/>
              </w:rPr>
            </w:pPr>
          </w:p>
        </w:tc>
        <w:tc>
          <w:tcPr>
            <w:tcW w:w="708" w:type="dxa"/>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rPr>
                <w:sz w:val="20"/>
              </w:rPr>
            </w:pPr>
          </w:p>
        </w:tc>
        <w:tc>
          <w:tcPr>
            <w:tcW w:w="709" w:type="dxa"/>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rPr>
                <w:sz w:val="20"/>
              </w:rPr>
            </w:pPr>
          </w:p>
        </w:tc>
        <w:tc>
          <w:tcPr>
            <w:tcW w:w="1134" w:type="dxa"/>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rPr>
                <w:sz w:val="20"/>
              </w:rPr>
            </w:pPr>
          </w:p>
        </w:tc>
        <w:tc>
          <w:tcPr>
            <w:tcW w:w="1134" w:type="dxa"/>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rPr>
                <w:sz w:val="20"/>
              </w:rPr>
            </w:pPr>
          </w:p>
        </w:tc>
        <w:tc>
          <w:tcPr>
            <w:tcW w:w="992" w:type="dxa"/>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rPr>
                <w:sz w:val="20"/>
              </w:rPr>
            </w:pPr>
          </w:p>
        </w:tc>
        <w:tc>
          <w:tcPr>
            <w:tcW w:w="851" w:type="dxa"/>
            <w:tcBorders>
              <w:top w:val="single" w:sz="4" w:space="0" w:color="auto"/>
              <w:left w:val="single" w:sz="4" w:space="0" w:color="auto"/>
              <w:bottom w:val="single" w:sz="4" w:space="0" w:color="auto"/>
              <w:right w:val="single" w:sz="4" w:space="0" w:color="auto"/>
            </w:tcBorders>
          </w:tcPr>
          <w:p w:rsidR="00995E4C" w:rsidRPr="00883D01" w:rsidRDefault="00995E4C" w:rsidP="00995E4C">
            <w:pPr>
              <w:pStyle w:val="ConsPlusNormal"/>
              <w:contextualSpacing/>
              <w:rPr>
                <w:sz w:val="20"/>
              </w:rPr>
            </w:pPr>
          </w:p>
        </w:tc>
        <w:tc>
          <w:tcPr>
            <w:tcW w:w="1417" w:type="dxa"/>
            <w:tcBorders>
              <w:top w:val="single" w:sz="4" w:space="0" w:color="auto"/>
              <w:left w:val="single" w:sz="4" w:space="0" w:color="auto"/>
              <w:bottom w:val="none" w:sz="6" w:space="0" w:color="auto"/>
              <w:right w:val="none" w:sz="6" w:space="0" w:color="auto"/>
            </w:tcBorders>
          </w:tcPr>
          <w:p w:rsidR="00995E4C" w:rsidRPr="00883D01" w:rsidRDefault="00995E4C" w:rsidP="00995E4C">
            <w:pPr>
              <w:pStyle w:val="ConsPlusNormal"/>
              <w:contextualSpacing/>
              <w:rPr>
                <w:sz w:val="20"/>
              </w:rPr>
            </w:pPr>
          </w:p>
        </w:tc>
      </w:tr>
    </w:tbl>
    <w:p w:rsidR="00995E4C" w:rsidRPr="00387F00" w:rsidRDefault="00995E4C" w:rsidP="00995E4C">
      <w:pPr>
        <w:pStyle w:val="ConsPlusNormal"/>
        <w:contextualSpacing/>
        <w:jc w:val="center"/>
        <w:outlineLvl w:val="2"/>
        <w:rPr>
          <w:szCs w:val="28"/>
        </w:rPr>
      </w:pPr>
    </w:p>
    <w:p w:rsidR="00883D01" w:rsidRDefault="00995E4C" w:rsidP="00134E9E">
      <w:pPr>
        <w:pStyle w:val="ConsPlusNormal"/>
        <w:ind w:firstLine="708"/>
        <w:contextualSpacing/>
        <w:rPr>
          <w:sz w:val="24"/>
          <w:szCs w:val="24"/>
        </w:rPr>
      </w:pPr>
      <w:r w:rsidRPr="00387F00">
        <w:rPr>
          <w:sz w:val="24"/>
          <w:szCs w:val="24"/>
        </w:rPr>
        <w:t xml:space="preserve">2. Сведения об объеме оказания муниципальных услуг (муниципальных услуг, составляющих укрупненную муниципальную услугу), </w:t>
      </w:r>
    </w:p>
    <w:p w:rsidR="00995E4C" w:rsidRPr="00387F00" w:rsidRDefault="00995E4C" w:rsidP="00883D01">
      <w:pPr>
        <w:pStyle w:val="ConsPlusNormal"/>
        <w:ind w:firstLine="708"/>
        <w:contextualSpacing/>
        <w:jc w:val="center"/>
        <w:rPr>
          <w:sz w:val="24"/>
          <w:szCs w:val="24"/>
        </w:rPr>
      </w:pPr>
      <w:r w:rsidRPr="00387F00">
        <w:rPr>
          <w:sz w:val="24"/>
          <w:szCs w:val="24"/>
        </w:rPr>
        <w:t>на 20__ год (на 1-й год планового периода)</w:t>
      </w:r>
    </w:p>
    <w:tbl>
      <w:tblPr>
        <w:tblW w:w="15451"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left w:w="62" w:type="dxa"/>
          <w:bottom w:w="-1" w:type="dxa"/>
          <w:right w:w="62" w:type="dxa"/>
        </w:tblCellMar>
        <w:tblLook w:val="0000" w:firstRow="0" w:lastRow="0" w:firstColumn="0" w:lastColumn="0" w:noHBand="0" w:noVBand="0"/>
      </w:tblPr>
      <w:tblGrid>
        <w:gridCol w:w="851"/>
        <w:gridCol w:w="851"/>
        <w:gridCol w:w="850"/>
        <w:gridCol w:w="992"/>
        <w:gridCol w:w="993"/>
        <w:gridCol w:w="1134"/>
        <w:gridCol w:w="1134"/>
        <w:gridCol w:w="850"/>
        <w:gridCol w:w="851"/>
        <w:gridCol w:w="708"/>
        <w:gridCol w:w="709"/>
        <w:gridCol w:w="1134"/>
        <w:gridCol w:w="1134"/>
        <w:gridCol w:w="992"/>
        <w:gridCol w:w="851"/>
        <w:gridCol w:w="1417"/>
      </w:tblGrid>
      <w:tr w:rsidR="00995E4C" w:rsidRPr="00883D01" w:rsidTr="00883D01">
        <w:tc>
          <w:tcPr>
            <w:tcW w:w="851" w:type="dxa"/>
            <w:vMerge w:val="restart"/>
          </w:tcPr>
          <w:p w:rsidR="00995E4C" w:rsidRPr="00883D01" w:rsidRDefault="00995E4C" w:rsidP="00995E4C">
            <w:pPr>
              <w:pStyle w:val="ConsPlusNormal"/>
              <w:contextualSpacing/>
              <w:jc w:val="center"/>
              <w:rPr>
                <w:sz w:val="20"/>
              </w:rPr>
            </w:pPr>
            <w:bookmarkStart w:id="21" w:name="Par613"/>
            <w:bookmarkEnd w:id="21"/>
            <w:r w:rsidRPr="00883D01">
              <w:rPr>
                <w:sz w:val="20"/>
              </w:rPr>
              <w:t>Наименование муниципальной услуги (муниципальных услуг, составляющих укрупненную муници</w:t>
            </w:r>
            <w:r w:rsidRPr="00883D01">
              <w:rPr>
                <w:sz w:val="20"/>
              </w:rPr>
              <w:lastRenderedPageBreak/>
              <w:t xml:space="preserve">пальную услугу)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883D01">
                <w:rPr>
                  <w:color w:val="0000FF"/>
                  <w:sz w:val="20"/>
                </w:rPr>
                <w:t>&lt;16&gt;</w:t>
              </w:r>
            </w:hyperlink>
          </w:p>
        </w:tc>
        <w:tc>
          <w:tcPr>
            <w:tcW w:w="851" w:type="dxa"/>
            <w:vMerge w:val="restart"/>
          </w:tcPr>
          <w:p w:rsidR="00995E4C" w:rsidRPr="00883D01" w:rsidRDefault="00995E4C" w:rsidP="00995E4C">
            <w:pPr>
              <w:pStyle w:val="ConsPlusNormal"/>
              <w:contextualSpacing/>
              <w:jc w:val="center"/>
              <w:rPr>
                <w:sz w:val="20"/>
              </w:rPr>
            </w:pPr>
            <w:r w:rsidRPr="00883D01">
              <w:rPr>
                <w:sz w:val="20"/>
              </w:rPr>
              <w:lastRenderedPageBreak/>
              <w:t xml:space="preserve">Уникальный номер реестровой записи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883D01">
                <w:rPr>
                  <w:color w:val="0000FF"/>
                  <w:sz w:val="20"/>
                </w:rPr>
                <w:t>&lt;16&gt;</w:t>
              </w:r>
            </w:hyperlink>
          </w:p>
        </w:tc>
        <w:tc>
          <w:tcPr>
            <w:tcW w:w="850" w:type="dxa"/>
            <w:vMerge w:val="restart"/>
          </w:tcPr>
          <w:p w:rsidR="00995E4C" w:rsidRPr="00883D01" w:rsidRDefault="00995E4C" w:rsidP="00995E4C">
            <w:pPr>
              <w:pStyle w:val="ConsPlusNormal"/>
              <w:contextualSpacing/>
              <w:jc w:val="center"/>
              <w:rPr>
                <w:sz w:val="20"/>
              </w:rPr>
            </w:pPr>
            <w:r w:rsidRPr="00883D01">
              <w:rPr>
                <w:sz w:val="20"/>
              </w:rPr>
              <w:t>Условия (формы) оказания муниципальной услуги (муниципальных услуг, составляющих укрупне</w:t>
            </w:r>
            <w:r w:rsidRPr="00883D01">
              <w:rPr>
                <w:sz w:val="20"/>
              </w:rPr>
              <w:lastRenderedPageBreak/>
              <w:t xml:space="preserve">нную муниципальную услугу)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883D01">
                <w:rPr>
                  <w:color w:val="0000FF"/>
                  <w:sz w:val="20"/>
                </w:rPr>
                <w:t>&lt;16&gt;</w:t>
              </w:r>
            </w:hyperlink>
          </w:p>
        </w:tc>
        <w:tc>
          <w:tcPr>
            <w:tcW w:w="992" w:type="dxa"/>
            <w:vMerge w:val="restart"/>
          </w:tcPr>
          <w:p w:rsidR="00995E4C" w:rsidRPr="00883D01" w:rsidRDefault="00995E4C" w:rsidP="00995E4C">
            <w:pPr>
              <w:pStyle w:val="ConsPlusNormal"/>
              <w:contextualSpacing/>
              <w:jc w:val="center"/>
              <w:rPr>
                <w:sz w:val="20"/>
              </w:rPr>
            </w:pPr>
            <w:r w:rsidRPr="00883D01">
              <w:rPr>
                <w:sz w:val="20"/>
              </w:rPr>
              <w:lastRenderedPageBreak/>
              <w:t>Категории потребителей муниципальных услуг (муниципальных услуг, составляющих укрупнен</w:t>
            </w:r>
            <w:r w:rsidRPr="00883D01">
              <w:rPr>
                <w:sz w:val="20"/>
              </w:rPr>
              <w:lastRenderedPageBreak/>
              <w:t xml:space="preserve">ную муниципальную услугу)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883D01">
                <w:rPr>
                  <w:color w:val="0000FF"/>
                  <w:sz w:val="20"/>
                </w:rPr>
                <w:t>&lt;16&gt;</w:t>
              </w:r>
            </w:hyperlink>
          </w:p>
        </w:tc>
        <w:tc>
          <w:tcPr>
            <w:tcW w:w="993" w:type="dxa"/>
            <w:vMerge w:val="restart"/>
          </w:tcPr>
          <w:p w:rsidR="00995E4C" w:rsidRPr="00883D01" w:rsidRDefault="00995E4C" w:rsidP="00995E4C">
            <w:pPr>
              <w:pStyle w:val="ConsPlusNormal"/>
              <w:contextualSpacing/>
              <w:jc w:val="center"/>
              <w:rPr>
                <w:sz w:val="20"/>
              </w:rPr>
            </w:pPr>
            <w:r w:rsidRPr="00883D01">
              <w:rPr>
                <w:sz w:val="20"/>
              </w:rPr>
              <w:lastRenderedPageBreak/>
              <w:t xml:space="preserve">Уполномоченный орган (орган, уполномоченный на формирование муниципального социального </w:t>
            </w:r>
            <w:r w:rsidRPr="00883D01">
              <w:rPr>
                <w:sz w:val="20"/>
              </w:rPr>
              <w:lastRenderedPageBreak/>
              <w:t xml:space="preserve">заказа) </w:t>
            </w:r>
            <w:hyperlink w:anchor="Par1075" w:tooltip="&lt;17&gt; Указывается полное наименование уполномоченного органа (полное наименование органа, уполномоченного на формирование государственного (муниципального) социального заказа - указывается в случае, если порядком формирования государственного (муниципального) с" w:history="1">
              <w:r w:rsidRPr="00883D01">
                <w:rPr>
                  <w:color w:val="0000FF"/>
                  <w:sz w:val="20"/>
                </w:rPr>
                <w:t>&lt;17&gt;</w:t>
              </w:r>
            </w:hyperlink>
          </w:p>
        </w:tc>
        <w:tc>
          <w:tcPr>
            <w:tcW w:w="1134" w:type="dxa"/>
            <w:vMerge w:val="restart"/>
          </w:tcPr>
          <w:p w:rsidR="00995E4C" w:rsidRPr="00883D01" w:rsidRDefault="00995E4C" w:rsidP="00995E4C">
            <w:pPr>
              <w:pStyle w:val="ConsPlusNormal"/>
              <w:contextualSpacing/>
              <w:jc w:val="center"/>
              <w:rPr>
                <w:sz w:val="20"/>
              </w:rPr>
            </w:pPr>
            <w:r w:rsidRPr="00883D01">
              <w:rPr>
                <w:sz w:val="20"/>
              </w:rPr>
              <w:lastRenderedPageBreak/>
              <w:t>Срок оказания муниципальной услуги (муниципальных услуг, составляющих укрупненную муниципал</w:t>
            </w:r>
            <w:r w:rsidRPr="00883D01">
              <w:rPr>
                <w:sz w:val="20"/>
              </w:rPr>
              <w:lastRenderedPageBreak/>
              <w:t xml:space="preserve">ьную услугу) </w:t>
            </w:r>
            <w:hyperlink w:anchor="Par1076" w:tooltip="&lt;18&gt; Указывается срок оказания государственной (муниципальной) услуги в социальной сфере (государственных (муниципальных) услуг, составляющих укрупненную государственную (муниципальную) услугу), установленный в соответствии с законодательством Российской Федер" w:history="1">
              <w:r w:rsidRPr="00883D01">
                <w:rPr>
                  <w:color w:val="0000FF"/>
                  <w:sz w:val="20"/>
                </w:rPr>
                <w:t>&lt;18&gt;</w:t>
              </w:r>
            </w:hyperlink>
          </w:p>
        </w:tc>
        <w:tc>
          <w:tcPr>
            <w:tcW w:w="1134" w:type="dxa"/>
            <w:vMerge w:val="restart"/>
          </w:tcPr>
          <w:p w:rsidR="00995E4C" w:rsidRPr="00883D01" w:rsidRDefault="00995E4C" w:rsidP="00995E4C">
            <w:pPr>
              <w:pStyle w:val="ConsPlusNormal"/>
              <w:contextualSpacing/>
              <w:jc w:val="center"/>
              <w:rPr>
                <w:sz w:val="20"/>
              </w:rPr>
            </w:pPr>
            <w:r w:rsidRPr="00883D01">
              <w:rPr>
                <w:sz w:val="20"/>
              </w:rPr>
              <w:lastRenderedPageBreak/>
              <w:t>Год определения исполнителей муниципальных услуг (муниципальных услуг, составляющих укрупненн</w:t>
            </w:r>
            <w:r w:rsidRPr="00883D01">
              <w:rPr>
                <w:sz w:val="20"/>
              </w:rPr>
              <w:lastRenderedPageBreak/>
              <w:t xml:space="preserve">ую муниципальную услугу) </w:t>
            </w:r>
            <w:hyperlink w:anchor="Par1077" w:tooltip="&lt;19&gt; Указывается год, в котором уполномоченный орган осуществляет отбор исполнителей государственных (муниципальных) услуг в социальной сфере (государственных (муниципальных) услуг, составляющих укрупненную государственную (муниципальную) услугу) (далее - испо" w:history="1">
              <w:r w:rsidRPr="00883D01">
                <w:rPr>
                  <w:color w:val="0000FF"/>
                  <w:sz w:val="20"/>
                </w:rPr>
                <w:t>&lt;19&gt;</w:t>
              </w:r>
            </w:hyperlink>
          </w:p>
        </w:tc>
        <w:tc>
          <w:tcPr>
            <w:tcW w:w="850" w:type="dxa"/>
            <w:vMerge w:val="restart"/>
          </w:tcPr>
          <w:p w:rsidR="00995E4C" w:rsidRPr="00883D01" w:rsidRDefault="00995E4C" w:rsidP="00995E4C">
            <w:pPr>
              <w:pStyle w:val="ConsPlusNormal"/>
              <w:contextualSpacing/>
              <w:jc w:val="center"/>
              <w:rPr>
                <w:sz w:val="20"/>
              </w:rPr>
            </w:pPr>
            <w:r w:rsidRPr="00883D01">
              <w:rPr>
                <w:sz w:val="20"/>
              </w:rPr>
              <w:lastRenderedPageBreak/>
              <w:t xml:space="preserve">Место оказания муниципальной услуги (муниципальных услуг, составляющих укрупненную </w:t>
            </w:r>
            <w:r w:rsidRPr="00883D01">
              <w:rPr>
                <w:sz w:val="20"/>
              </w:rPr>
              <w:lastRenderedPageBreak/>
              <w:t xml:space="preserve">муниципальную услугу) </w:t>
            </w:r>
            <w:hyperlink w:anchor="Par1078" w:tooltip="&lt;20&gt; Указывается полное наименование публично-правового образования, на территории которого предоставляется государственная (муниципальная) услуга в социальной сфере (государственные (муниципальные) услуги, составляющие укрупненную государственную (муниципальн" w:history="1">
              <w:r w:rsidRPr="00883D01">
                <w:rPr>
                  <w:color w:val="0000FF"/>
                  <w:sz w:val="20"/>
                </w:rPr>
                <w:t>&lt;20&gt;</w:t>
              </w:r>
            </w:hyperlink>
          </w:p>
        </w:tc>
        <w:tc>
          <w:tcPr>
            <w:tcW w:w="2268" w:type="dxa"/>
            <w:gridSpan w:val="3"/>
          </w:tcPr>
          <w:p w:rsidR="00995E4C" w:rsidRPr="00883D01" w:rsidRDefault="00995E4C" w:rsidP="00995E4C">
            <w:pPr>
              <w:pStyle w:val="ConsPlusNormal"/>
              <w:contextualSpacing/>
              <w:jc w:val="center"/>
              <w:rPr>
                <w:sz w:val="20"/>
              </w:rPr>
            </w:pPr>
            <w:r w:rsidRPr="00883D01">
              <w:rPr>
                <w:sz w:val="20"/>
              </w:rPr>
              <w:lastRenderedPageBreak/>
              <w:t>Показатель, характеризующий объем оказания муниципальной услуги (муниципальных услуг, составляющих укрупненную муниципальную услугу)</w:t>
            </w:r>
          </w:p>
        </w:tc>
        <w:tc>
          <w:tcPr>
            <w:tcW w:w="4111" w:type="dxa"/>
            <w:gridSpan w:val="4"/>
          </w:tcPr>
          <w:p w:rsidR="00995E4C" w:rsidRPr="00883D01" w:rsidRDefault="00995E4C" w:rsidP="00995E4C">
            <w:pPr>
              <w:pStyle w:val="ConsPlusNormal"/>
              <w:contextualSpacing/>
              <w:jc w:val="center"/>
              <w:rPr>
                <w:sz w:val="20"/>
              </w:rPr>
            </w:pPr>
            <w:r w:rsidRPr="00883D01">
              <w:rPr>
                <w:sz w:val="20"/>
              </w:rPr>
              <w:t>Значение показателя, характеризующего объем оказания муниципальной услуги (муниципальных услуг, составляющих укрупненную муниципальную услугу) по способам определения исполнителей муниципальных услуг (муниципальных, составляющих укрупненную муниципальную услугу)</w:t>
            </w:r>
          </w:p>
        </w:tc>
        <w:tc>
          <w:tcPr>
            <w:tcW w:w="1417" w:type="dxa"/>
          </w:tcPr>
          <w:p w:rsidR="00995E4C" w:rsidRPr="00883D01" w:rsidRDefault="00995E4C" w:rsidP="00995E4C">
            <w:pPr>
              <w:pStyle w:val="ConsPlusNormal"/>
              <w:contextualSpacing/>
              <w:jc w:val="center"/>
              <w:rPr>
                <w:sz w:val="20"/>
              </w:rPr>
            </w:pPr>
            <w:r w:rsidRPr="00883D01">
              <w:rPr>
                <w:sz w:val="20"/>
              </w:rPr>
              <w:t xml:space="preserve">Предельные допустимые возможные отклонения от показателей, характеризующих объем оказания муниципальной услуги (муниципальных услуг, составляющих </w:t>
            </w:r>
            <w:r w:rsidRPr="00883D01">
              <w:rPr>
                <w:sz w:val="20"/>
              </w:rPr>
              <w:lastRenderedPageBreak/>
              <w:t xml:space="preserve">укрупненную муниципальную услугу) </w:t>
            </w:r>
            <w:hyperlink w:anchor="Par1081" w:tooltip="&lt;23&gt; Указывается числовое значение предельного допустимого возможного отклонения в процентах или абсолютных величинах от значений показателей, характеризующих объем оказания государственной (муниципальной) услуги в социальной сфере, включенных в графы 12 - 15 " w:history="1">
              <w:r w:rsidRPr="00883D01">
                <w:rPr>
                  <w:color w:val="0000FF"/>
                  <w:sz w:val="20"/>
                </w:rPr>
                <w:t>&lt;23&gt;</w:t>
              </w:r>
            </w:hyperlink>
          </w:p>
        </w:tc>
      </w:tr>
      <w:tr w:rsidR="00995E4C" w:rsidRPr="00883D01" w:rsidTr="00883D01">
        <w:trPr>
          <w:cantSplit/>
          <w:trHeight w:val="995"/>
        </w:trPr>
        <w:tc>
          <w:tcPr>
            <w:tcW w:w="851" w:type="dxa"/>
            <w:vMerge/>
          </w:tcPr>
          <w:p w:rsidR="00995E4C" w:rsidRPr="00883D01" w:rsidRDefault="00995E4C" w:rsidP="00995E4C">
            <w:pPr>
              <w:pStyle w:val="ConsPlusNormal"/>
              <w:contextualSpacing/>
              <w:jc w:val="center"/>
              <w:rPr>
                <w:sz w:val="20"/>
              </w:rPr>
            </w:pPr>
          </w:p>
        </w:tc>
        <w:tc>
          <w:tcPr>
            <w:tcW w:w="851" w:type="dxa"/>
            <w:vMerge/>
          </w:tcPr>
          <w:p w:rsidR="00995E4C" w:rsidRPr="00883D01" w:rsidRDefault="00995E4C" w:rsidP="00995E4C">
            <w:pPr>
              <w:pStyle w:val="ConsPlusNormal"/>
              <w:contextualSpacing/>
              <w:jc w:val="center"/>
              <w:rPr>
                <w:sz w:val="20"/>
              </w:rPr>
            </w:pPr>
          </w:p>
        </w:tc>
        <w:tc>
          <w:tcPr>
            <w:tcW w:w="850" w:type="dxa"/>
            <w:vMerge/>
          </w:tcPr>
          <w:p w:rsidR="00995E4C" w:rsidRPr="00883D01" w:rsidRDefault="00995E4C" w:rsidP="00995E4C">
            <w:pPr>
              <w:pStyle w:val="ConsPlusNormal"/>
              <w:contextualSpacing/>
              <w:jc w:val="center"/>
              <w:rPr>
                <w:sz w:val="20"/>
              </w:rPr>
            </w:pPr>
          </w:p>
        </w:tc>
        <w:tc>
          <w:tcPr>
            <w:tcW w:w="992" w:type="dxa"/>
            <w:vMerge/>
          </w:tcPr>
          <w:p w:rsidR="00995E4C" w:rsidRPr="00883D01" w:rsidRDefault="00995E4C" w:rsidP="00995E4C">
            <w:pPr>
              <w:pStyle w:val="ConsPlusNormal"/>
              <w:contextualSpacing/>
              <w:jc w:val="center"/>
              <w:rPr>
                <w:sz w:val="20"/>
              </w:rPr>
            </w:pPr>
          </w:p>
        </w:tc>
        <w:tc>
          <w:tcPr>
            <w:tcW w:w="993" w:type="dxa"/>
            <w:vMerge/>
          </w:tcPr>
          <w:p w:rsidR="00995E4C" w:rsidRPr="00883D01" w:rsidRDefault="00995E4C" w:rsidP="00995E4C">
            <w:pPr>
              <w:pStyle w:val="ConsPlusNormal"/>
              <w:contextualSpacing/>
              <w:jc w:val="center"/>
              <w:rPr>
                <w:sz w:val="20"/>
              </w:rPr>
            </w:pPr>
          </w:p>
        </w:tc>
        <w:tc>
          <w:tcPr>
            <w:tcW w:w="1134" w:type="dxa"/>
            <w:vMerge/>
          </w:tcPr>
          <w:p w:rsidR="00995E4C" w:rsidRPr="00883D01" w:rsidRDefault="00995E4C" w:rsidP="00995E4C">
            <w:pPr>
              <w:pStyle w:val="ConsPlusNormal"/>
              <w:contextualSpacing/>
              <w:jc w:val="center"/>
              <w:rPr>
                <w:sz w:val="20"/>
              </w:rPr>
            </w:pPr>
          </w:p>
        </w:tc>
        <w:tc>
          <w:tcPr>
            <w:tcW w:w="1134" w:type="dxa"/>
            <w:vMerge/>
          </w:tcPr>
          <w:p w:rsidR="00995E4C" w:rsidRPr="00883D01" w:rsidRDefault="00995E4C" w:rsidP="00995E4C">
            <w:pPr>
              <w:pStyle w:val="ConsPlusNormal"/>
              <w:contextualSpacing/>
              <w:jc w:val="center"/>
              <w:rPr>
                <w:sz w:val="20"/>
              </w:rPr>
            </w:pPr>
          </w:p>
        </w:tc>
        <w:tc>
          <w:tcPr>
            <w:tcW w:w="850" w:type="dxa"/>
            <w:vMerge/>
          </w:tcPr>
          <w:p w:rsidR="00995E4C" w:rsidRPr="00883D01" w:rsidRDefault="00995E4C" w:rsidP="00995E4C">
            <w:pPr>
              <w:pStyle w:val="ConsPlusNormal"/>
              <w:contextualSpacing/>
              <w:jc w:val="center"/>
              <w:rPr>
                <w:sz w:val="20"/>
              </w:rPr>
            </w:pPr>
          </w:p>
        </w:tc>
        <w:tc>
          <w:tcPr>
            <w:tcW w:w="851" w:type="dxa"/>
            <w:vMerge w:val="restart"/>
          </w:tcPr>
          <w:p w:rsidR="00995E4C" w:rsidRPr="00883D01" w:rsidRDefault="00995E4C" w:rsidP="00995E4C">
            <w:pPr>
              <w:pStyle w:val="ConsPlusNormal"/>
              <w:contextualSpacing/>
              <w:jc w:val="center"/>
              <w:rPr>
                <w:sz w:val="20"/>
              </w:rPr>
            </w:pPr>
            <w:r w:rsidRPr="00883D01">
              <w:rPr>
                <w:sz w:val="20"/>
              </w:rPr>
              <w:t xml:space="preserve">наименование показателя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883D01">
                <w:rPr>
                  <w:color w:val="0000FF"/>
                  <w:sz w:val="20"/>
                </w:rPr>
                <w:t>&lt;16&gt;</w:t>
              </w:r>
            </w:hyperlink>
          </w:p>
        </w:tc>
        <w:tc>
          <w:tcPr>
            <w:tcW w:w="1417" w:type="dxa"/>
            <w:gridSpan w:val="2"/>
          </w:tcPr>
          <w:p w:rsidR="00995E4C" w:rsidRPr="00883D01" w:rsidRDefault="00995E4C" w:rsidP="00995E4C">
            <w:pPr>
              <w:pStyle w:val="ConsPlusNormal"/>
              <w:contextualSpacing/>
              <w:jc w:val="center"/>
              <w:rPr>
                <w:sz w:val="20"/>
              </w:rPr>
            </w:pPr>
            <w:r w:rsidRPr="00883D01">
              <w:rPr>
                <w:sz w:val="20"/>
              </w:rPr>
              <w:t>единица измерения</w:t>
            </w:r>
          </w:p>
        </w:tc>
        <w:tc>
          <w:tcPr>
            <w:tcW w:w="1134" w:type="dxa"/>
          </w:tcPr>
          <w:p w:rsidR="00995E4C" w:rsidRPr="00883D01" w:rsidRDefault="00995E4C" w:rsidP="00995E4C">
            <w:pPr>
              <w:pStyle w:val="ConsPlusNormal"/>
              <w:jc w:val="center"/>
              <w:rPr>
                <w:sz w:val="20"/>
              </w:rPr>
            </w:pPr>
            <w:r w:rsidRPr="00883D01">
              <w:rPr>
                <w:sz w:val="20"/>
              </w:rPr>
              <w:t xml:space="preserve">оказываемого муниципальными казенными учреждениями на основании муниципального задания </w:t>
            </w:r>
            <w:hyperlink w:anchor="Par1080" w:tooltip="&lt;22&gt; В графы 12 - 15 подразделов 1 - 4 раздела II настоящей примерной формы включаются числовые значения показателей, характеризующих объем оказания государственной (муниципальной) услуги (государственных (муниципальных) услуг, составляющих укрупненную государ" w:history="1">
              <w:r w:rsidRPr="00883D01">
                <w:rPr>
                  <w:color w:val="0000FF"/>
                  <w:sz w:val="20"/>
                </w:rPr>
                <w:t>&lt;22&gt;</w:t>
              </w:r>
            </w:hyperlink>
          </w:p>
        </w:tc>
        <w:tc>
          <w:tcPr>
            <w:tcW w:w="1134" w:type="dxa"/>
            <w:vMerge w:val="restart"/>
          </w:tcPr>
          <w:p w:rsidR="00995E4C" w:rsidRPr="00883D01" w:rsidRDefault="00995E4C" w:rsidP="00995E4C">
            <w:pPr>
              <w:pStyle w:val="ConsPlusNormal"/>
              <w:jc w:val="center"/>
              <w:rPr>
                <w:sz w:val="20"/>
              </w:rPr>
            </w:pPr>
            <w:r w:rsidRPr="00883D01">
              <w:rPr>
                <w:sz w:val="20"/>
              </w:rPr>
              <w:t xml:space="preserve">оказываемого муниципальными бюджетными и автономными учреждениями на основании муниципального задания </w:t>
            </w:r>
            <w:hyperlink w:anchor="Par1080" w:tooltip="&lt;22&gt; В графы 12 - 15 подразделов 1 - 4 раздела II настоящей примерной формы включаются числовые значения показателей, характеризующих объем оказания государственной (муниципальной) услуги (государственных (муниципальных) услуг, составляющих укрупненную государ" w:history="1">
              <w:r w:rsidRPr="00883D01">
                <w:rPr>
                  <w:color w:val="0000FF"/>
                  <w:sz w:val="20"/>
                </w:rPr>
                <w:t>&lt;22&gt;</w:t>
              </w:r>
            </w:hyperlink>
          </w:p>
        </w:tc>
        <w:tc>
          <w:tcPr>
            <w:tcW w:w="992" w:type="dxa"/>
            <w:vMerge w:val="restart"/>
          </w:tcPr>
          <w:p w:rsidR="00995E4C" w:rsidRPr="00883D01" w:rsidRDefault="00995E4C" w:rsidP="00995E4C">
            <w:pPr>
              <w:pStyle w:val="ConsPlusNormal"/>
              <w:jc w:val="center"/>
              <w:rPr>
                <w:sz w:val="20"/>
              </w:rPr>
            </w:pPr>
            <w:r w:rsidRPr="00883D01">
              <w:rPr>
                <w:sz w:val="20"/>
              </w:rPr>
              <w:t xml:space="preserve">в соответствии с конкурсом </w:t>
            </w:r>
            <w:hyperlink w:anchor="Par1080" w:tooltip="&lt;22&gt; В графы 12 - 15 подразделов 1 - 4 раздела II настоящей примерной формы включаются числовые значения показателей, характеризующих объем оказания государственной (муниципальной) услуги (государственных (муниципальных) услуг, составляющих укрупненную государ" w:history="1">
              <w:r w:rsidRPr="00883D01">
                <w:rPr>
                  <w:color w:val="0000FF"/>
                  <w:sz w:val="20"/>
                </w:rPr>
                <w:t>&lt;22&gt;</w:t>
              </w:r>
            </w:hyperlink>
          </w:p>
        </w:tc>
        <w:tc>
          <w:tcPr>
            <w:tcW w:w="851" w:type="dxa"/>
            <w:vMerge w:val="restart"/>
          </w:tcPr>
          <w:p w:rsidR="00995E4C" w:rsidRPr="00883D01" w:rsidRDefault="00995E4C" w:rsidP="00995E4C">
            <w:pPr>
              <w:pStyle w:val="ConsPlusNormal"/>
              <w:jc w:val="center"/>
              <w:rPr>
                <w:sz w:val="20"/>
              </w:rPr>
            </w:pPr>
            <w:r w:rsidRPr="00883D01">
              <w:rPr>
                <w:sz w:val="20"/>
              </w:rPr>
              <w:t xml:space="preserve">в соответствии с социальными сертификатами </w:t>
            </w:r>
            <w:hyperlink w:anchor="Par1080" w:tooltip="&lt;22&gt; В графы 12 - 15 подразделов 1 - 4 раздела II настоящей примерной формы включаются числовые значения показателей, характеризующих объем оказания государственной (муниципальной) услуги (государственных (муниципальных) услуг, составляющих укрупненную государ" w:history="1">
              <w:r w:rsidRPr="00883D01">
                <w:rPr>
                  <w:color w:val="0000FF"/>
                  <w:sz w:val="20"/>
                </w:rPr>
                <w:t>&lt;22&gt;</w:t>
              </w:r>
            </w:hyperlink>
          </w:p>
        </w:tc>
        <w:tc>
          <w:tcPr>
            <w:tcW w:w="1417" w:type="dxa"/>
            <w:vMerge w:val="restart"/>
          </w:tcPr>
          <w:p w:rsidR="00995E4C" w:rsidRPr="00883D01" w:rsidRDefault="00995E4C" w:rsidP="00995E4C">
            <w:pPr>
              <w:pStyle w:val="ConsPlusNormal"/>
              <w:jc w:val="center"/>
              <w:rPr>
                <w:sz w:val="20"/>
              </w:rPr>
            </w:pPr>
          </w:p>
        </w:tc>
      </w:tr>
      <w:tr w:rsidR="00995E4C" w:rsidRPr="00883D01" w:rsidTr="00883D01">
        <w:trPr>
          <w:cantSplit/>
          <w:trHeight w:val="1468"/>
        </w:trPr>
        <w:tc>
          <w:tcPr>
            <w:tcW w:w="851" w:type="dxa"/>
            <w:vMerge/>
          </w:tcPr>
          <w:p w:rsidR="00995E4C" w:rsidRPr="00883D01" w:rsidRDefault="00995E4C" w:rsidP="00995E4C">
            <w:pPr>
              <w:pStyle w:val="ConsPlusNormal"/>
              <w:contextualSpacing/>
              <w:jc w:val="center"/>
              <w:rPr>
                <w:sz w:val="20"/>
              </w:rPr>
            </w:pPr>
          </w:p>
        </w:tc>
        <w:tc>
          <w:tcPr>
            <w:tcW w:w="851" w:type="dxa"/>
            <w:vMerge/>
          </w:tcPr>
          <w:p w:rsidR="00995E4C" w:rsidRPr="00883D01" w:rsidRDefault="00995E4C" w:rsidP="00995E4C">
            <w:pPr>
              <w:pStyle w:val="ConsPlusNormal"/>
              <w:contextualSpacing/>
              <w:jc w:val="center"/>
              <w:rPr>
                <w:sz w:val="20"/>
              </w:rPr>
            </w:pPr>
          </w:p>
        </w:tc>
        <w:tc>
          <w:tcPr>
            <w:tcW w:w="850" w:type="dxa"/>
            <w:vMerge/>
          </w:tcPr>
          <w:p w:rsidR="00995E4C" w:rsidRPr="00883D01" w:rsidRDefault="00995E4C" w:rsidP="00995E4C">
            <w:pPr>
              <w:pStyle w:val="ConsPlusNormal"/>
              <w:contextualSpacing/>
              <w:jc w:val="center"/>
              <w:rPr>
                <w:sz w:val="20"/>
              </w:rPr>
            </w:pPr>
          </w:p>
        </w:tc>
        <w:tc>
          <w:tcPr>
            <w:tcW w:w="992" w:type="dxa"/>
            <w:vMerge/>
          </w:tcPr>
          <w:p w:rsidR="00995E4C" w:rsidRPr="00883D01" w:rsidRDefault="00995E4C" w:rsidP="00995E4C">
            <w:pPr>
              <w:pStyle w:val="ConsPlusNormal"/>
              <w:contextualSpacing/>
              <w:jc w:val="center"/>
              <w:rPr>
                <w:sz w:val="20"/>
              </w:rPr>
            </w:pPr>
          </w:p>
        </w:tc>
        <w:tc>
          <w:tcPr>
            <w:tcW w:w="993" w:type="dxa"/>
            <w:vMerge/>
          </w:tcPr>
          <w:p w:rsidR="00995E4C" w:rsidRPr="00883D01" w:rsidRDefault="00995E4C" w:rsidP="00995E4C">
            <w:pPr>
              <w:pStyle w:val="ConsPlusNormal"/>
              <w:contextualSpacing/>
              <w:jc w:val="center"/>
              <w:rPr>
                <w:sz w:val="20"/>
              </w:rPr>
            </w:pPr>
          </w:p>
        </w:tc>
        <w:tc>
          <w:tcPr>
            <w:tcW w:w="1134" w:type="dxa"/>
            <w:vMerge/>
          </w:tcPr>
          <w:p w:rsidR="00995E4C" w:rsidRPr="00883D01" w:rsidRDefault="00995E4C" w:rsidP="00995E4C">
            <w:pPr>
              <w:pStyle w:val="ConsPlusNormal"/>
              <w:contextualSpacing/>
              <w:jc w:val="center"/>
              <w:rPr>
                <w:sz w:val="20"/>
              </w:rPr>
            </w:pPr>
          </w:p>
        </w:tc>
        <w:tc>
          <w:tcPr>
            <w:tcW w:w="1134" w:type="dxa"/>
            <w:vMerge/>
          </w:tcPr>
          <w:p w:rsidR="00995E4C" w:rsidRPr="00883D01" w:rsidRDefault="00995E4C" w:rsidP="00995E4C">
            <w:pPr>
              <w:pStyle w:val="ConsPlusNormal"/>
              <w:contextualSpacing/>
              <w:jc w:val="center"/>
              <w:rPr>
                <w:sz w:val="20"/>
              </w:rPr>
            </w:pPr>
          </w:p>
        </w:tc>
        <w:tc>
          <w:tcPr>
            <w:tcW w:w="850" w:type="dxa"/>
            <w:vMerge/>
          </w:tcPr>
          <w:p w:rsidR="00995E4C" w:rsidRPr="00883D01" w:rsidRDefault="00995E4C" w:rsidP="00995E4C">
            <w:pPr>
              <w:pStyle w:val="ConsPlusNormal"/>
              <w:contextualSpacing/>
              <w:jc w:val="center"/>
              <w:rPr>
                <w:sz w:val="20"/>
              </w:rPr>
            </w:pPr>
          </w:p>
        </w:tc>
        <w:tc>
          <w:tcPr>
            <w:tcW w:w="851" w:type="dxa"/>
            <w:vMerge/>
          </w:tcPr>
          <w:p w:rsidR="00995E4C" w:rsidRPr="00883D01" w:rsidRDefault="00995E4C" w:rsidP="00995E4C">
            <w:pPr>
              <w:pStyle w:val="ConsPlusNormal"/>
              <w:contextualSpacing/>
              <w:jc w:val="center"/>
              <w:rPr>
                <w:sz w:val="20"/>
              </w:rPr>
            </w:pPr>
          </w:p>
        </w:tc>
        <w:tc>
          <w:tcPr>
            <w:tcW w:w="708" w:type="dxa"/>
          </w:tcPr>
          <w:p w:rsidR="00995E4C" w:rsidRPr="00883D01" w:rsidRDefault="00995E4C" w:rsidP="00995E4C">
            <w:pPr>
              <w:pStyle w:val="ConsPlusNormal"/>
              <w:contextualSpacing/>
              <w:jc w:val="center"/>
              <w:rPr>
                <w:sz w:val="20"/>
              </w:rPr>
            </w:pPr>
            <w:r w:rsidRPr="00883D01">
              <w:rPr>
                <w:sz w:val="20"/>
              </w:rPr>
              <w:t xml:space="preserve">наименование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883D01">
                <w:rPr>
                  <w:color w:val="0000FF"/>
                  <w:sz w:val="20"/>
                </w:rPr>
                <w:t>&lt;16&gt;</w:t>
              </w:r>
            </w:hyperlink>
          </w:p>
        </w:tc>
        <w:tc>
          <w:tcPr>
            <w:tcW w:w="709" w:type="dxa"/>
          </w:tcPr>
          <w:p w:rsidR="00995E4C" w:rsidRPr="00883D01" w:rsidRDefault="00995E4C" w:rsidP="00995E4C">
            <w:pPr>
              <w:pStyle w:val="ConsPlusNormal"/>
              <w:contextualSpacing/>
              <w:jc w:val="center"/>
              <w:rPr>
                <w:sz w:val="20"/>
              </w:rPr>
            </w:pPr>
            <w:r w:rsidRPr="00883D01">
              <w:rPr>
                <w:sz w:val="20"/>
              </w:rPr>
              <w:t xml:space="preserve">код по </w:t>
            </w:r>
            <w:hyperlink r:id="rId55" w:history="1">
              <w:r w:rsidRPr="00883D01">
                <w:rPr>
                  <w:color w:val="0000FF"/>
                  <w:sz w:val="20"/>
                </w:rPr>
                <w:t>ОКЕИ</w:t>
              </w:r>
            </w:hyperlink>
            <w:hyperlink w:anchor="Par1079" w:tooltip="&lt;21&gt; Заполняется в соответствии с кодом, указанным в перечнях государственных (муниципальных) услуг (при наличии)." w:history="1">
              <w:r w:rsidRPr="00883D01">
                <w:rPr>
                  <w:color w:val="0000FF"/>
                  <w:sz w:val="20"/>
                </w:rPr>
                <w:t>&lt;21&gt;</w:t>
              </w:r>
            </w:hyperlink>
          </w:p>
        </w:tc>
        <w:tc>
          <w:tcPr>
            <w:tcW w:w="1134" w:type="dxa"/>
          </w:tcPr>
          <w:p w:rsidR="00995E4C" w:rsidRPr="00883D01" w:rsidRDefault="00995E4C" w:rsidP="00995E4C">
            <w:pPr>
              <w:pStyle w:val="ConsPlusNormal"/>
              <w:contextualSpacing/>
              <w:jc w:val="center"/>
              <w:rPr>
                <w:sz w:val="20"/>
              </w:rPr>
            </w:pPr>
          </w:p>
        </w:tc>
        <w:tc>
          <w:tcPr>
            <w:tcW w:w="1134" w:type="dxa"/>
            <w:vMerge/>
          </w:tcPr>
          <w:p w:rsidR="00995E4C" w:rsidRPr="00883D01" w:rsidRDefault="00995E4C" w:rsidP="00995E4C">
            <w:pPr>
              <w:pStyle w:val="ConsPlusNormal"/>
              <w:contextualSpacing/>
              <w:jc w:val="center"/>
              <w:rPr>
                <w:sz w:val="20"/>
              </w:rPr>
            </w:pPr>
          </w:p>
        </w:tc>
        <w:tc>
          <w:tcPr>
            <w:tcW w:w="992" w:type="dxa"/>
            <w:vMerge/>
          </w:tcPr>
          <w:p w:rsidR="00995E4C" w:rsidRPr="00883D01" w:rsidRDefault="00995E4C" w:rsidP="00995E4C">
            <w:pPr>
              <w:pStyle w:val="ConsPlusNormal"/>
              <w:contextualSpacing/>
              <w:jc w:val="center"/>
              <w:rPr>
                <w:sz w:val="20"/>
              </w:rPr>
            </w:pPr>
          </w:p>
        </w:tc>
        <w:tc>
          <w:tcPr>
            <w:tcW w:w="851" w:type="dxa"/>
            <w:vMerge/>
          </w:tcPr>
          <w:p w:rsidR="00995E4C" w:rsidRPr="00883D01" w:rsidRDefault="00995E4C" w:rsidP="00995E4C">
            <w:pPr>
              <w:pStyle w:val="ConsPlusNormal"/>
              <w:contextualSpacing/>
              <w:jc w:val="center"/>
              <w:rPr>
                <w:sz w:val="20"/>
              </w:rPr>
            </w:pPr>
          </w:p>
        </w:tc>
        <w:tc>
          <w:tcPr>
            <w:tcW w:w="1417" w:type="dxa"/>
            <w:vMerge/>
          </w:tcPr>
          <w:p w:rsidR="00995E4C" w:rsidRPr="00883D01" w:rsidRDefault="00995E4C" w:rsidP="00995E4C">
            <w:pPr>
              <w:pStyle w:val="ConsPlusNormal"/>
              <w:contextualSpacing/>
              <w:jc w:val="center"/>
              <w:rPr>
                <w:sz w:val="20"/>
              </w:rPr>
            </w:pPr>
          </w:p>
        </w:tc>
      </w:tr>
      <w:tr w:rsidR="00995E4C" w:rsidRPr="00883D01" w:rsidTr="00883D01">
        <w:tc>
          <w:tcPr>
            <w:tcW w:w="851" w:type="dxa"/>
          </w:tcPr>
          <w:p w:rsidR="00995E4C" w:rsidRPr="00883D01" w:rsidRDefault="00995E4C" w:rsidP="00995E4C">
            <w:pPr>
              <w:pStyle w:val="ConsPlusNormal"/>
              <w:contextualSpacing/>
              <w:jc w:val="center"/>
              <w:rPr>
                <w:sz w:val="20"/>
              </w:rPr>
            </w:pPr>
            <w:r w:rsidRPr="00883D01">
              <w:rPr>
                <w:sz w:val="20"/>
              </w:rPr>
              <w:t>1</w:t>
            </w:r>
          </w:p>
        </w:tc>
        <w:tc>
          <w:tcPr>
            <w:tcW w:w="851" w:type="dxa"/>
          </w:tcPr>
          <w:p w:rsidR="00995E4C" w:rsidRPr="00883D01" w:rsidRDefault="00995E4C" w:rsidP="00995E4C">
            <w:pPr>
              <w:pStyle w:val="ConsPlusNormal"/>
              <w:contextualSpacing/>
              <w:jc w:val="center"/>
              <w:rPr>
                <w:sz w:val="20"/>
              </w:rPr>
            </w:pPr>
            <w:r w:rsidRPr="00883D01">
              <w:rPr>
                <w:sz w:val="20"/>
              </w:rPr>
              <w:t>2</w:t>
            </w:r>
          </w:p>
        </w:tc>
        <w:tc>
          <w:tcPr>
            <w:tcW w:w="850" w:type="dxa"/>
          </w:tcPr>
          <w:p w:rsidR="00995E4C" w:rsidRPr="00883D01" w:rsidRDefault="00995E4C" w:rsidP="00995E4C">
            <w:pPr>
              <w:pStyle w:val="ConsPlusNormal"/>
              <w:contextualSpacing/>
              <w:jc w:val="center"/>
              <w:rPr>
                <w:sz w:val="20"/>
              </w:rPr>
            </w:pPr>
            <w:r w:rsidRPr="00883D01">
              <w:rPr>
                <w:sz w:val="20"/>
              </w:rPr>
              <w:t>3</w:t>
            </w:r>
          </w:p>
        </w:tc>
        <w:tc>
          <w:tcPr>
            <w:tcW w:w="992" w:type="dxa"/>
          </w:tcPr>
          <w:p w:rsidR="00995E4C" w:rsidRPr="00883D01" w:rsidRDefault="00995E4C" w:rsidP="00995E4C">
            <w:pPr>
              <w:pStyle w:val="ConsPlusNormal"/>
              <w:contextualSpacing/>
              <w:jc w:val="center"/>
              <w:rPr>
                <w:sz w:val="20"/>
              </w:rPr>
            </w:pPr>
            <w:r w:rsidRPr="00883D01">
              <w:rPr>
                <w:sz w:val="20"/>
              </w:rPr>
              <w:t>4</w:t>
            </w:r>
          </w:p>
        </w:tc>
        <w:tc>
          <w:tcPr>
            <w:tcW w:w="993" w:type="dxa"/>
          </w:tcPr>
          <w:p w:rsidR="00995E4C" w:rsidRPr="00883D01" w:rsidRDefault="00995E4C" w:rsidP="00995E4C">
            <w:pPr>
              <w:pStyle w:val="ConsPlusNormal"/>
              <w:contextualSpacing/>
              <w:jc w:val="center"/>
              <w:rPr>
                <w:sz w:val="20"/>
              </w:rPr>
            </w:pPr>
            <w:r w:rsidRPr="00883D01">
              <w:rPr>
                <w:sz w:val="20"/>
              </w:rPr>
              <w:t>5</w:t>
            </w:r>
          </w:p>
        </w:tc>
        <w:tc>
          <w:tcPr>
            <w:tcW w:w="1134" w:type="dxa"/>
          </w:tcPr>
          <w:p w:rsidR="00995E4C" w:rsidRPr="00883D01" w:rsidRDefault="00995E4C" w:rsidP="00995E4C">
            <w:pPr>
              <w:pStyle w:val="ConsPlusNormal"/>
              <w:contextualSpacing/>
              <w:jc w:val="center"/>
              <w:rPr>
                <w:sz w:val="20"/>
              </w:rPr>
            </w:pPr>
            <w:r w:rsidRPr="00883D01">
              <w:rPr>
                <w:sz w:val="20"/>
              </w:rPr>
              <w:t>6</w:t>
            </w:r>
          </w:p>
        </w:tc>
        <w:tc>
          <w:tcPr>
            <w:tcW w:w="1134" w:type="dxa"/>
          </w:tcPr>
          <w:p w:rsidR="00995E4C" w:rsidRPr="00883D01" w:rsidRDefault="00995E4C" w:rsidP="00995E4C">
            <w:pPr>
              <w:pStyle w:val="ConsPlusNormal"/>
              <w:contextualSpacing/>
              <w:jc w:val="center"/>
              <w:rPr>
                <w:sz w:val="20"/>
              </w:rPr>
            </w:pPr>
            <w:r w:rsidRPr="00883D01">
              <w:rPr>
                <w:sz w:val="20"/>
              </w:rPr>
              <w:t>7</w:t>
            </w:r>
          </w:p>
        </w:tc>
        <w:tc>
          <w:tcPr>
            <w:tcW w:w="850" w:type="dxa"/>
          </w:tcPr>
          <w:p w:rsidR="00995E4C" w:rsidRPr="00883D01" w:rsidRDefault="00995E4C" w:rsidP="00995E4C">
            <w:pPr>
              <w:pStyle w:val="ConsPlusNormal"/>
              <w:contextualSpacing/>
              <w:jc w:val="center"/>
              <w:rPr>
                <w:sz w:val="20"/>
              </w:rPr>
            </w:pPr>
            <w:r w:rsidRPr="00883D01">
              <w:rPr>
                <w:sz w:val="20"/>
              </w:rPr>
              <w:t>8</w:t>
            </w:r>
          </w:p>
        </w:tc>
        <w:tc>
          <w:tcPr>
            <w:tcW w:w="851" w:type="dxa"/>
          </w:tcPr>
          <w:p w:rsidR="00995E4C" w:rsidRPr="00883D01" w:rsidRDefault="00995E4C" w:rsidP="00995E4C">
            <w:pPr>
              <w:pStyle w:val="ConsPlusNormal"/>
              <w:contextualSpacing/>
              <w:jc w:val="center"/>
              <w:rPr>
                <w:sz w:val="20"/>
              </w:rPr>
            </w:pPr>
            <w:r w:rsidRPr="00883D01">
              <w:rPr>
                <w:sz w:val="20"/>
              </w:rPr>
              <w:t>9</w:t>
            </w:r>
          </w:p>
        </w:tc>
        <w:tc>
          <w:tcPr>
            <w:tcW w:w="708" w:type="dxa"/>
          </w:tcPr>
          <w:p w:rsidR="00995E4C" w:rsidRPr="00883D01" w:rsidRDefault="00995E4C" w:rsidP="00995E4C">
            <w:pPr>
              <w:pStyle w:val="ConsPlusNormal"/>
              <w:contextualSpacing/>
              <w:jc w:val="center"/>
              <w:rPr>
                <w:sz w:val="20"/>
              </w:rPr>
            </w:pPr>
            <w:r w:rsidRPr="00883D01">
              <w:rPr>
                <w:sz w:val="20"/>
              </w:rPr>
              <w:t>10</w:t>
            </w:r>
          </w:p>
        </w:tc>
        <w:tc>
          <w:tcPr>
            <w:tcW w:w="709" w:type="dxa"/>
          </w:tcPr>
          <w:p w:rsidR="00995E4C" w:rsidRPr="00883D01" w:rsidRDefault="00995E4C" w:rsidP="00995E4C">
            <w:pPr>
              <w:pStyle w:val="ConsPlusNormal"/>
              <w:contextualSpacing/>
              <w:jc w:val="center"/>
              <w:rPr>
                <w:sz w:val="20"/>
              </w:rPr>
            </w:pPr>
            <w:r w:rsidRPr="00883D01">
              <w:rPr>
                <w:sz w:val="20"/>
              </w:rPr>
              <w:t>11</w:t>
            </w:r>
          </w:p>
        </w:tc>
        <w:tc>
          <w:tcPr>
            <w:tcW w:w="1134" w:type="dxa"/>
          </w:tcPr>
          <w:p w:rsidR="00995E4C" w:rsidRPr="00883D01" w:rsidRDefault="00995E4C" w:rsidP="00995E4C">
            <w:pPr>
              <w:pStyle w:val="ConsPlusNormal"/>
              <w:contextualSpacing/>
              <w:jc w:val="center"/>
              <w:rPr>
                <w:sz w:val="20"/>
              </w:rPr>
            </w:pPr>
            <w:r w:rsidRPr="00883D01">
              <w:rPr>
                <w:sz w:val="20"/>
              </w:rPr>
              <w:t>12</w:t>
            </w:r>
          </w:p>
        </w:tc>
        <w:tc>
          <w:tcPr>
            <w:tcW w:w="1134" w:type="dxa"/>
          </w:tcPr>
          <w:p w:rsidR="00995E4C" w:rsidRPr="00883D01" w:rsidRDefault="00995E4C" w:rsidP="00995E4C">
            <w:pPr>
              <w:pStyle w:val="ConsPlusNormal"/>
              <w:contextualSpacing/>
              <w:jc w:val="center"/>
              <w:rPr>
                <w:sz w:val="20"/>
              </w:rPr>
            </w:pPr>
            <w:r w:rsidRPr="00883D01">
              <w:rPr>
                <w:sz w:val="20"/>
              </w:rPr>
              <w:t>13</w:t>
            </w:r>
          </w:p>
        </w:tc>
        <w:tc>
          <w:tcPr>
            <w:tcW w:w="992" w:type="dxa"/>
          </w:tcPr>
          <w:p w:rsidR="00995E4C" w:rsidRPr="00883D01" w:rsidRDefault="00995E4C" w:rsidP="00995E4C">
            <w:pPr>
              <w:pStyle w:val="ConsPlusNormal"/>
              <w:contextualSpacing/>
              <w:jc w:val="center"/>
              <w:rPr>
                <w:sz w:val="20"/>
              </w:rPr>
            </w:pPr>
            <w:r w:rsidRPr="00883D01">
              <w:rPr>
                <w:sz w:val="20"/>
              </w:rPr>
              <w:t>14</w:t>
            </w:r>
          </w:p>
        </w:tc>
        <w:tc>
          <w:tcPr>
            <w:tcW w:w="851" w:type="dxa"/>
          </w:tcPr>
          <w:p w:rsidR="00995E4C" w:rsidRPr="00883D01" w:rsidRDefault="00995E4C" w:rsidP="00995E4C">
            <w:pPr>
              <w:pStyle w:val="ConsPlusNormal"/>
              <w:contextualSpacing/>
              <w:jc w:val="center"/>
              <w:rPr>
                <w:sz w:val="20"/>
              </w:rPr>
            </w:pPr>
            <w:r w:rsidRPr="00883D01">
              <w:rPr>
                <w:sz w:val="20"/>
              </w:rPr>
              <w:t>15</w:t>
            </w:r>
          </w:p>
        </w:tc>
        <w:tc>
          <w:tcPr>
            <w:tcW w:w="1417" w:type="dxa"/>
          </w:tcPr>
          <w:p w:rsidR="00995E4C" w:rsidRPr="00883D01" w:rsidRDefault="00995E4C" w:rsidP="00995E4C">
            <w:pPr>
              <w:pStyle w:val="ConsPlusNormal"/>
              <w:contextualSpacing/>
              <w:jc w:val="center"/>
              <w:rPr>
                <w:sz w:val="20"/>
              </w:rPr>
            </w:pPr>
            <w:r w:rsidRPr="00883D01">
              <w:rPr>
                <w:sz w:val="20"/>
              </w:rPr>
              <w:t>16</w:t>
            </w:r>
          </w:p>
        </w:tc>
      </w:tr>
      <w:tr w:rsidR="00995E4C" w:rsidRPr="00883D01" w:rsidTr="00883D01">
        <w:tc>
          <w:tcPr>
            <w:tcW w:w="851" w:type="dxa"/>
            <w:vMerge w:val="restart"/>
          </w:tcPr>
          <w:p w:rsidR="00995E4C" w:rsidRPr="00883D01" w:rsidRDefault="00995E4C" w:rsidP="00995E4C">
            <w:pPr>
              <w:pStyle w:val="ConsPlusNormal"/>
              <w:contextualSpacing/>
              <w:rPr>
                <w:sz w:val="20"/>
              </w:rPr>
            </w:pPr>
          </w:p>
        </w:tc>
        <w:tc>
          <w:tcPr>
            <w:tcW w:w="851" w:type="dxa"/>
            <w:vMerge w:val="restart"/>
          </w:tcPr>
          <w:p w:rsidR="00995E4C" w:rsidRPr="00883D01" w:rsidRDefault="00995E4C" w:rsidP="00995E4C">
            <w:pPr>
              <w:pStyle w:val="ConsPlusNormal"/>
              <w:contextualSpacing/>
              <w:rPr>
                <w:sz w:val="20"/>
              </w:rPr>
            </w:pPr>
          </w:p>
        </w:tc>
        <w:tc>
          <w:tcPr>
            <w:tcW w:w="850" w:type="dxa"/>
            <w:vMerge w:val="restart"/>
          </w:tcPr>
          <w:p w:rsidR="00995E4C" w:rsidRPr="00883D01" w:rsidRDefault="00995E4C" w:rsidP="00995E4C">
            <w:pPr>
              <w:pStyle w:val="ConsPlusNormal"/>
              <w:contextualSpacing/>
              <w:rPr>
                <w:sz w:val="20"/>
              </w:rPr>
            </w:pPr>
          </w:p>
        </w:tc>
        <w:tc>
          <w:tcPr>
            <w:tcW w:w="992" w:type="dxa"/>
            <w:vMerge w:val="restart"/>
          </w:tcPr>
          <w:p w:rsidR="00995E4C" w:rsidRPr="00883D01" w:rsidRDefault="00995E4C" w:rsidP="00995E4C">
            <w:pPr>
              <w:pStyle w:val="ConsPlusNormal"/>
              <w:contextualSpacing/>
              <w:rPr>
                <w:sz w:val="20"/>
              </w:rPr>
            </w:pPr>
          </w:p>
        </w:tc>
        <w:tc>
          <w:tcPr>
            <w:tcW w:w="993" w:type="dxa"/>
            <w:vMerge w:val="restart"/>
          </w:tcPr>
          <w:p w:rsidR="00995E4C" w:rsidRPr="00883D01" w:rsidRDefault="00995E4C" w:rsidP="00995E4C">
            <w:pPr>
              <w:pStyle w:val="ConsPlusNormal"/>
              <w:contextualSpacing/>
              <w:rPr>
                <w:sz w:val="20"/>
              </w:rPr>
            </w:pPr>
          </w:p>
        </w:tc>
        <w:tc>
          <w:tcPr>
            <w:tcW w:w="1134" w:type="dxa"/>
            <w:vMerge w:val="restart"/>
          </w:tcPr>
          <w:p w:rsidR="00995E4C" w:rsidRPr="00883D01" w:rsidRDefault="00995E4C" w:rsidP="00995E4C">
            <w:pPr>
              <w:pStyle w:val="ConsPlusNormal"/>
              <w:contextualSpacing/>
              <w:rPr>
                <w:sz w:val="20"/>
              </w:rPr>
            </w:pPr>
          </w:p>
        </w:tc>
        <w:tc>
          <w:tcPr>
            <w:tcW w:w="1134" w:type="dxa"/>
            <w:vMerge w:val="restart"/>
          </w:tcPr>
          <w:p w:rsidR="00995E4C" w:rsidRPr="00883D01" w:rsidRDefault="00995E4C" w:rsidP="00995E4C">
            <w:pPr>
              <w:pStyle w:val="ConsPlusNormal"/>
              <w:contextualSpacing/>
              <w:rPr>
                <w:sz w:val="20"/>
              </w:rPr>
            </w:pPr>
          </w:p>
        </w:tc>
        <w:tc>
          <w:tcPr>
            <w:tcW w:w="850" w:type="dxa"/>
            <w:vMerge w:val="restart"/>
          </w:tcPr>
          <w:p w:rsidR="00995E4C" w:rsidRPr="00883D01" w:rsidRDefault="00995E4C" w:rsidP="00995E4C">
            <w:pPr>
              <w:pStyle w:val="ConsPlusNormal"/>
              <w:contextualSpacing/>
              <w:rPr>
                <w:sz w:val="20"/>
              </w:rPr>
            </w:pPr>
          </w:p>
        </w:tc>
        <w:tc>
          <w:tcPr>
            <w:tcW w:w="851" w:type="dxa"/>
          </w:tcPr>
          <w:p w:rsidR="00995E4C" w:rsidRPr="00883D01" w:rsidRDefault="00995E4C" w:rsidP="00995E4C">
            <w:pPr>
              <w:pStyle w:val="ConsPlusNormal"/>
              <w:contextualSpacing/>
              <w:rPr>
                <w:sz w:val="20"/>
              </w:rPr>
            </w:pPr>
          </w:p>
        </w:tc>
        <w:tc>
          <w:tcPr>
            <w:tcW w:w="708" w:type="dxa"/>
          </w:tcPr>
          <w:p w:rsidR="00995E4C" w:rsidRPr="00883D01" w:rsidRDefault="00995E4C" w:rsidP="00995E4C">
            <w:pPr>
              <w:pStyle w:val="ConsPlusNormal"/>
              <w:contextualSpacing/>
              <w:rPr>
                <w:sz w:val="20"/>
              </w:rPr>
            </w:pPr>
          </w:p>
        </w:tc>
        <w:tc>
          <w:tcPr>
            <w:tcW w:w="709" w:type="dxa"/>
          </w:tcPr>
          <w:p w:rsidR="00995E4C" w:rsidRPr="00883D01" w:rsidRDefault="00995E4C" w:rsidP="00995E4C">
            <w:pPr>
              <w:pStyle w:val="ConsPlusNormal"/>
              <w:contextualSpacing/>
              <w:rPr>
                <w:sz w:val="20"/>
              </w:rPr>
            </w:pPr>
          </w:p>
        </w:tc>
        <w:tc>
          <w:tcPr>
            <w:tcW w:w="1134" w:type="dxa"/>
          </w:tcPr>
          <w:p w:rsidR="00995E4C" w:rsidRPr="00883D01" w:rsidRDefault="00995E4C" w:rsidP="00995E4C">
            <w:pPr>
              <w:pStyle w:val="ConsPlusNormal"/>
              <w:contextualSpacing/>
              <w:rPr>
                <w:sz w:val="20"/>
              </w:rPr>
            </w:pPr>
          </w:p>
        </w:tc>
        <w:tc>
          <w:tcPr>
            <w:tcW w:w="1134" w:type="dxa"/>
          </w:tcPr>
          <w:p w:rsidR="00995E4C" w:rsidRPr="00883D01" w:rsidRDefault="00995E4C" w:rsidP="00995E4C">
            <w:pPr>
              <w:pStyle w:val="ConsPlusNormal"/>
              <w:contextualSpacing/>
              <w:rPr>
                <w:sz w:val="20"/>
              </w:rPr>
            </w:pPr>
          </w:p>
        </w:tc>
        <w:tc>
          <w:tcPr>
            <w:tcW w:w="992" w:type="dxa"/>
          </w:tcPr>
          <w:p w:rsidR="00995E4C" w:rsidRPr="00883D01" w:rsidRDefault="00995E4C" w:rsidP="00995E4C">
            <w:pPr>
              <w:pStyle w:val="ConsPlusNormal"/>
              <w:contextualSpacing/>
              <w:rPr>
                <w:sz w:val="20"/>
              </w:rPr>
            </w:pPr>
          </w:p>
        </w:tc>
        <w:tc>
          <w:tcPr>
            <w:tcW w:w="851" w:type="dxa"/>
          </w:tcPr>
          <w:p w:rsidR="00995E4C" w:rsidRPr="00883D01" w:rsidRDefault="00995E4C" w:rsidP="00995E4C">
            <w:pPr>
              <w:pStyle w:val="ConsPlusNormal"/>
              <w:contextualSpacing/>
              <w:rPr>
                <w:sz w:val="20"/>
              </w:rPr>
            </w:pPr>
          </w:p>
        </w:tc>
        <w:tc>
          <w:tcPr>
            <w:tcW w:w="1417" w:type="dxa"/>
          </w:tcPr>
          <w:p w:rsidR="00995E4C" w:rsidRPr="00883D01" w:rsidRDefault="00995E4C" w:rsidP="00995E4C">
            <w:pPr>
              <w:pStyle w:val="ConsPlusNormal"/>
              <w:contextualSpacing/>
              <w:rPr>
                <w:sz w:val="20"/>
              </w:rPr>
            </w:pPr>
          </w:p>
        </w:tc>
      </w:tr>
      <w:tr w:rsidR="00995E4C" w:rsidRPr="00883D01" w:rsidTr="00883D01">
        <w:tc>
          <w:tcPr>
            <w:tcW w:w="851" w:type="dxa"/>
            <w:vMerge/>
          </w:tcPr>
          <w:p w:rsidR="00995E4C" w:rsidRPr="00883D01" w:rsidRDefault="00995E4C" w:rsidP="00995E4C">
            <w:pPr>
              <w:pStyle w:val="ConsPlusNormal"/>
              <w:contextualSpacing/>
              <w:rPr>
                <w:sz w:val="20"/>
              </w:rPr>
            </w:pPr>
          </w:p>
        </w:tc>
        <w:tc>
          <w:tcPr>
            <w:tcW w:w="851" w:type="dxa"/>
            <w:vMerge/>
          </w:tcPr>
          <w:p w:rsidR="00995E4C" w:rsidRPr="00883D01" w:rsidRDefault="00995E4C" w:rsidP="00995E4C">
            <w:pPr>
              <w:pStyle w:val="ConsPlusNormal"/>
              <w:contextualSpacing/>
              <w:rPr>
                <w:sz w:val="20"/>
              </w:rPr>
            </w:pPr>
          </w:p>
        </w:tc>
        <w:tc>
          <w:tcPr>
            <w:tcW w:w="850" w:type="dxa"/>
            <w:vMerge/>
          </w:tcPr>
          <w:p w:rsidR="00995E4C" w:rsidRPr="00883D01" w:rsidRDefault="00995E4C" w:rsidP="00995E4C">
            <w:pPr>
              <w:pStyle w:val="ConsPlusNormal"/>
              <w:contextualSpacing/>
              <w:rPr>
                <w:sz w:val="20"/>
              </w:rPr>
            </w:pPr>
          </w:p>
        </w:tc>
        <w:tc>
          <w:tcPr>
            <w:tcW w:w="992" w:type="dxa"/>
            <w:vMerge/>
          </w:tcPr>
          <w:p w:rsidR="00995E4C" w:rsidRPr="00883D01" w:rsidRDefault="00995E4C" w:rsidP="00995E4C">
            <w:pPr>
              <w:pStyle w:val="ConsPlusNormal"/>
              <w:contextualSpacing/>
              <w:rPr>
                <w:sz w:val="20"/>
              </w:rPr>
            </w:pPr>
          </w:p>
        </w:tc>
        <w:tc>
          <w:tcPr>
            <w:tcW w:w="993" w:type="dxa"/>
            <w:vMerge/>
          </w:tcPr>
          <w:p w:rsidR="00995E4C" w:rsidRPr="00883D01" w:rsidRDefault="00995E4C" w:rsidP="00995E4C">
            <w:pPr>
              <w:pStyle w:val="ConsPlusNormal"/>
              <w:contextualSpacing/>
              <w:rPr>
                <w:sz w:val="20"/>
              </w:rPr>
            </w:pPr>
          </w:p>
        </w:tc>
        <w:tc>
          <w:tcPr>
            <w:tcW w:w="1134" w:type="dxa"/>
            <w:vMerge/>
          </w:tcPr>
          <w:p w:rsidR="00995E4C" w:rsidRPr="00883D01" w:rsidRDefault="00995E4C" w:rsidP="00995E4C">
            <w:pPr>
              <w:pStyle w:val="ConsPlusNormal"/>
              <w:contextualSpacing/>
              <w:rPr>
                <w:sz w:val="20"/>
              </w:rPr>
            </w:pPr>
          </w:p>
        </w:tc>
        <w:tc>
          <w:tcPr>
            <w:tcW w:w="1134" w:type="dxa"/>
            <w:vMerge/>
          </w:tcPr>
          <w:p w:rsidR="00995E4C" w:rsidRPr="00883D01" w:rsidRDefault="00995E4C" w:rsidP="00995E4C">
            <w:pPr>
              <w:pStyle w:val="ConsPlusNormal"/>
              <w:contextualSpacing/>
              <w:rPr>
                <w:sz w:val="20"/>
              </w:rPr>
            </w:pPr>
          </w:p>
        </w:tc>
        <w:tc>
          <w:tcPr>
            <w:tcW w:w="850" w:type="dxa"/>
            <w:vMerge/>
          </w:tcPr>
          <w:p w:rsidR="00995E4C" w:rsidRPr="00883D01" w:rsidRDefault="00995E4C" w:rsidP="00995E4C">
            <w:pPr>
              <w:pStyle w:val="ConsPlusNormal"/>
              <w:contextualSpacing/>
              <w:rPr>
                <w:sz w:val="20"/>
              </w:rPr>
            </w:pPr>
          </w:p>
        </w:tc>
        <w:tc>
          <w:tcPr>
            <w:tcW w:w="851" w:type="dxa"/>
          </w:tcPr>
          <w:p w:rsidR="00995E4C" w:rsidRPr="00883D01" w:rsidRDefault="00995E4C" w:rsidP="00995E4C">
            <w:pPr>
              <w:pStyle w:val="ConsPlusNormal"/>
              <w:contextualSpacing/>
              <w:rPr>
                <w:sz w:val="20"/>
              </w:rPr>
            </w:pPr>
          </w:p>
        </w:tc>
        <w:tc>
          <w:tcPr>
            <w:tcW w:w="708" w:type="dxa"/>
          </w:tcPr>
          <w:p w:rsidR="00995E4C" w:rsidRPr="00883D01" w:rsidRDefault="00995E4C" w:rsidP="00995E4C">
            <w:pPr>
              <w:pStyle w:val="ConsPlusNormal"/>
              <w:contextualSpacing/>
              <w:rPr>
                <w:sz w:val="20"/>
              </w:rPr>
            </w:pPr>
          </w:p>
        </w:tc>
        <w:tc>
          <w:tcPr>
            <w:tcW w:w="709" w:type="dxa"/>
          </w:tcPr>
          <w:p w:rsidR="00995E4C" w:rsidRPr="00883D01" w:rsidRDefault="00995E4C" w:rsidP="00995E4C">
            <w:pPr>
              <w:pStyle w:val="ConsPlusNormal"/>
              <w:contextualSpacing/>
              <w:rPr>
                <w:sz w:val="20"/>
              </w:rPr>
            </w:pPr>
          </w:p>
        </w:tc>
        <w:tc>
          <w:tcPr>
            <w:tcW w:w="1134" w:type="dxa"/>
          </w:tcPr>
          <w:p w:rsidR="00995E4C" w:rsidRPr="00883D01" w:rsidRDefault="00995E4C" w:rsidP="00995E4C">
            <w:pPr>
              <w:pStyle w:val="ConsPlusNormal"/>
              <w:contextualSpacing/>
              <w:rPr>
                <w:sz w:val="20"/>
              </w:rPr>
            </w:pPr>
          </w:p>
        </w:tc>
        <w:tc>
          <w:tcPr>
            <w:tcW w:w="1134" w:type="dxa"/>
          </w:tcPr>
          <w:p w:rsidR="00995E4C" w:rsidRPr="00883D01" w:rsidRDefault="00995E4C" w:rsidP="00995E4C">
            <w:pPr>
              <w:pStyle w:val="ConsPlusNormal"/>
              <w:contextualSpacing/>
              <w:rPr>
                <w:sz w:val="20"/>
              </w:rPr>
            </w:pPr>
          </w:p>
        </w:tc>
        <w:tc>
          <w:tcPr>
            <w:tcW w:w="992" w:type="dxa"/>
          </w:tcPr>
          <w:p w:rsidR="00995E4C" w:rsidRPr="00883D01" w:rsidRDefault="00995E4C" w:rsidP="00995E4C">
            <w:pPr>
              <w:pStyle w:val="ConsPlusNormal"/>
              <w:contextualSpacing/>
              <w:rPr>
                <w:sz w:val="20"/>
              </w:rPr>
            </w:pPr>
          </w:p>
        </w:tc>
        <w:tc>
          <w:tcPr>
            <w:tcW w:w="851" w:type="dxa"/>
          </w:tcPr>
          <w:p w:rsidR="00995E4C" w:rsidRPr="00883D01" w:rsidRDefault="00995E4C" w:rsidP="00995E4C">
            <w:pPr>
              <w:pStyle w:val="ConsPlusNormal"/>
              <w:contextualSpacing/>
              <w:rPr>
                <w:sz w:val="20"/>
              </w:rPr>
            </w:pPr>
          </w:p>
        </w:tc>
        <w:tc>
          <w:tcPr>
            <w:tcW w:w="1417" w:type="dxa"/>
          </w:tcPr>
          <w:p w:rsidR="00995E4C" w:rsidRPr="00883D01" w:rsidRDefault="00995E4C" w:rsidP="00995E4C">
            <w:pPr>
              <w:pStyle w:val="ConsPlusNormal"/>
              <w:contextualSpacing/>
              <w:rPr>
                <w:sz w:val="20"/>
              </w:rPr>
            </w:pPr>
          </w:p>
        </w:tc>
      </w:tr>
      <w:tr w:rsidR="00995E4C" w:rsidRPr="00883D01" w:rsidTr="00883D01">
        <w:tc>
          <w:tcPr>
            <w:tcW w:w="851" w:type="dxa"/>
          </w:tcPr>
          <w:p w:rsidR="00995E4C" w:rsidRPr="00883D01" w:rsidRDefault="00995E4C" w:rsidP="00995E4C">
            <w:pPr>
              <w:pStyle w:val="ConsPlusNormal"/>
              <w:contextualSpacing/>
              <w:rPr>
                <w:sz w:val="20"/>
              </w:rPr>
            </w:pPr>
          </w:p>
        </w:tc>
        <w:tc>
          <w:tcPr>
            <w:tcW w:w="851" w:type="dxa"/>
          </w:tcPr>
          <w:p w:rsidR="00995E4C" w:rsidRPr="00883D01" w:rsidRDefault="00995E4C" w:rsidP="00995E4C">
            <w:pPr>
              <w:pStyle w:val="ConsPlusNormal"/>
              <w:contextualSpacing/>
              <w:rPr>
                <w:sz w:val="20"/>
              </w:rPr>
            </w:pPr>
          </w:p>
        </w:tc>
        <w:tc>
          <w:tcPr>
            <w:tcW w:w="850" w:type="dxa"/>
          </w:tcPr>
          <w:p w:rsidR="00995E4C" w:rsidRPr="00883D01" w:rsidRDefault="00995E4C" w:rsidP="00995E4C">
            <w:pPr>
              <w:pStyle w:val="ConsPlusNormal"/>
              <w:contextualSpacing/>
              <w:rPr>
                <w:sz w:val="20"/>
              </w:rPr>
            </w:pPr>
          </w:p>
        </w:tc>
        <w:tc>
          <w:tcPr>
            <w:tcW w:w="992" w:type="dxa"/>
          </w:tcPr>
          <w:p w:rsidR="00995E4C" w:rsidRPr="00883D01" w:rsidRDefault="00995E4C" w:rsidP="00995E4C">
            <w:pPr>
              <w:pStyle w:val="ConsPlusNormal"/>
              <w:contextualSpacing/>
              <w:rPr>
                <w:sz w:val="20"/>
              </w:rPr>
            </w:pPr>
          </w:p>
        </w:tc>
        <w:tc>
          <w:tcPr>
            <w:tcW w:w="993" w:type="dxa"/>
          </w:tcPr>
          <w:p w:rsidR="00995E4C" w:rsidRPr="00883D01" w:rsidRDefault="00995E4C" w:rsidP="00995E4C">
            <w:pPr>
              <w:pStyle w:val="ConsPlusNormal"/>
              <w:contextualSpacing/>
              <w:rPr>
                <w:sz w:val="20"/>
              </w:rPr>
            </w:pPr>
          </w:p>
        </w:tc>
        <w:tc>
          <w:tcPr>
            <w:tcW w:w="1134" w:type="dxa"/>
          </w:tcPr>
          <w:p w:rsidR="00995E4C" w:rsidRPr="00883D01" w:rsidRDefault="00995E4C" w:rsidP="00995E4C">
            <w:pPr>
              <w:pStyle w:val="ConsPlusNormal"/>
              <w:contextualSpacing/>
              <w:jc w:val="center"/>
              <w:rPr>
                <w:sz w:val="20"/>
              </w:rPr>
            </w:pPr>
            <w:r w:rsidRPr="00883D01">
              <w:rPr>
                <w:sz w:val="20"/>
              </w:rPr>
              <w:t>Итого</w:t>
            </w:r>
          </w:p>
        </w:tc>
        <w:tc>
          <w:tcPr>
            <w:tcW w:w="1134" w:type="dxa"/>
          </w:tcPr>
          <w:p w:rsidR="00995E4C" w:rsidRPr="00883D01" w:rsidRDefault="00995E4C" w:rsidP="00995E4C">
            <w:pPr>
              <w:pStyle w:val="ConsPlusNormal"/>
              <w:contextualSpacing/>
              <w:rPr>
                <w:sz w:val="20"/>
              </w:rPr>
            </w:pPr>
          </w:p>
        </w:tc>
        <w:tc>
          <w:tcPr>
            <w:tcW w:w="850" w:type="dxa"/>
          </w:tcPr>
          <w:p w:rsidR="00995E4C" w:rsidRPr="00883D01" w:rsidRDefault="00995E4C" w:rsidP="00995E4C">
            <w:pPr>
              <w:pStyle w:val="ConsPlusNormal"/>
              <w:contextualSpacing/>
              <w:rPr>
                <w:sz w:val="20"/>
              </w:rPr>
            </w:pPr>
          </w:p>
        </w:tc>
        <w:tc>
          <w:tcPr>
            <w:tcW w:w="851" w:type="dxa"/>
          </w:tcPr>
          <w:p w:rsidR="00995E4C" w:rsidRPr="00883D01" w:rsidRDefault="00995E4C" w:rsidP="00995E4C">
            <w:pPr>
              <w:pStyle w:val="ConsPlusNormal"/>
              <w:contextualSpacing/>
              <w:rPr>
                <w:sz w:val="20"/>
              </w:rPr>
            </w:pPr>
          </w:p>
        </w:tc>
        <w:tc>
          <w:tcPr>
            <w:tcW w:w="708" w:type="dxa"/>
          </w:tcPr>
          <w:p w:rsidR="00995E4C" w:rsidRPr="00883D01" w:rsidRDefault="00995E4C" w:rsidP="00995E4C">
            <w:pPr>
              <w:pStyle w:val="ConsPlusNormal"/>
              <w:contextualSpacing/>
              <w:rPr>
                <w:sz w:val="20"/>
              </w:rPr>
            </w:pPr>
          </w:p>
        </w:tc>
        <w:tc>
          <w:tcPr>
            <w:tcW w:w="709" w:type="dxa"/>
          </w:tcPr>
          <w:p w:rsidR="00995E4C" w:rsidRPr="00883D01" w:rsidRDefault="00995E4C" w:rsidP="00995E4C">
            <w:pPr>
              <w:pStyle w:val="ConsPlusNormal"/>
              <w:contextualSpacing/>
              <w:rPr>
                <w:sz w:val="20"/>
              </w:rPr>
            </w:pPr>
          </w:p>
        </w:tc>
        <w:tc>
          <w:tcPr>
            <w:tcW w:w="1134" w:type="dxa"/>
          </w:tcPr>
          <w:p w:rsidR="00995E4C" w:rsidRPr="00883D01" w:rsidRDefault="00995E4C" w:rsidP="00995E4C">
            <w:pPr>
              <w:pStyle w:val="ConsPlusNormal"/>
              <w:contextualSpacing/>
              <w:rPr>
                <w:sz w:val="20"/>
              </w:rPr>
            </w:pPr>
          </w:p>
        </w:tc>
        <w:tc>
          <w:tcPr>
            <w:tcW w:w="1134" w:type="dxa"/>
          </w:tcPr>
          <w:p w:rsidR="00995E4C" w:rsidRPr="00883D01" w:rsidRDefault="00995E4C" w:rsidP="00995E4C">
            <w:pPr>
              <w:pStyle w:val="ConsPlusNormal"/>
              <w:contextualSpacing/>
              <w:rPr>
                <w:sz w:val="20"/>
              </w:rPr>
            </w:pPr>
          </w:p>
        </w:tc>
        <w:tc>
          <w:tcPr>
            <w:tcW w:w="992" w:type="dxa"/>
          </w:tcPr>
          <w:p w:rsidR="00995E4C" w:rsidRPr="00883D01" w:rsidRDefault="00995E4C" w:rsidP="00995E4C">
            <w:pPr>
              <w:pStyle w:val="ConsPlusNormal"/>
              <w:contextualSpacing/>
              <w:rPr>
                <w:sz w:val="20"/>
              </w:rPr>
            </w:pPr>
          </w:p>
        </w:tc>
        <w:tc>
          <w:tcPr>
            <w:tcW w:w="851" w:type="dxa"/>
          </w:tcPr>
          <w:p w:rsidR="00995E4C" w:rsidRPr="00883D01" w:rsidRDefault="00995E4C" w:rsidP="00995E4C">
            <w:pPr>
              <w:pStyle w:val="ConsPlusNormal"/>
              <w:contextualSpacing/>
              <w:rPr>
                <w:sz w:val="20"/>
              </w:rPr>
            </w:pPr>
          </w:p>
        </w:tc>
        <w:tc>
          <w:tcPr>
            <w:tcW w:w="1417" w:type="dxa"/>
          </w:tcPr>
          <w:p w:rsidR="00995E4C" w:rsidRPr="00883D01" w:rsidRDefault="00995E4C" w:rsidP="00995E4C">
            <w:pPr>
              <w:pStyle w:val="ConsPlusNormal"/>
              <w:contextualSpacing/>
              <w:rPr>
                <w:sz w:val="20"/>
              </w:rPr>
            </w:pPr>
          </w:p>
        </w:tc>
      </w:tr>
    </w:tbl>
    <w:p w:rsidR="00995E4C" w:rsidRPr="00387F00" w:rsidRDefault="00995E4C" w:rsidP="00883D01">
      <w:pPr>
        <w:pStyle w:val="ConsPlusNormal"/>
        <w:contextualSpacing/>
        <w:outlineLvl w:val="2"/>
        <w:rPr>
          <w:sz w:val="20"/>
        </w:rPr>
      </w:pPr>
    </w:p>
    <w:p w:rsidR="00995E4C" w:rsidRPr="00387F00" w:rsidRDefault="00995E4C" w:rsidP="00995E4C">
      <w:pPr>
        <w:pStyle w:val="ConsPlusNormal"/>
        <w:contextualSpacing/>
        <w:jc w:val="center"/>
        <w:outlineLvl w:val="2"/>
        <w:rPr>
          <w:sz w:val="20"/>
        </w:rPr>
      </w:pPr>
    </w:p>
    <w:p w:rsidR="00883D01" w:rsidRDefault="00995E4C" w:rsidP="00134E9E">
      <w:pPr>
        <w:pStyle w:val="ConsPlusNormal"/>
        <w:ind w:firstLine="708"/>
        <w:contextualSpacing/>
        <w:outlineLvl w:val="2"/>
        <w:rPr>
          <w:sz w:val="24"/>
          <w:szCs w:val="24"/>
        </w:rPr>
      </w:pPr>
      <w:r w:rsidRPr="00883D01">
        <w:rPr>
          <w:sz w:val="24"/>
          <w:szCs w:val="24"/>
        </w:rPr>
        <w:t>3. Сведения об объеме оказания муниципальных услуг (муниципальных услуг, составляющих укрупненную муниципальную услугу),</w:t>
      </w:r>
    </w:p>
    <w:p w:rsidR="00995E4C" w:rsidRPr="00883D01" w:rsidRDefault="00995E4C" w:rsidP="00883D01">
      <w:pPr>
        <w:pStyle w:val="ConsPlusNormal"/>
        <w:ind w:firstLine="708"/>
        <w:contextualSpacing/>
        <w:jc w:val="center"/>
        <w:outlineLvl w:val="2"/>
        <w:rPr>
          <w:sz w:val="24"/>
          <w:szCs w:val="24"/>
        </w:rPr>
      </w:pPr>
      <w:r w:rsidRPr="00883D01">
        <w:rPr>
          <w:sz w:val="24"/>
          <w:szCs w:val="24"/>
        </w:rPr>
        <w:t>на 20__ год (на 2-й год планового периода)</w:t>
      </w:r>
    </w:p>
    <w:tbl>
      <w:tblPr>
        <w:tblW w:w="15877"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left w:w="62" w:type="dxa"/>
          <w:bottom w:w="-1" w:type="dxa"/>
          <w:right w:w="62" w:type="dxa"/>
        </w:tblCellMar>
        <w:tblLook w:val="0000" w:firstRow="0" w:lastRow="0" w:firstColumn="0" w:lastColumn="0" w:noHBand="0" w:noVBand="0"/>
      </w:tblPr>
      <w:tblGrid>
        <w:gridCol w:w="993"/>
        <w:gridCol w:w="1205"/>
        <w:gridCol w:w="1134"/>
        <w:gridCol w:w="1134"/>
        <w:gridCol w:w="992"/>
        <w:gridCol w:w="1134"/>
        <w:gridCol w:w="1134"/>
        <w:gridCol w:w="1134"/>
        <w:gridCol w:w="709"/>
        <w:gridCol w:w="709"/>
        <w:gridCol w:w="708"/>
        <w:gridCol w:w="1134"/>
        <w:gridCol w:w="1134"/>
        <w:gridCol w:w="709"/>
        <w:gridCol w:w="851"/>
        <w:gridCol w:w="1063"/>
      </w:tblGrid>
      <w:tr w:rsidR="00995E4C" w:rsidRPr="00883D01" w:rsidTr="00883D01">
        <w:tc>
          <w:tcPr>
            <w:tcW w:w="993" w:type="dxa"/>
            <w:vMerge w:val="restart"/>
          </w:tcPr>
          <w:p w:rsidR="00995E4C" w:rsidRPr="00883D01" w:rsidRDefault="00995E4C" w:rsidP="00883D01">
            <w:pPr>
              <w:pStyle w:val="ConsPlusNormal"/>
              <w:ind w:left="49" w:hanging="49"/>
              <w:contextualSpacing/>
              <w:jc w:val="center"/>
              <w:rPr>
                <w:sz w:val="20"/>
              </w:rPr>
            </w:pPr>
            <w:bookmarkStart w:id="22" w:name="Par743"/>
            <w:bookmarkEnd w:id="22"/>
            <w:r w:rsidRPr="00883D01">
              <w:rPr>
                <w:sz w:val="20"/>
              </w:rPr>
              <w:t xml:space="preserve">Наименование муниципальной услуги (муниципальных  услуг, составляющих укрупненную </w:t>
            </w:r>
            <w:r w:rsidRPr="00883D01">
              <w:rPr>
                <w:sz w:val="20"/>
              </w:rPr>
              <w:lastRenderedPageBreak/>
              <w:t xml:space="preserve">муниципальную услугу)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883D01">
                <w:rPr>
                  <w:color w:val="0000FF"/>
                  <w:sz w:val="20"/>
                </w:rPr>
                <w:t>&lt;16&gt;</w:t>
              </w:r>
            </w:hyperlink>
          </w:p>
        </w:tc>
        <w:tc>
          <w:tcPr>
            <w:tcW w:w="1205" w:type="dxa"/>
            <w:vMerge w:val="restart"/>
          </w:tcPr>
          <w:p w:rsidR="00995E4C" w:rsidRPr="00883D01" w:rsidRDefault="00995E4C" w:rsidP="00995E4C">
            <w:pPr>
              <w:pStyle w:val="ConsPlusNormal"/>
              <w:contextualSpacing/>
              <w:jc w:val="center"/>
              <w:rPr>
                <w:sz w:val="20"/>
              </w:rPr>
            </w:pPr>
            <w:r w:rsidRPr="00883D01">
              <w:rPr>
                <w:sz w:val="20"/>
              </w:rPr>
              <w:lastRenderedPageBreak/>
              <w:t xml:space="preserve">Уникальный номер реестровой записи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883D01">
                <w:rPr>
                  <w:color w:val="0000FF"/>
                  <w:sz w:val="20"/>
                </w:rPr>
                <w:t>&lt;16&gt;</w:t>
              </w:r>
            </w:hyperlink>
          </w:p>
        </w:tc>
        <w:tc>
          <w:tcPr>
            <w:tcW w:w="1134" w:type="dxa"/>
            <w:vMerge w:val="restart"/>
          </w:tcPr>
          <w:p w:rsidR="00995E4C" w:rsidRPr="00883D01" w:rsidRDefault="00995E4C" w:rsidP="00995E4C">
            <w:pPr>
              <w:pStyle w:val="ConsPlusNormal"/>
              <w:contextualSpacing/>
              <w:jc w:val="center"/>
              <w:rPr>
                <w:sz w:val="20"/>
              </w:rPr>
            </w:pPr>
            <w:r w:rsidRPr="00883D01">
              <w:rPr>
                <w:sz w:val="20"/>
              </w:rPr>
              <w:t>Условия (формы) оказания муниципальной услуги (муниципальных услуг, составляющих укрупненн</w:t>
            </w:r>
            <w:r w:rsidRPr="00883D01">
              <w:rPr>
                <w:sz w:val="20"/>
              </w:rPr>
              <w:lastRenderedPageBreak/>
              <w:t xml:space="preserve">ую муниципальную услугу)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883D01">
                <w:rPr>
                  <w:color w:val="0000FF"/>
                  <w:sz w:val="20"/>
                </w:rPr>
                <w:t>&lt;16&gt;</w:t>
              </w:r>
            </w:hyperlink>
          </w:p>
        </w:tc>
        <w:tc>
          <w:tcPr>
            <w:tcW w:w="1134" w:type="dxa"/>
            <w:vMerge w:val="restart"/>
          </w:tcPr>
          <w:p w:rsidR="00995E4C" w:rsidRPr="00883D01" w:rsidRDefault="00995E4C" w:rsidP="00995E4C">
            <w:pPr>
              <w:pStyle w:val="ConsPlusNormal"/>
              <w:contextualSpacing/>
              <w:jc w:val="center"/>
              <w:rPr>
                <w:sz w:val="20"/>
              </w:rPr>
            </w:pPr>
            <w:r w:rsidRPr="00883D01">
              <w:rPr>
                <w:sz w:val="20"/>
              </w:rPr>
              <w:lastRenderedPageBreak/>
              <w:t xml:space="preserve">Категории потребителей муниципальных услуг (муниципальных услуг, составляющих укрупненную </w:t>
            </w:r>
            <w:r w:rsidRPr="00883D01">
              <w:rPr>
                <w:sz w:val="20"/>
              </w:rPr>
              <w:lastRenderedPageBreak/>
              <w:t xml:space="preserve">муниципальную  услугу)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883D01">
                <w:rPr>
                  <w:color w:val="0000FF"/>
                  <w:sz w:val="20"/>
                </w:rPr>
                <w:t>&lt;16&gt;</w:t>
              </w:r>
            </w:hyperlink>
          </w:p>
        </w:tc>
        <w:tc>
          <w:tcPr>
            <w:tcW w:w="992" w:type="dxa"/>
            <w:vMerge w:val="restart"/>
          </w:tcPr>
          <w:p w:rsidR="00995E4C" w:rsidRPr="00883D01" w:rsidRDefault="00995E4C" w:rsidP="00995E4C">
            <w:pPr>
              <w:pStyle w:val="ConsPlusNormal"/>
              <w:contextualSpacing/>
              <w:jc w:val="center"/>
              <w:rPr>
                <w:sz w:val="20"/>
              </w:rPr>
            </w:pPr>
            <w:r w:rsidRPr="00883D01">
              <w:rPr>
                <w:sz w:val="20"/>
              </w:rPr>
              <w:lastRenderedPageBreak/>
              <w:t>Уполномоченный орган (орган, уполномоченный на формирование муниципального социальн</w:t>
            </w:r>
            <w:r w:rsidRPr="00883D01">
              <w:rPr>
                <w:sz w:val="20"/>
              </w:rPr>
              <w:lastRenderedPageBreak/>
              <w:t xml:space="preserve">ого заказа) </w:t>
            </w:r>
            <w:hyperlink w:anchor="Par1075" w:tooltip="&lt;17&gt; Указывается полное наименование уполномоченного органа (полное наименование органа, уполномоченного на формирование государственного (муниципального) социального заказа - указывается в случае, если порядком формирования государственного (муниципального) с" w:history="1">
              <w:r w:rsidRPr="00883D01">
                <w:rPr>
                  <w:color w:val="0000FF"/>
                  <w:sz w:val="20"/>
                </w:rPr>
                <w:t>&lt;17&gt;</w:t>
              </w:r>
            </w:hyperlink>
          </w:p>
        </w:tc>
        <w:tc>
          <w:tcPr>
            <w:tcW w:w="1134" w:type="dxa"/>
            <w:vMerge w:val="restart"/>
          </w:tcPr>
          <w:p w:rsidR="00995E4C" w:rsidRPr="00883D01" w:rsidRDefault="00995E4C" w:rsidP="00995E4C">
            <w:pPr>
              <w:pStyle w:val="ConsPlusNormal"/>
              <w:contextualSpacing/>
              <w:jc w:val="center"/>
              <w:rPr>
                <w:sz w:val="20"/>
              </w:rPr>
            </w:pPr>
            <w:r w:rsidRPr="00883D01">
              <w:rPr>
                <w:sz w:val="20"/>
              </w:rPr>
              <w:lastRenderedPageBreak/>
              <w:t xml:space="preserve">Срок оказания муниципальной услуги (муниципальных услуг, составляющих укрупненную </w:t>
            </w:r>
            <w:r w:rsidRPr="00883D01">
              <w:rPr>
                <w:sz w:val="20"/>
              </w:rPr>
              <w:lastRenderedPageBreak/>
              <w:t xml:space="preserve">муниципальную услугу) </w:t>
            </w:r>
            <w:hyperlink w:anchor="Par1076" w:tooltip="&lt;18&gt; Указывается срок оказания государственной (муниципальной) услуги в социальной сфере (государственных (муниципальных) услуг, составляющих укрупненную государственную (муниципальную) услугу), установленный в соответствии с законодательством Российской Федер" w:history="1">
              <w:r w:rsidRPr="00883D01">
                <w:rPr>
                  <w:color w:val="0000FF"/>
                  <w:sz w:val="20"/>
                </w:rPr>
                <w:t>&lt;18&gt;</w:t>
              </w:r>
            </w:hyperlink>
          </w:p>
        </w:tc>
        <w:tc>
          <w:tcPr>
            <w:tcW w:w="1134" w:type="dxa"/>
            <w:vMerge w:val="restart"/>
          </w:tcPr>
          <w:p w:rsidR="00995E4C" w:rsidRPr="00883D01" w:rsidRDefault="00995E4C" w:rsidP="00995E4C">
            <w:pPr>
              <w:pStyle w:val="ConsPlusNormal"/>
              <w:contextualSpacing/>
              <w:jc w:val="center"/>
              <w:rPr>
                <w:sz w:val="20"/>
              </w:rPr>
            </w:pPr>
            <w:r w:rsidRPr="00883D01">
              <w:rPr>
                <w:sz w:val="20"/>
              </w:rPr>
              <w:lastRenderedPageBreak/>
              <w:t xml:space="preserve">Год определения исполнителей муниципальных услуг (муниципальных услуг, составляющих </w:t>
            </w:r>
            <w:r w:rsidRPr="00883D01">
              <w:rPr>
                <w:sz w:val="20"/>
              </w:rPr>
              <w:lastRenderedPageBreak/>
              <w:t xml:space="preserve">укрупненную муниципальную услугу) </w:t>
            </w:r>
            <w:hyperlink w:anchor="Par1077" w:tooltip="&lt;19&gt; Указывается год, в котором уполномоченный орган осуществляет отбор исполнителей государственных (муниципальных) услуг в социальной сфере (государственных (муниципальных) услуг, составляющих укрупненную государственную (муниципальную) услугу) (далее - испо" w:history="1">
              <w:r w:rsidRPr="00883D01">
                <w:rPr>
                  <w:color w:val="0000FF"/>
                  <w:sz w:val="20"/>
                </w:rPr>
                <w:t>&lt;19&gt;</w:t>
              </w:r>
            </w:hyperlink>
          </w:p>
        </w:tc>
        <w:tc>
          <w:tcPr>
            <w:tcW w:w="1134" w:type="dxa"/>
            <w:vMerge w:val="restart"/>
          </w:tcPr>
          <w:p w:rsidR="00995E4C" w:rsidRPr="00883D01" w:rsidRDefault="00995E4C" w:rsidP="00995E4C">
            <w:pPr>
              <w:pStyle w:val="ConsPlusNormal"/>
              <w:contextualSpacing/>
              <w:jc w:val="center"/>
              <w:rPr>
                <w:sz w:val="20"/>
              </w:rPr>
            </w:pPr>
            <w:r w:rsidRPr="00883D01">
              <w:rPr>
                <w:sz w:val="20"/>
              </w:rPr>
              <w:lastRenderedPageBreak/>
              <w:t xml:space="preserve">Место оказания муниципальной услуги (муниципальных услуг, составляющих укрупненную </w:t>
            </w:r>
            <w:r w:rsidRPr="00883D01">
              <w:rPr>
                <w:sz w:val="20"/>
              </w:rPr>
              <w:lastRenderedPageBreak/>
              <w:t xml:space="preserve">муниципальную услугу) </w:t>
            </w:r>
            <w:hyperlink w:anchor="Par1078" w:tooltip="&lt;20&gt; Указывается полное наименование публично-правового образования, на территории которого предоставляется государственная (муниципальная) услуга в социальной сфере (государственные (муниципальные) услуги, составляющие укрупненную государственную (муниципальн" w:history="1">
              <w:r w:rsidRPr="00883D01">
                <w:rPr>
                  <w:color w:val="0000FF"/>
                  <w:sz w:val="20"/>
                </w:rPr>
                <w:t>&lt;20&gt;</w:t>
              </w:r>
            </w:hyperlink>
          </w:p>
        </w:tc>
        <w:tc>
          <w:tcPr>
            <w:tcW w:w="2126" w:type="dxa"/>
            <w:gridSpan w:val="3"/>
          </w:tcPr>
          <w:p w:rsidR="00995E4C" w:rsidRPr="00883D01" w:rsidRDefault="00995E4C" w:rsidP="00995E4C">
            <w:pPr>
              <w:pStyle w:val="ConsPlusNormal"/>
              <w:contextualSpacing/>
              <w:jc w:val="center"/>
              <w:rPr>
                <w:sz w:val="20"/>
              </w:rPr>
            </w:pPr>
            <w:r w:rsidRPr="00883D01">
              <w:rPr>
                <w:sz w:val="20"/>
              </w:rPr>
              <w:lastRenderedPageBreak/>
              <w:t>Показатель, характеризующий объем оказания муниципальной услуги (муниципальных услуг, составляющих укрупненную муниципальную услугу)</w:t>
            </w:r>
          </w:p>
        </w:tc>
        <w:tc>
          <w:tcPr>
            <w:tcW w:w="3828" w:type="dxa"/>
            <w:gridSpan w:val="4"/>
          </w:tcPr>
          <w:p w:rsidR="00995E4C" w:rsidRPr="00883D01" w:rsidRDefault="00995E4C" w:rsidP="00995E4C">
            <w:pPr>
              <w:pStyle w:val="ConsPlusNormal"/>
              <w:contextualSpacing/>
              <w:jc w:val="center"/>
              <w:rPr>
                <w:sz w:val="20"/>
              </w:rPr>
            </w:pPr>
            <w:r w:rsidRPr="00883D01">
              <w:rPr>
                <w:sz w:val="20"/>
              </w:rPr>
              <w:t>Значение показателя, характеризующего объем оказания муниципальной услуги (муниципальных услуг, составляющих укрупненную муниципальную услугу) по способам определения исполнителей муниципальных услуг (муниципальных услуг, составляющих укрупненную муниципальную услугу)</w:t>
            </w:r>
          </w:p>
        </w:tc>
        <w:tc>
          <w:tcPr>
            <w:tcW w:w="1063" w:type="dxa"/>
            <w:vMerge w:val="restart"/>
            <w:textDirection w:val="tbRl"/>
          </w:tcPr>
          <w:p w:rsidR="00995E4C" w:rsidRPr="00883D01" w:rsidRDefault="00995E4C" w:rsidP="00995E4C">
            <w:pPr>
              <w:pStyle w:val="ConsPlusNormal"/>
              <w:ind w:left="113" w:right="113"/>
              <w:contextualSpacing/>
              <w:jc w:val="center"/>
              <w:rPr>
                <w:sz w:val="20"/>
              </w:rPr>
            </w:pPr>
            <w:r w:rsidRPr="00883D01">
              <w:rPr>
                <w:sz w:val="20"/>
              </w:rPr>
              <w:t xml:space="preserve">Предельные допустимые возможные отклонения от показателей, характеризующих объем оказания муниципальной услуги (муниципальных услуг, составляющих укрупненную муниципальную услугу) </w:t>
            </w:r>
            <w:hyperlink w:anchor="Par1081" w:tooltip="&lt;23&gt; Указывается числовое значение предельного допустимого возможного отклонения в процентах или абсолютных величинах от значений показателей, характеризующих объем оказания государственной (муниципальной) услуги в социальной сфере, включенных в графы 12 - 15 " w:history="1">
              <w:r w:rsidRPr="00883D01">
                <w:rPr>
                  <w:color w:val="0000FF"/>
                  <w:sz w:val="20"/>
                </w:rPr>
                <w:t>&lt;23&gt;</w:t>
              </w:r>
            </w:hyperlink>
          </w:p>
        </w:tc>
      </w:tr>
      <w:tr w:rsidR="00995E4C" w:rsidRPr="00883D01" w:rsidTr="00883D01">
        <w:tc>
          <w:tcPr>
            <w:tcW w:w="993" w:type="dxa"/>
            <w:vMerge/>
          </w:tcPr>
          <w:p w:rsidR="00995E4C" w:rsidRPr="00883D01" w:rsidRDefault="00995E4C" w:rsidP="00995E4C">
            <w:pPr>
              <w:pStyle w:val="ConsPlusNormal"/>
              <w:contextualSpacing/>
              <w:jc w:val="center"/>
              <w:rPr>
                <w:sz w:val="20"/>
              </w:rPr>
            </w:pPr>
          </w:p>
        </w:tc>
        <w:tc>
          <w:tcPr>
            <w:tcW w:w="1205" w:type="dxa"/>
            <w:vMerge/>
          </w:tcPr>
          <w:p w:rsidR="00995E4C" w:rsidRPr="00883D01" w:rsidRDefault="00995E4C" w:rsidP="00995E4C">
            <w:pPr>
              <w:pStyle w:val="ConsPlusNormal"/>
              <w:contextualSpacing/>
              <w:jc w:val="center"/>
              <w:rPr>
                <w:sz w:val="20"/>
              </w:rPr>
            </w:pPr>
          </w:p>
        </w:tc>
        <w:tc>
          <w:tcPr>
            <w:tcW w:w="1134" w:type="dxa"/>
            <w:vMerge/>
          </w:tcPr>
          <w:p w:rsidR="00995E4C" w:rsidRPr="00883D01" w:rsidRDefault="00995E4C" w:rsidP="00995E4C">
            <w:pPr>
              <w:pStyle w:val="ConsPlusNormal"/>
              <w:contextualSpacing/>
              <w:jc w:val="center"/>
              <w:rPr>
                <w:sz w:val="20"/>
              </w:rPr>
            </w:pPr>
          </w:p>
        </w:tc>
        <w:tc>
          <w:tcPr>
            <w:tcW w:w="1134" w:type="dxa"/>
            <w:vMerge/>
          </w:tcPr>
          <w:p w:rsidR="00995E4C" w:rsidRPr="00883D01" w:rsidRDefault="00995E4C" w:rsidP="00995E4C">
            <w:pPr>
              <w:pStyle w:val="ConsPlusNormal"/>
              <w:contextualSpacing/>
              <w:jc w:val="center"/>
              <w:rPr>
                <w:sz w:val="20"/>
              </w:rPr>
            </w:pPr>
          </w:p>
        </w:tc>
        <w:tc>
          <w:tcPr>
            <w:tcW w:w="992" w:type="dxa"/>
            <w:vMerge/>
          </w:tcPr>
          <w:p w:rsidR="00995E4C" w:rsidRPr="00883D01" w:rsidRDefault="00995E4C" w:rsidP="00995E4C">
            <w:pPr>
              <w:pStyle w:val="ConsPlusNormal"/>
              <w:contextualSpacing/>
              <w:jc w:val="center"/>
              <w:rPr>
                <w:sz w:val="20"/>
              </w:rPr>
            </w:pPr>
          </w:p>
        </w:tc>
        <w:tc>
          <w:tcPr>
            <w:tcW w:w="1134" w:type="dxa"/>
            <w:vMerge/>
          </w:tcPr>
          <w:p w:rsidR="00995E4C" w:rsidRPr="00883D01" w:rsidRDefault="00995E4C" w:rsidP="00995E4C">
            <w:pPr>
              <w:pStyle w:val="ConsPlusNormal"/>
              <w:contextualSpacing/>
              <w:jc w:val="center"/>
              <w:rPr>
                <w:sz w:val="20"/>
              </w:rPr>
            </w:pPr>
          </w:p>
        </w:tc>
        <w:tc>
          <w:tcPr>
            <w:tcW w:w="1134" w:type="dxa"/>
            <w:vMerge/>
          </w:tcPr>
          <w:p w:rsidR="00995E4C" w:rsidRPr="00883D01" w:rsidRDefault="00995E4C" w:rsidP="00995E4C">
            <w:pPr>
              <w:pStyle w:val="ConsPlusNormal"/>
              <w:contextualSpacing/>
              <w:jc w:val="center"/>
              <w:rPr>
                <w:sz w:val="20"/>
              </w:rPr>
            </w:pPr>
          </w:p>
        </w:tc>
        <w:tc>
          <w:tcPr>
            <w:tcW w:w="1134" w:type="dxa"/>
            <w:vMerge/>
          </w:tcPr>
          <w:p w:rsidR="00995E4C" w:rsidRPr="00883D01" w:rsidRDefault="00995E4C" w:rsidP="00995E4C">
            <w:pPr>
              <w:pStyle w:val="ConsPlusNormal"/>
              <w:contextualSpacing/>
              <w:jc w:val="center"/>
              <w:rPr>
                <w:sz w:val="20"/>
              </w:rPr>
            </w:pPr>
          </w:p>
        </w:tc>
        <w:tc>
          <w:tcPr>
            <w:tcW w:w="709" w:type="dxa"/>
            <w:vMerge w:val="restart"/>
          </w:tcPr>
          <w:p w:rsidR="00995E4C" w:rsidRPr="00883D01" w:rsidRDefault="00995E4C" w:rsidP="00995E4C">
            <w:pPr>
              <w:pStyle w:val="ConsPlusNormal"/>
              <w:contextualSpacing/>
              <w:jc w:val="center"/>
              <w:rPr>
                <w:sz w:val="20"/>
              </w:rPr>
            </w:pPr>
            <w:r w:rsidRPr="00883D01">
              <w:rPr>
                <w:sz w:val="20"/>
              </w:rPr>
              <w:t xml:space="preserve">наименование </w:t>
            </w:r>
            <w:r w:rsidRPr="00883D01">
              <w:rPr>
                <w:sz w:val="20"/>
              </w:rPr>
              <w:lastRenderedPageBreak/>
              <w:t xml:space="preserve">показателя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883D01">
                <w:rPr>
                  <w:color w:val="0000FF"/>
                  <w:sz w:val="20"/>
                </w:rPr>
                <w:t>&lt;16&gt;</w:t>
              </w:r>
            </w:hyperlink>
          </w:p>
        </w:tc>
        <w:tc>
          <w:tcPr>
            <w:tcW w:w="1417" w:type="dxa"/>
            <w:gridSpan w:val="2"/>
          </w:tcPr>
          <w:p w:rsidR="00995E4C" w:rsidRPr="00883D01" w:rsidRDefault="00995E4C" w:rsidP="00995E4C">
            <w:pPr>
              <w:pStyle w:val="ConsPlusNormal"/>
              <w:contextualSpacing/>
              <w:jc w:val="center"/>
              <w:rPr>
                <w:sz w:val="20"/>
              </w:rPr>
            </w:pPr>
            <w:r w:rsidRPr="00883D01">
              <w:rPr>
                <w:sz w:val="20"/>
              </w:rPr>
              <w:lastRenderedPageBreak/>
              <w:t>единица измерения</w:t>
            </w:r>
          </w:p>
        </w:tc>
        <w:tc>
          <w:tcPr>
            <w:tcW w:w="1134" w:type="dxa"/>
            <w:vMerge w:val="restart"/>
          </w:tcPr>
          <w:p w:rsidR="00995E4C" w:rsidRPr="00883D01" w:rsidRDefault="00995E4C" w:rsidP="00995E4C">
            <w:pPr>
              <w:pStyle w:val="ConsPlusNormal"/>
              <w:contextualSpacing/>
              <w:jc w:val="center"/>
              <w:rPr>
                <w:sz w:val="20"/>
              </w:rPr>
            </w:pPr>
            <w:r w:rsidRPr="00883D01">
              <w:rPr>
                <w:sz w:val="20"/>
              </w:rPr>
              <w:t>оказываемого муниципал</w:t>
            </w:r>
            <w:r w:rsidRPr="00883D01">
              <w:rPr>
                <w:sz w:val="20"/>
              </w:rPr>
              <w:lastRenderedPageBreak/>
              <w:t xml:space="preserve">ьными казенными учреждениями на основании муниципального задания </w:t>
            </w:r>
            <w:hyperlink w:anchor="Par1080" w:tooltip="&lt;22&gt; В графы 12 - 15 подразделов 1 - 4 раздела II настоящей примерной формы включаются числовые значения показателей, характеризующих объем оказания государственной (муниципальной) услуги (государственных (муниципальных) услуг, составляющих укрупненную государ" w:history="1">
              <w:r w:rsidRPr="00883D01">
                <w:rPr>
                  <w:color w:val="0000FF"/>
                  <w:sz w:val="20"/>
                </w:rPr>
                <w:t>&lt;22&gt;</w:t>
              </w:r>
            </w:hyperlink>
          </w:p>
        </w:tc>
        <w:tc>
          <w:tcPr>
            <w:tcW w:w="1134" w:type="dxa"/>
            <w:vMerge w:val="restart"/>
          </w:tcPr>
          <w:p w:rsidR="00995E4C" w:rsidRPr="00883D01" w:rsidRDefault="00995E4C" w:rsidP="00995E4C">
            <w:pPr>
              <w:pStyle w:val="ConsPlusNormal"/>
              <w:contextualSpacing/>
              <w:jc w:val="center"/>
              <w:rPr>
                <w:sz w:val="20"/>
              </w:rPr>
            </w:pPr>
            <w:r w:rsidRPr="00883D01">
              <w:rPr>
                <w:sz w:val="20"/>
              </w:rPr>
              <w:lastRenderedPageBreak/>
              <w:t>оказываемого муниципал</w:t>
            </w:r>
            <w:r w:rsidRPr="00883D01">
              <w:rPr>
                <w:sz w:val="20"/>
              </w:rPr>
              <w:lastRenderedPageBreak/>
              <w:t xml:space="preserve">ьными бюджетными и автономными учреждениями на основании муниципального задания </w:t>
            </w:r>
            <w:hyperlink w:anchor="Par1080" w:tooltip="&lt;22&gt; В графы 12 - 15 подразделов 1 - 4 раздела II настоящей примерной формы включаются числовые значения показателей, характеризующих объем оказания государственной (муниципальной) услуги (государственных (муниципальных) услуг, составляющих укрупненную государ" w:history="1">
              <w:r w:rsidRPr="00883D01">
                <w:rPr>
                  <w:color w:val="0000FF"/>
                  <w:sz w:val="20"/>
                </w:rPr>
                <w:t>&lt;22&gt;</w:t>
              </w:r>
            </w:hyperlink>
          </w:p>
        </w:tc>
        <w:tc>
          <w:tcPr>
            <w:tcW w:w="709" w:type="dxa"/>
            <w:vMerge w:val="restart"/>
          </w:tcPr>
          <w:p w:rsidR="00995E4C" w:rsidRPr="00883D01" w:rsidRDefault="00995E4C" w:rsidP="00995E4C">
            <w:pPr>
              <w:pStyle w:val="ConsPlusNormal"/>
              <w:contextualSpacing/>
              <w:jc w:val="center"/>
              <w:rPr>
                <w:sz w:val="20"/>
              </w:rPr>
            </w:pPr>
            <w:r w:rsidRPr="00883D01">
              <w:rPr>
                <w:sz w:val="20"/>
              </w:rPr>
              <w:lastRenderedPageBreak/>
              <w:t xml:space="preserve">в соответствии </w:t>
            </w:r>
            <w:r w:rsidRPr="00883D01">
              <w:rPr>
                <w:sz w:val="20"/>
              </w:rPr>
              <w:lastRenderedPageBreak/>
              <w:t xml:space="preserve">с конкурсом </w:t>
            </w:r>
            <w:hyperlink w:anchor="Par1080" w:tooltip="&lt;22&gt; В графы 12 - 15 подразделов 1 - 4 раздела II настоящей примерной формы включаются числовые значения показателей, характеризующих объем оказания государственной (муниципальной) услуги (государственных (муниципальных) услуг, составляющих укрупненную государ" w:history="1">
              <w:r w:rsidRPr="00883D01">
                <w:rPr>
                  <w:color w:val="0000FF"/>
                  <w:sz w:val="20"/>
                </w:rPr>
                <w:t>&lt;22&gt;</w:t>
              </w:r>
            </w:hyperlink>
          </w:p>
        </w:tc>
        <w:tc>
          <w:tcPr>
            <w:tcW w:w="851" w:type="dxa"/>
            <w:vMerge w:val="restart"/>
          </w:tcPr>
          <w:p w:rsidR="00995E4C" w:rsidRPr="00883D01" w:rsidRDefault="00995E4C" w:rsidP="00995E4C">
            <w:pPr>
              <w:pStyle w:val="ConsPlusNormal"/>
              <w:contextualSpacing/>
              <w:jc w:val="center"/>
              <w:rPr>
                <w:sz w:val="20"/>
              </w:rPr>
            </w:pPr>
            <w:r w:rsidRPr="00883D01">
              <w:rPr>
                <w:sz w:val="20"/>
              </w:rPr>
              <w:lastRenderedPageBreak/>
              <w:t xml:space="preserve">в соответствии с </w:t>
            </w:r>
            <w:r w:rsidRPr="00883D01">
              <w:rPr>
                <w:sz w:val="20"/>
              </w:rPr>
              <w:lastRenderedPageBreak/>
              <w:t xml:space="preserve">социальными сертификатами </w:t>
            </w:r>
            <w:hyperlink w:anchor="Par1080" w:tooltip="&lt;22&gt; В графы 12 - 15 подразделов 1 - 4 раздела II настоящей примерной формы включаются числовые значения показателей, характеризующих объем оказания государственной (муниципальной) услуги (государственных (муниципальных) услуг, составляющих укрупненную государ" w:history="1">
              <w:r w:rsidRPr="00883D01">
                <w:rPr>
                  <w:color w:val="0000FF"/>
                  <w:sz w:val="20"/>
                </w:rPr>
                <w:t>&lt;22&gt;</w:t>
              </w:r>
            </w:hyperlink>
          </w:p>
        </w:tc>
        <w:tc>
          <w:tcPr>
            <w:tcW w:w="1063" w:type="dxa"/>
            <w:vMerge/>
          </w:tcPr>
          <w:p w:rsidR="00995E4C" w:rsidRPr="00883D01" w:rsidRDefault="00995E4C" w:rsidP="00995E4C">
            <w:pPr>
              <w:pStyle w:val="ConsPlusNormal"/>
              <w:contextualSpacing/>
              <w:jc w:val="center"/>
              <w:rPr>
                <w:sz w:val="20"/>
              </w:rPr>
            </w:pPr>
          </w:p>
        </w:tc>
      </w:tr>
      <w:tr w:rsidR="00995E4C" w:rsidRPr="00883D01" w:rsidTr="00883D01">
        <w:tc>
          <w:tcPr>
            <w:tcW w:w="993" w:type="dxa"/>
            <w:vMerge/>
          </w:tcPr>
          <w:p w:rsidR="00995E4C" w:rsidRPr="00883D01" w:rsidRDefault="00995E4C" w:rsidP="00995E4C">
            <w:pPr>
              <w:pStyle w:val="ConsPlusNormal"/>
              <w:contextualSpacing/>
              <w:jc w:val="center"/>
              <w:rPr>
                <w:sz w:val="20"/>
              </w:rPr>
            </w:pPr>
          </w:p>
        </w:tc>
        <w:tc>
          <w:tcPr>
            <w:tcW w:w="1205" w:type="dxa"/>
            <w:vMerge/>
          </w:tcPr>
          <w:p w:rsidR="00995E4C" w:rsidRPr="00883D01" w:rsidRDefault="00995E4C" w:rsidP="00995E4C">
            <w:pPr>
              <w:pStyle w:val="ConsPlusNormal"/>
              <w:contextualSpacing/>
              <w:jc w:val="center"/>
              <w:rPr>
                <w:sz w:val="20"/>
              </w:rPr>
            </w:pPr>
          </w:p>
        </w:tc>
        <w:tc>
          <w:tcPr>
            <w:tcW w:w="1134" w:type="dxa"/>
            <w:vMerge/>
          </w:tcPr>
          <w:p w:rsidR="00995E4C" w:rsidRPr="00883D01" w:rsidRDefault="00995E4C" w:rsidP="00995E4C">
            <w:pPr>
              <w:pStyle w:val="ConsPlusNormal"/>
              <w:contextualSpacing/>
              <w:jc w:val="center"/>
              <w:rPr>
                <w:sz w:val="20"/>
              </w:rPr>
            </w:pPr>
          </w:p>
        </w:tc>
        <w:tc>
          <w:tcPr>
            <w:tcW w:w="1134" w:type="dxa"/>
            <w:vMerge/>
          </w:tcPr>
          <w:p w:rsidR="00995E4C" w:rsidRPr="00883D01" w:rsidRDefault="00995E4C" w:rsidP="00995E4C">
            <w:pPr>
              <w:pStyle w:val="ConsPlusNormal"/>
              <w:contextualSpacing/>
              <w:jc w:val="center"/>
              <w:rPr>
                <w:sz w:val="20"/>
              </w:rPr>
            </w:pPr>
          </w:p>
        </w:tc>
        <w:tc>
          <w:tcPr>
            <w:tcW w:w="992" w:type="dxa"/>
            <w:vMerge/>
          </w:tcPr>
          <w:p w:rsidR="00995E4C" w:rsidRPr="00883D01" w:rsidRDefault="00995E4C" w:rsidP="00995E4C">
            <w:pPr>
              <w:pStyle w:val="ConsPlusNormal"/>
              <w:contextualSpacing/>
              <w:jc w:val="center"/>
              <w:rPr>
                <w:sz w:val="20"/>
              </w:rPr>
            </w:pPr>
          </w:p>
        </w:tc>
        <w:tc>
          <w:tcPr>
            <w:tcW w:w="1134" w:type="dxa"/>
            <w:vMerge/>
          </w:tcPr>
          <w:p w:rsidR="00995E4C" w:rsidRPr="00883D01" w:rsidRDefault="00995E4C" w:rsidP="00995E4C">
            <w:pPr>
              <w:pStyle w:val="ConsPlusNormal"/>
              <w:contextualSpacing/>
              <w:jc w:val="center"/>
              <w:rPr>
                <w:sz w:val="20"/>
              </w:rPr>
            </w:pPr>
          </w:p>
        </w:tc>
        <w:tc>
          <w:tcPr>
            <w:tcW w:w="1134" w:type="dxa"/>
            <w:vMerge/>
          </w:tcPr>
          <w:p w:rsidR="00995E4C" w:rsidRPr="00883D01" w:rsidRDefault="00995E4C" w:rsidP="00995E4C">
            <w:pPr>
              <w:pStyle w:val="ConsPlusNormal"/>
              <w:contextualSpacing/>
              <w:jc w:val="center"/>
              <w:rPr>
                <w:sz w:val="20"/>
              </w:rPr>
            </w:pPr>
          </w:p>
        </w:tc>
        <w:tc>
          <w:tcPr>
            <w:tcW w:w="1134" w:type="dxa"/>
            <w:vMerge/>
          </w:tcPr>
          <w:p w:rsidR="00995E4C" w:rsidRPr="00883D01" w:rsidRDefault="00995E4C" w:rsidP="00995E4C">
            <w:pPr>
              <w:pStyle w:val="ConsPlusNormal"/>
              <w:contextualSpacing/>
              <w:jc w:val="center"/>
              <w:rPr>
                <w:sz w:val="20"/>
              </w:rPr>
            </w:pPr>
          </w:p>
        </w:tc>
        <w:tc>
          <w:tcPr>
            <w:tcW w:w="709" w:type="dxa"/>
            <w:vMerge/>
          </w:tcPr>
          <w:p w:rsidR="00995E4C" w:rsidRPr="00883D01" w:rsidRDefault="00995E4C" w:rsidP="00995E4C">
            <w:pPr>
              <w:pStyle w:val="ConsPlusNormal"/>
              <w:contextualSpacing/>
              <w:jc w:val="center"/>
              <w:rPr>
                <w:sz w:val="20"/>
              </w:rPr>
            </w:pPr>
          </w:p>
        </w:tc>
        <w:tc>
          <w:tcPr>
            <w:tcW w:w="709" w:type="dxa"/>
          </w:tcPr>
          <w:p w:rsidR="00995E4C" w:rsidRPr="00883D01" w:rsidRDefault="00995E4C" w:rsidP="00995E4C">
            <w:pPr>
              <w:pStyle w:val="ConsPlusNormal"/>
              <w:contextualSpacing/>
              <w:jc w:val="center"/>
              <w:rPr>
                <w:sz w:val="20"/>
              </w:rPr>
            </w:pPr>
            <w:r w:rsidRPr="00883D01">
              <w:rPr>
                <w:sz w:val="20"/>
              </w:rPr>
              <w:t>наиме</w:t>
            </w:r>
            <w:r w:rsidRPr="00883D01">
              <w:rPr>
                <w:sz w:val="20"/>
              </w:rPr>
              <w:lastRenderedPageBreak/>
              <w:t xml:space="preserve">нование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883D01">
                <w:rPr>
                  <w:color w:val="0000FF"/>
                  <w:sz w:val="20"/>
                </w:rPr>
                <w:t>&lt;16&gt;</w:t>
              </w:r>
            </w:hyperlink>
          </w:p>
        </w:tc>
        <w:tc>
          <w:tcPr>
            <w:tcW w:w="708" w:type="dxa"/>
          </w:tcPr>
          <w:p w:rsidR="00995E4C" w:rsidRPr="00883D01" w:rsidRDefault="00995E4C" w:rsidP="00995E4C">
            <w:pPr>
              <w:pStyle w:val="ConsPlusNormal"/>
              <w:contextualSpacing/>
              <w:jc w:val="center"/>
              <w:rPr>
                <w:sz w:val="20"/>
              </w:rPr>
            </w:pPr>
            <w:r w:rsidRPr="00883D01">
              <w:rPr>
                <w:sz w:val="20"/>
              </w:rPr>
              <w:lastRenderedPageBreak/>
              <w:t xml:space="preserve">код по </w:t>
            </w:r>
            <w:hyperlink r:id="rId56" w:history="1">
              <w:r w:rsidRPr="00883D01">
                <w:rPr>
                  <w:color w:val="0000FF"/>
                  <w:sz w:val="20"/>
                </w:rPr>
                <w:t>ОКЕИ</w:t>
              </w:r>
            </w:hyperlink>
            <w:hyperlink w:anchor="Par1079" w:tooltip="&lt;21&gt; Заполняется в соответствии с кодом, указанным в перечнях государственных (муниципальных) услуг (при наличии)." w:history="1">
              <w:r w:rsidRPr="00883D01">
                <w:rPr>
                  <w:color w:val="0000FF"/>
                  <w:sz w:val="20"/>
                </w:rPr>
                <w:t>&lt;21&gt;</w:t>
              </w:r>
            </w:hyperlink>
          </w:p>
        </w:tc>
        <w:tc>
          <w:tcPr>
            <w:tcW w:w="1134" w:type="dxa"/>
            <w:vMerge/>
          </w:tcPr>
          <w:p w:rsidR="00995E4C" w:rsidRPr="00883D01" w:rsidRDefault="00995E4C" w:rsidP="00995E4C">
            <w:pPr>
              <w:pStyle w:val="ConsPlusNormal"/>
              <w:contextualSpacing/>
              <w:jc w:val="center"/>
              <w:rPr>
                <w:sz w:val="20"/>
              </w:rPr>
            </w:pPr>
          </w:p>
        </w:tc>
        <w:tc>
          <w:tcPr>
            <w:tcW w:w="1134" w:type="dxa"/>
            <w:vMerge/>
          </w:tcPr>
          <w:p w:rsidR="00995E4C" w:rsidRPr="00883D01" w:rsidRDefault="00995E4C" w:rsidP="00995E4C">
            <w:pPr>
              <w:pStyle w:val="ConsPlusNormal"/>
              <w:contextualSpacing/>
              <w:jc w:val="center"/>
              <w:rPr>
                <w:sz w:val="20"/>
              </w:rPr>
            </w:pPr>
          </w:p>
        </w:tc>
        <w:tc>
          <w:tcPr>
            <w:tcW w:w="709" w:type="dxa"/>
            <w:vMerge/>
          </w:tcPr>
          <w:p w:rsidR="00995E4C" w:rsidRPr="00883D01" w:rsidRDefault="00995E4C" w:rsidP="00995E4C">
            <w:pPr>
              <w:pStyle w:val="ConsPlusNormal"/>
              <w:contextualSpacing/>
              <w:jc w:val="center"/>
              <w:rPr>
                <w:sz w:val="20"/>
              </w:rPr>
            </w:pPr>
          </w:p>
        </w:tc>
        <w:tc>
          <w:tcPr>
            <w:tcW w:w="851" w:type="dxa"/>
            <w:vMerge/>
          </w:tcPr>
          <w:p w:rsidR="00995E4C" w:rsidRPr="00883D01" w:rsidRDefault="00995E4C" w:rsidP="00995E4C">
            <w:pPr>
              <w:pStyle w:val="ConsPlusNormal"/>
              <w:contextualSpacing/>
              <w:jc w:val="center"/>
              <w:rPr>
                <w:sz w:val="20"/>
              </w:rPr>
            </w:pPr>
          </w:p>
        </w:tc>
        <w:tc>
          <w:tcPr>
            <w:tcW w:w="1063" w:type="dxa"/>
            <w:vMerge/>
          </w:tcPr>
          <w:p w:rsidR="00995E4C" w:rsidRPr="00883D01" w:rsidRDefault="00995E4C" w:rsidP="00995E4C">
            <w:pPr>
              <w:pStyle w:val="ConsPlusNormal"/>
              <w:contextualSpacing/>
              <w:jc w:val="center"/>
              <w:rPr>
                <w:sz w:val="20"/>
              </w:rPr>
            </w:pPr>
          </w:p>
        </w:tc>
      </w:tr>
      <w:tr w:rsidR="00995E4C" w:rsidRPr="00883D01" w:rsidTr="00883D01">
        <w:tc>
          <w:tcPr>
            <w:tcW w:w="993" w:type="dxa"/>
          </w:tcPr>
          <w:p w:rsidR="00995E4C" w:rsidRPr="00883D01" w:rsidRDefault="00995E4C" w:rsidP="00995E4C">
            <w:pPr>
              <w:pStyle w:val="ConsPlusNormal"/>
              <w:contextualSpacing/>
              <w:jc w:val="center"/>
              <w:rPr>
                <w:sz w:val="20"/>
              </w:rPr>
            </w:pPr>
            <w:r w:rsidRPr="00883D01">
              <w:rPr>
                <w:sz w:val="20"/>
              </w:rPr>
              <w:lastRenderedPageBreak/>
              <w:t>1</w:t>
            </w:r>
          </w:p>
        </w:tc>
        <w:tc>
          <w:tcPr>
            <w:tcW w:w="1205" w:type="dxa"/>
          </w:tcPr>
          <w:p w:rsidR="00995E4C" w:rsidRPr="00883D01" w:rsidRDefault="00995E4C" w:rsidP="00995E4C">
            <w:pPr>
              <w:pStyle w:val="ConsPlusNormal"/>
              <w:contextualSpacing/>
              <w:jc w:val="center"/>
              <w:rPr>
                <w:sz w:val="20"/>
              </w:rPr>
            </w:pPr>
            <w:r w:rsidRPr="00883D01">
              <w:rPr>
                <w:sz w:val="20"/>
              </w:rPr>
              <w:t>2</w:t>
            </w:r>
          </w:p>
        </w:tc>
        <w:tc>
          <w:tcPr>
            <w:tcW w:w="1134" w:type="dxa"/>
          </w:tcPr>
          <w:p w:rsidR="00995E4C" w:rsidRPr="00883D01" w:rsidRDefault="00995E4C" w:rsidP="00995E4C">
            <w:pPr>
              <w:pStyle w:val="ConsPlusNormal"/>
              <w:contextualSpacing/>
              <w:jc w:val="center"/>
              <w:rPr>
                <w:sz w:val="20"/>
              </w:rPr>
            </w:pPr>
            <w:r w:rsidRPr="00883D01">
              <w:rPr>
                <w:sz w:val="20"/>
              </w:rPr>
              <w:t>3</w:t>
            </w:r>
          </w:p>
        </w:tc>
        <w:tc>
          <w:tcPr>
            <w:tcW w:w="1134" w:type="dxa"/>
          </w:tcPr>
          <w:p w:rsidR="00995E4C" w:rsidRPr="00883D01" w:rsidRDefault="00995E4C" w:rsidP="00995E4C">
            <w:pPr>
              <w:pStyle w:val="ConsPlusNormal"/>
              <w:contextualSpacing/>
              <w:jc w:val="center"/>
              <w:rPr>
                <w:sz w:val="20"/>
              </w:rPr>
            </w:pPr>
            <w:r w:rsidRPr="00883D01">
              <w:rPr>
                <w:sz w:val="20"/>
              </w:rPr>
              <w:t>4</w:t>
            </w:r>
          </w:p>
        </w:tc>
        <w:tc>
          <w:tcPr>
            <w:tcW w:w="992" w:type="dxa"/>
          </w:tcPr>
          <w:p w:rsidR="00995E4C" w:rsidRPr="00883D01" w:rsidRDefault="00995E4C" w:rsidP="00995E4C">
            <w:pPr>
              <w:pStyle w:val="ConsPlusNormal"/>
              <w:contextualSpacing/>
              <w:jc w:val="center"/>
              <w:rPr>
                <w:sz w:val="20"/>
              </w:rPr>
            </w:pPr>
            <w:r w:rsidRPr="00883D01">
              <w:rPr>
                <w:sz w:val="20"/>
              </w:rPr>
              <w:t>5</w:t>
            </w:r>
          </w:p>
        </w:tc>
        <w:tc>
          <w:tcPr>
            <w:tcW w:w="1134" w:type="dxa"/>
          </w:tcPr>
          <w:p w:rsidR="00995E4C" w:rsidRPr="00883D01" w:rsidRDefault="00995E4C" w:rsidP="00995E4C">
            <w:pPr>
              <w:pStyle w:val="ConsPlusNormal"/>
              <w:contextualSpacing/>
              <w:jc w:val="center"/>
              <w:rPr>
                <w:sz w:val="20"/>
              </w:rPr>
            </w:pPr>
            <w:r w:rsidRPr="00883D01">
              <w:rPr>
                <w:sz w:val="20"/>
              </w:rPr>
              <w:t>6</w:t>
            </w:r>
          </w:p>
        </w:tc>
        <w:tc>
          <w:tcPr>
            <w:tcW w:w="1134" w:type="dxa"/>
          </w:tcPr>
          <w:p w:rsidR="00995E4C" w:rsidRPr="00883D01" w:rsidRDefault="00995E4C" w:rsidP="00995E4C">
            <w:pPr>
              <w:pStyle w:val="ConsPlusNormal"/>
              <w:contextualSpacing/>
              <w:jc w:val="center"/>
              <w:rPr>
                <w:sz w:val="20"/>
              </w:rPr>
            </w:pPr>
            <w:r w:rsidRPr="00883D01">
              <w:rPr>
                <w:sz w:val="20"/>
              </w:rPr>
              <w:t>7</w:t>
            </w:r>
          </w:p>
        </w:tc>
        <w:tc>
          <w:tcPr>
            <w:tcW w:w="1134" w:type="dxa"/>
          </w:tcPr>
          <w:p w:rsidR="00995E4C" w:rsidRPr="00883D01" w:rsidRDefault="00995E4C" w:rsidP="00995E4C">
            <w:pPr>
              <w:pStyle w:val="ConsPlusNormal"/>
              <w:contextualSpacing/>
              <w:jc w:val="center"/>
              <w:rPr>
                <w:sz w:val="20"/>
              </w:rPr>
            </w:pPr>
            <w:r w:rsidRPr="00883D01">
              <w:rPr>
                <w:sz w:val="20"/>
              </w:rPr>
              <w:t>8</w:t>
            </w:r>
          </w:p>
        </w:tc>
        <w:tc>
          <w:tcPr>
            <w:tcW w:w="709" w:type="dxa"/>
          </w:tcPr>
          <w:p w:rsidR="00995E4C" w:rsidRPr="00883D01" w:rsidRDefault="00995E4C" w:rsidP="00995E4C">
            <w:pPr>
              <w:pStyle w:val="ConsPlusNormal"/>
              <w:contextualSpacing/>
              <w:jc w:val="center"/>
              <w:rPr>
                <w:sz w:val="20"/>
              </w:rPr>
            </w:pPr>
            <w:r w:rsidRPr="00883D01">
              <w:rPr>
                <w:sz w:val="20"/>
              </w:rPr>
              <w:t>9</w:t>
            </w:r>
          </w:p>
        </w:tc>
        <w:tc>
          <w:tcPr>
            <w:tcW w:w="709" w:type="dxa"/>
          </w:tcPr>
          <w:p w:rsidR="00995E4C" w:rsidRPr="00883D01" w:rsidRDefault="00995E4C" w:rsidP="00995E4C">
            <w:pPr>
              <w:pStyle w:val="ConsPlusNormal"/>
              <w:contextualSpacing/>
              <w:jc w:val="center"/>
              <w:rPr>
                <w:sz w:val="20"/>
              </w:rPr>
            </w:pPr>
            <w:r w:rsidRPr="00883D01">
              <w:rPr>
                <w:sz w:val="20"/>
              </w:rPr>
              <w:t>10</w:t>
            </w:r>
          </w:p>
        </w:tc>
        <w:tc>
          <w:tcPr>
            <w:tcW w:w="708" w:type="dxa"/>
          </w:tcPr>
          <w:p w:rsidR="00995E4C" w:rsidRPr="00883D01" w:rsidRDefault="00995E4C" w:rsidP="00995E4C">
            <w:pPr>
              <w:pStyle w:val="ConsPlusNormal"/>
              <w:contextualSpacing/>
              <w:jc w:val="center"/>
              <w:rPr>
                <w:sz w:val="20"/>
              </w:rPr>
            </w:pPr>
            <w:r w:rsidRPr="00883D01">
              <w:rPr>
                <w:sz w:val="20"/>
              </w:rPr>
              <w:t>11</w:t>
            </w:r>
          </w:p>
        </w:tc>
        <w:tc>
          <w:tcPr>
            <w:tcW w:w="1134" w:type="dxa"/>
          </w:tcPr>
          <w:p w:rsidR="00995E4C" w:rsidRPr="00883D01" w:rsidRDefault="00995E4C" w:rsidP="00995E4C">
            <w:pPr>
              <w:pStyle w:val="ConsPlusNormal"/>
              <w:contextualSpacing/>
              <w:jc w:val="center"/>
              <w:rPr>
                <w:sz w:val="20"/>
              </w:rPr>
            </w:pPr>
            <w:r w:rsidRPr="00883D01">
              <w:rPr>
                <w:sz w:val="20"/>
              </w:rPr>
              <w:t>12</w:t>
            </w:r>
          </w:p>
        </w:tc>
        <w:tc>
          <w:tcPr>
            <w:tcW w:w="1134" w:type="dxa"/>
          </w:tcPr>
          <w:p w:rsidR="00995E4C" w:rsidRPr="00883D01" w:rsidRDefault="00995E4C" w:rsidP="00995E4C">
            <w:pPr>
              <w:pStyle w:val="ConsPlusNormal"/>
              <w:contextualSpacing/>
              <w:jc w:val="center"/>
              <w:rPr>
                <w:sz w:val="20"/>
              </w:rPr>
            </w:pPr>
            <w:r w:rsidRPr="00883D01">
              <w:rPr>
                <w:sz w:val="20"/>
              </w:rPr>
              <w:t>13</w:t>
            </w:r>
          </w:p>
        </w:tc>
        <w:tc>
          <w:tcPr>
            <w:tcW w:w="709" w:type="dxa"/>
          </w:tcPr>
          <w:p w:rsidR="00995E4C" w:rsidRPr="00883D01" w:rsidRDefault="00995E4C" w:rsidP="00995E4C">
            <w:pPr>
              <w:pStyle w:val="ConsPlusNormal"/>
              <w:contextualSpacing/>
              <w:jc w:val="center"/>
              <w:rPr>
                <w:sz w:val="20"/>
              </w:rPr>
            </w:pPr>
            <w:r w:rsidRPr="00883D01">
              <w:rPr>
                <w:sz w:val="20"/>
              </w:rPr>
              <w:t>14</w:t>
            </w:r>
          </w:p>
        </w:tc>
        <w:tc>
          <w:tcPr>
            <w:tcW w:w="851" w:type="dxa"/>
          </w:tcPr>
          <w:p w:rsidR="00995E4C" w:rsidRPr="00883D01" w:rsidRDefault="00995E4C" w:rsidP="00995E4C">
            <w:pPr>
              <w:pStyle w:val="ConsPlusNormal"/>
              <w:contextualSpacing/>
              <w:jc w:val="center"/>
              <w:rPr>
                <w:sz w:val="20"/>
              </w:rPr>
            </w:pPr>
            <w:r w:rsidRPr="00883D01">
              <w:rPr>
                <w:sz w:val="20"/>
              </w:rPr>
              <w:t>15</w:t>
            </w:r>
          </w:p>
        </w:tc>
        <w:tc>
          <w:tcPr>
            <w:tcW w:w="1063" w:type="dxa"/>
          </w:tcPr>
          <w:p w:rsidR="00995E4C" w:rsidRPr="00883D01" w:rsidRDefault="00995E4C" w:rsidP="00995E4C">
            <w:pPr>
              <w:pStyle w:val="ConsPlusNormal"/>
              <w:contextualSpacing/>
              <w:jc w:val="center"/>
              <w:rPr>
                <w:sz w:val="20"/>
              </w:rPr>
            </w:pPr>
            <w:r w:rsidRPr="00883D01">
              <w:rPr>
                <w:sz w:val="20"/>
              </w:rPr>
              <w:t>16</w:t>
            </w:r>
          </w:p>
        </w:tc>
      </w:tr>
      <w:tr w:rsidR="00995E4C" w:rsidRPr="00883D01" w:rsidTr="00883D01">
        <w:tc>
          <w:tcPr>
            <w:tcW w:w="993" w:type="dxa"/>
            <w:vMerge w:val="restart"/>
            <w:vAlign w:val="center"/>
          </w:tcPr>
          <w:p w:rsidR="00995E4C" w:rsidRPr="00883D01" w:rsidRDefault="00995E4C" w:rsidP="00995E4C">
            <w:pPr>
              <w:pStyle w:val="ConsPlusNormal"/>
              <w:contextualSpacing/>
              <w:rPr>
                <w:sz w:val="20"/>
              </w:rPr>
            </w:pPr>
          </w:p>
        </w:tc>
        <w:tc>
          <w:tcPr>
            <w:tcW w:w="1205" w:type="dxa"/>
            <w:vMerge w:val="restart"/>
            <w:vAlign w:val="center"/>
          </w:tcPr>
          <w:p w:rsidR="00995E4C" w:rsidRPr="00883D01" w:rsidRDefault="00995E4C" w:rsidP="00995E4C">
            <w:pPr>
              <w:pStyle w:val="ConsPlusNormal"/>
              <w:contextualSpacing/>
              <w:rPr>
                <w:sz w:val="20"/>
              </w:rPr>
            </w:pPr>
          </w:p>
        </w:tc>
        <w:tc>
          <w:tcPr>
            <w:tcW w:w="1134" w:type="dxa"/>
            <w:vMerge w:val="restart"/>
            <w:vAlign w:val="center"/>
          </w:tcPr>
          <w:p w:rsidR="00995E4C" w:rsidRPr="00883D01" w:rsidRDefault="00995E4C" w:rsidP="00995E4C">
            <w:pPr>
              <w:pStyle w:val="ConsPlusNormal"/>
              <w:contextualSpacing/>
              <w:rPr>
                <w:sz w:val="20"/>
              </w:rPr>
            </w:pPr>
          </w:p>
        </w:tc>
        <w:tc>
          <w:tcPr>
            <w:tcW w:w="1134" w:type="dxa"/>
            <w:vMerge w:val="restart"/>
            <w:vAlign w:val="center"/>
          </w:tcPr>
          <w:p w:rsidR="00995E4C" w:rsidRPr="00883D01" w:rsidRDefault="00995E4C" w:rsidP="00995E4C">
            <w:pPr>
              <w:pStyle w:val="ConsPlusNormal"/>
              <w:contextualSpacing/>
              <w:rPr>
                <w:sz w:val="20"/>
              </w:rPr>
            </w:pPr>
          </w:p>
        </w:tc>
        <w:tc>
          <w:tcPr>
            <w:tcW w:w="992" w:type="dxa"/>
            <w:vMerge w:val="restart"/>
            <w:vAlign w:val="center"/>
          </w:tcPr>
          <w:p w:rsidR="00995E4C" w:rsidRPr="00883D01" w:rsidRDefault="00995E4C" w:rsidP="00995E4C">
            <w:pPr>
              <w:pStyle w:val="ConsPlusNormal"/>
              <w:contextualSpacing/>
              <w:rPr>
                <w:sz w:val="20"/>
              </w:rPr>
            </w:pPr>
          </w:p>
        </w:tc>
        <w:tc>
          <w:tcPr>
            <w:tcW w:w="1134" w:type="dxa"/>
            <w:vMerge w:val="restart"/>
            <w:vAlign w:val="center"/>
          </w:tcPr>
          <w:p w:rsidR="00995E4C" w:rsidRPr="00883D01" w:rsidRDefault="00995E4C" w:rsidP="00995E4C">
            <w:pPr>
              <w:pStyle w:val="ConsPlusNormal"/>
              <w:contextualSpacing/>
              <w:rPr>
                <w:sz w:val="20"/>
              </w:rPr>
            </w:pPr>
          </w:p>
        </w:tc>
        <w:tc>
          <w:tcPr>
            <w:tcW w:w="1134" w:type="dxa"/>
            <w:vMerge w:val="restart"/>
            <w:vAlign w:val="center"/>
          </w:tcPr>
          <w:p w:rsidR="00995E4C" w:rsidRPr="00883D01" w:rsidRDefault="00995E4C" w:rsidP="00995E4C">
            <w:pPr>
              <w:pStyle w:val="ConsPlusNormal"/>
              <w:contextualSpacing/>
              <w:rPr>
                <w:sz w:val="20"/>
              </w:rPr>
            </w:pPr>
          </w:p>
        </w:tc>
        <w:tc>
          <w:tcPr>
            <w:tcW w:w="1134" w:type="dxa"/>
            <w:vMerge w:val="restart"/>
            <w:vAlign w:val="center"/>
          </w:tcPr>
          <w:p w:rsidR="00995E4C" w:rsidRPr="00883D01" w:rsidRDefault="00995E4C" w:rsidP="00995E4C">
            <w:pPr>
              <w:pStyle w:val="ConsPlusNormal"/>
              <w:contextualSpacing/>
              <w:rPr>
                <w:sz w:val="20"/>
              </w:rPr>
            </w:pPr>
          </w:p>
        </w:tc>
        <w:tc>
          <w:tcPr>
            <w:tcW w:w="709" w:type="dxa"/>
            <w:vAlign w:val="center"/>
          </w:tcPr>
          <w:p w:rsidR="00995E4C" w:rsidRPr="00883D01" w:rsidRDefault="00995E4C" w:rsidP="00995E4C">
            <w:pPr>
              <w:pStyle w:val="ConsPlusNormal"/>
              <w:contextualSpacing/>
              <w:rPr>
                <w:sz w:val="20"/>
              </w:rPr>
            </w:pPr>
          </w:p>
        </w:tc>
        <w:tc>
          <w:tcPr>
            <w:tcW w:w="709" w:type="dxa"/>
            <w:vAlign w:val="center"/>
          </w:tcPr>
          <w:p w:rsidR="00995E4C" w:rsidRPr="00883D01" w:rsidRDefault="00995E4C" w:rsidP="00995E4C">
            <w:pPr>
              <w:pStyle w:val="ConsPlusNormal"/>
              <w:contextualSpacing/>
              <w:rPr>
                <w:sz w:val="20"/>
              </w:rPr>
            </w:pPr>
          </w:p>
        </w:tc>
        <w:tc>
          <w:tcPr>
            <w:tcW w:w="708" w:type="dxa"/>
            <w:vAlign w:val="center"/>
          </w:tcPr>
          <w:p w:rsidR="00995E4C" w:rsidRPr="00883D01" w:rsidRDefault="00995E4C" w:rsidP="00995E4C">
            <w:pPr>
              <w:pStyle w:val="ConsPlusNormal"/>
              <w:contextualSpacing/>
              <w:rPr>
                <w:sz w:val="20"/>
              </w:rPr>
            </w:pPr>
          </w:p>
        </w:tc>
        <w:tc>
          <w:tcPr>
            <w:tcW w:w="1134" w:type="dxa"/>
            <w:vAlign w:val="center"/>
          </w:tcPr>
          <w:p w:rsidR="00995E4C" w:rsidRPr="00883D01" w:rsidRDefault="00995E4C" w:rsidP="00995E4C">
            <w:pPr>
              <w:pStyle w:val="ConsPlusNormal"/>
              <w:contextualSpacing/>
              <w:rPr>
                <w:sz w:val="20"/>
              </w:rPr>
            </w:pPr>
          </w:p>
        </w:tc>
        <w:tc>
          <w:tcPr>
            <w:tcW w:w="1134" w:type="dxa"/>
            <w:vAlign w:val="center"/>
          </w:tcPr>
          <w:p w:rsidR="00995E4C" w:rsidRPr="00883D01" w:rsidRDefault="00995E4C" w:rsidP="00995E4C">
            <w:pPr>
              <w:pStyle w:val="ConsPlusNormal"/>
              <w:contextualSpacing/>
              <w:rPr>
                <w:sz w:val="20"/>
              </w:rPr>
            </w:pPr>
          </w:p>
        </w:tc>
        <w:tc>
          <w:tcPr>
            <w:tcW w:w="709" w:type="dxa"/>
            <w:vAlign w:val="center"/>
          </w:tcPr>
          <w:p w:rsidR="00995E4C" w:rsidRPr="00883D01" w:rsidRDefault="00995E4C" w:rsidP="00995E4C">
            <w:pPr>
              <w:pStyle w:val="ConsPlusNormal"/>
              <w:contextualSpacing/>
              <w:rPr>
                <w:sz w:val="20"/>
              </w:rPr>
            </w:pPr>
          </w:p>
        </w:tc>
        <w:tc>
          <w:tcPr>
            <w:tcW w:w="851" w:type="dxa"/>
            <w:vAlign w:val="center"/>
          </w:tcPr>
          <w:p w:rsidR="00995E4C" w:rsidRPr="00883D01" w:rsidRDefault="00995E4C" w:rsidP="00995E4C">
            <w:pPr>
              <w:pStyle w:val="ConsPlusNormal"/>
              <w:contextualSpacing/>
              <w:rPr>
                <w:sz w:val="20"/>
              </w:rPr>
            </w:pPr>
          </w:p>
        </w:tc>
        <w:tc>
          <w:tcPr>
            <w:tcW w:w="1063" w:type="dxa"/>
            <w:vAlign w:val="center"/>
          </w:tcPr>
          <w:p w:rsidR="00995E4C" w:rsidRPr="00883D01" w:rsidRDefault="00995E4C" w:rsidP="00995E4C">
            <w:pPr>
              <w:pStyle w:val="ConsPlusNormal"/>
              <w:contextualSpacing/>
              <w:rPr>
                <w:sz w:val="20"/>
              </w:rPr>
            </w:pPr>
          </w:p>
        </w:tc>
      </w:tr>
      <w:tr w:rsidR="00995E4C" w:rsidRPr="00883D01" w:rsidTr="00883D01">
        <w:tc>
          <w:tcPr>
            <w:tcW w:w="993" w:type="dxa"/>
            <w:vMerge/>
          </w:tcPr>
          <w:p w:rsidR="00995E4C" w:rsidRPr="00883D01" w:rsidRDefault="00995E4C" w:rsidP="00995E4C">
            <w:pPr>
              <w:pStyle w:val="ConsPlusNormal"/>
              <w:contextualSpacing/>
              <w:rPr>
                <w:sz w:val="20"/>
              </w:rPr>
            </w:pPr>
          </w:p>
        </w:tc>
        <w:tc>
          <w:tcPr>
            <w:tcW w:w="1205" w:type="dxa"/>
            <w:vMerge/>
          </w:tcPr>
          <w:p w:rsidR="00995E4C" w:rsidRPr="00883D01" w:rsidRDefault="00995E4C" w:rsidP="00995E4C">
            <w:pPr>
              <w:pStyle w:val="ConsPlusNormal"/>
              <w:contextualSpacing/>
              <w:rPr>
                <w:sz w:val="20"/>
              </w:rPr>
            </w:pPr>
          </w:p>
        </w:tc>
        <w:tc>
          <w:tcPr>
            <w:tcW w:w="1134" w:type="dxa"/>
            <w:vMerge/>
          </w:tcPr>
          <w:p w:rsidR="00995E4C" w:rsidRPr="00883D01" w:rsidRDefault="00995E4C" w:rsidP="00995E4C">
            <w:pPr>
              <w:pStyle w:val="ConsPlusNormal"/>
              <w:contextualSpacing/>
              <w:rPr>
                <w:sz w:val="20"/>
              </w:rPr>
            </w:pPr>
          </w:p>
        </w:tc>
        <w:tc>
          <w:tcPr>
            <w:tcW w:w="1134" w:type="dxa"/>
            <w:vMerge/>
          </w:tcPr>
          <w:p w:rsidR="00995E4C" w:rsidRPr="00883D01" w:rsidRDefault="00995E4C" w:rsidP="00995E4C">
            <w:pPr>
              <w:pStyle w:val="ConsPlusNormal"/>
              <w:contextualSpacing/>
              <w:rPr>
                <w:sz w:val="20"/>
              </w:rPr>
            </w:pPr>
          </w:p>
        </w:tc>
        <w:tc>
          <w:tcPr>
            <w:tcW w:w="992" w:type="dxa"/>
            <w:vMerge/>
          </w:tcPr>
          <w:p w:rsidR="00995E4C" w:rsidRPr="00883D01" w:rsidRDefault="00995E4C" w:rsidP="00995E4C">
            <w:pPr>
              <w:pStyle w:val="ConsPlusNormal"/>
              <w:contextualSpacing/>
              <w:rPr>
                <w:sz w:val="20"/>
              </w:rPr>
            </w:pPr>
          </w:p>
        </w:tc>
        <w:tc>
          <w:tcPr>
            <w:tcW w:w="1134" w:type="dxa"/>
            <w:vMerge/>
          </w:tcPr>
          <w:p w:rsidR="00995E4C" w:rsidRPr="00883D01" w:rsidRDefault="00995E4C" w:rsidP="00995E4C">
            <w:pPr>
              <w:pStyle w:val="ConsPlusNormal"/>
              <w:contextualSpacing/>
              <w:rPr>
                <w:sz w:val="20"/>
              </w:rPr>
            </w:pPr>
          </w:p>
        </w:tc>
        <w:tc>
          <w:tcPr>
            <w:tcW w:w="1134" w:type="dxa"/>
            <w:vMerge/>
          </w:tcPr>
          <w:p w:rsidR="00995E4C" w:rsidRPr="00883D01" w:rsidRDefault="00995E4C" w:rsidP="00995E4C">
            <w:pPr>
              <w:pStyle w:val="ConsPlusNormal"/>
              <w:contextualSpacing/>
              <w:rPr>
                <w:sz w:val="20"/>
              </w:rPr>
            </w:pPr>
          </w:p>
        </w:tc>
        <w:tc>
          <w:tcPr>
            <w:tcW w:w="1134" w:type="dxa"/>
            <w:vMerge/>
          </w:tcPr>
          <w:p w:rsidR="00995E4C" w:rsidRPr="00883D01" w:rsidRDefault="00995E4C" w:rsidP="00995E4C">
            <w:pPr>
              <w:pStyle w:val="ConsPlusNormal"/>
              <w:contextualSpacing/>
              <w:rPr>
                <w:sz w:val="20"/>
              </w:rPr>
            </w:pPr>
          </w:p>
        </w:tc>
        <w:tc>
          <w:tcPr>
            <w:tcW w:w="709" w:type="dxa"/>
            <w:vAlign w:val="center"/>
          </w:tcPr>
          <w:p w:rsidR="00995E4C" w:rsidRPr="00883D01" w:rsidRDefault="00995E4C" w:rsidP="00995E4C">
            <w:pPr>
              <w:pStyle w:val="ConsPlusNormal"/>
              <w:contextualSpacing/>
              <w:rPr>
                <w:sz w:val="20"/>
              </w:rPr>
            </w:pPr>
          </w:p>
        </w:tc>
        <w:tc>
          <w:tcPr>
            <w:tcW w:w="709" w:type="dxa"/>
            <w:vAlign w:val="center"/>
          </w:tcPr>
          <w:p w:rsidR="00995E4C" w:rsidRPr="00883D01" w:rsidRDefault="00995E4C" w:rsidP="00995E4C">
            <w:pPr>
              <w:pStyle w:val="ConsPlusNormal"/>
              <w:contextualSpacing/>
              <w:rPr>
                <w:sz w:val="20"/>
              </w:rPr>
            </w:pPr>
          </w:p>
        </w:tc>
        <w:tc>
          <w:tcPr>
            <w:tcW w:w="708" w:type="dxa"/>
            <w:vAlign w:val="center"/>
          </w:tcPr>
          <w:p w:rsidR="00995E4C" w:rsidRPr="00883D01" w:rsidRDefault="00995E4C" w:rsidP="00995E4C">
            <w:pPr>
              <w:pStyle w:val="ConsPlusNormal"/>
              <w:contextualSpacing/>
              <w:rPr>
                <w:sz w:val="20"/>
              </w:rPr>
            </w:pPr>
          </w:p>
        </w:tc>
        <w:tc>
          <w:tcPr>
            <w:tcW w:w="1134" w:type="dxa"/>
            <w:vAlign w:val="center"/>
          </w:tcPr>
          <w:p w:rsidR="00995E4C" w:rsidRPr="00883D01" w:rsidRDefault="00995E4C" w:rsidP="00995E4C">
            <w:pPr>
              <w:pStyle w:val="ConsPlusNormal"/>
              <w:contextualSpacing/>
              <w:rPr>
                <w:sz w:val="20"/>
              </w:rPr>
            </w:pPr>
          </w:p>
        </w:tc>
        <w:tc>
          <w:tcPr>
            <w:tcW w:w="1134" w:type="dxa"/>
            <w:vAlign w:val="center"/>
          </w:tcPr>
          <w:p w:rsidR="00995E4C" w:rsidRPr="00883D01" w:rsidRDefault="00995E4C" w:rsidP="00995E4C">
            <w:pPr>
              <w:pStyle w:val="ConsPlusNormal"/>
              <w:contextualSpacing/>
              <w:rPr>
                <w:sz w:val="20"/>
              </w:rPr>
            </w:pPr>
          </w:p>
        </w:tc>
        <w:tc>
          <w:tcPr>
            <w:tcW w:w="709" w:type="dxa"/>
            <w:vAlign w:val="center"/>
          </w:tcPr>
          <w:p w:rsidR="00995E4C" w:rsidRPr="00883D01" w:rsidRDefault="00995E4C" w:rsidP="00995E4C">
            <w:pPr>
              <w:pStyle w:val="ConsPlusNormal"/>
              <w:contextualSpacing/>
              <w:rPr>
                <w:sz w:val="20"/>
              </w:rPr>
            </w:pPr>
          </w:p>
        </w:tc>
        <w:tc>
          <w:tcPr>
            <w:tcW w:w="851" w:type="dxa"/>
            <w:vAlign w:val="center"/>
          </w:tcPr>
          <w:p w:rsidR="00995E4C" w:rsidRPr="00883D01" w:rsidRDefault="00995E4C" w:rsidP="00995E4C">
            <w:pPr>
              <w:pStyle w:val="ConsPlusNormal"/>
              <w:contextualSpacing/>
              <w:rPr>
                <w:sz w:val="20"/>
              </w:rPr>
            </w:pPr>
          </w:p>
        </w:tc>
        <w:tc>
          <w:tcPr>
            <w:tcW w:w="1063" w:type="dxa"/>
            <w:vAlign w:val="center"/>
          </w:tcPr>
          <w:p w:rsidR="00995E4C" w:rsidRPr="00883D01" w:rsidRDefault="00995E4C" w:rsidP="00995E4C">
            <w:pPr>
              <w:pStyle w:val="ConsPlusNormal"/>
              <w:contextualSpacing/>
              <w:rPr>
                <w:sz w:val="20"/>
              </w:rPr>
            </w:pPr>
          </w:p>
        </w:tc>
      </w:tr>
      <w:tr w:rsidR="00995E4C" w:rsidRPr="00883D01" w:rsidTr="00883D01">
        <w:tc>
          <w:tcPr>
            <w:tcW w:w="993" w:type="dxa"/>
            <w:vMerge/>
          </w:tcPr>
          <w:p w:rsidR="00995E4C" w:rsidRPr="00883D01" w:rsidRDefault="00995E4C" w:rsidP="00995E4C">
            <w:pPr>
              <w:pStyle w:val="ConsPlusNormal"/>
              <w:contextualSpacing/>
              <w:rPr>
                <w:sz w:val="20"/>
              </w:rPr>
            </w:pPr>
          </w:p>
        </w:tc>
        <w:tc>
          <w:tcPr>
            <w:tcW w:w="1205" w:type="dxa"/>
            <w:vMerge/>
          </w:tcPr>
          <w:p w:rsidR="00995E4C" w:rsidRPr="00883D01" w:rsidRDefault="00995E4C" w:rsidP="00995E4C">
            <w:pPr>
              <w:pStyle w:val="ConsPlusNormal"/>
              <w:contextualSpacing/>
              <w:rPr>
                <w:sz w:val="20"/>
              </w:rPr>
            </w:pPr>
          </w:p>
        </w:tc>
        <w:tc>
          <w:tcPr>
            <w:tcW w:w="1134" w:type="dxa"/>
            <w:vMerge/>
          </w:tcPr>
          <w:p w:rsidR="00995E4C" w:rsidRPr="00883D01" w:rsidRDefault="00995E4C" w:rsidP="00995E4C">
            <w:pPr>
              <w:pStyle w:val="ConsPlusNormal"/>
              <w:contextualSpacing/>
              <w:rPr>
                <w:sz w:val="20"/>
              </w:rPr>
            </w:pPr>
          </w:p>
        </w:tc>
        <w:tc>
          <w:tcPr>
            <w:tcW w:w="1134" w:type="dxa"/>
            <w:vMerge/>
          </w:tcPr>
          <w:p w:rsidR="00995E4C" w:rsidRPr="00883D01" w:rsidRDefault="00995E4C" w:rsidP="00995E4C">
            <w:pPr>
              <w:pStyle w:val="ConsPlusNormal"/>
              <w:contextualSpacing/>
              <w:rPr>
                <w:sz w:val="20"/>
              </w:rPr>
            </w:pPr>
          </w:p>
        </w:tc>
        <w:tc>
          <w:tcPr>
            <w:tcW w:w="992" w:type="dxa"/>
            <w:vMerge/>
          </w:tcPr>
          <w:p w:rsidR="00995E4C" w:rsidRPr="00883D01" w:rsidRDefault="00995E4C" w:rsidP="00995E4C">
            <w:pPr>
              <w:pStyle w:val="ConsPlusNormal"/>
              <w:contextualSpacing/>
              <w:rPr>
                <w:sz w:val="20"/>
              </w:rPr>
            </w:pPr>
          </w:p>
        </w:tc>
        <w:tc>
          <w:tcPr>
            <w:tcW w:w="1134" w:type="dxa"/>
            <w:vMerge/>
          </w:tcPr>
          <w:p w:rsidR="00995E4C" w:rsidRPr="00883D01" w:rsidRDefault="00995E4C" w:rsidP="00995E4C">
            <w:pPr>
              <w:pStyle w:val="ConsPlusNormal"/>
              <w:contextualSpacing/>
              <w:rPr>
                <w:sz w:val="20"/>
              </w:rPr>
            </w:pPr>
          </w:p>
        </w:tc>
        <w:tc>
          <w:tcPr>
            <w:tcW w:w="1134" w:type="dxa"/>
            <w:vMerge/>
          </w:tcPr>
          <w:p w:rsidR="00995E4C" w:rsidRPr="00883D01" w:rsidRDefault="00995E4C" w:rsidP="00995E4C">
            <w:pPr>
              <w:pStyle w:val="ConsPlusNormal"/>
              <w:contextualSpacing/>
              <w:rPr>
                <w:sz w:val="20"/>
              </w:rPr>
            </w:pPr>
          </w:p>
        </w:tc>
        <w:tc>
          <w:tcPr>
            <w:tcW w:w="1134" w:type="dxa"/>
            <w:vAlign w:val="center"/>
          </w:tcPr>
          <w:p w:rsidR="00995E4C" w:rsidRPr="00883D01" w:rsidRDefault="00995E4C" w:rsidP="00995E4C">
            <w:pPr>
              <w:pStyle w:val="ConsPlusNormal"/>
              <w:contextualSpacing/>
              <w:rPr>
                <w:sz w:val="20"/>
              </w:rPr>
            </w:pPr>
          </w:p>
        </w:tc>
        <w:tc>
          <w:tcPr>
            <w:tcW w:w="709" w:type="dxa"/>
            <w:vAlign w:val="center"/>
          </w:tcPr>
          <w:p w:rsidR="00995E4C" w:rsidRPr="00883D01" w:rsidRDefault="00995E4C" w:rsidP="00995E4C">
            <w:pPr>
              <w:pStyle w:val="ConsPlusNormal"/>
              <w:contextualSpacing/>
              <w:rPr>
                <w:sz w:val="20"/>
              </w:rPr>
            </w:pPr>
          </w:p>
        </w:tc>
        <w:tc>
          <w:tcPr>
            <w:tcW w:w="709" w:type="dxa"/>
            <w:vAlign w:val="center"/>
          </w:tcPr>
          <w:p w:rsidR="00995E4C" w:rsidRPr="00883D01" w:rsidRDefault="00995E4C" w:rsidP="00995E4C">
            <w:pPr>
              <w:pStyle w:val="ConsPlusNormal"/>
              <w:contextualSpacing/>
              <w:rPr>
                <w:sz w:val="20"/>
              </w:rPr>
            </w:pPr>
          </w:p>
        </w:tc>
        <w:tc>
          <w:tcPr>
            <w:tcW w:w="708" w:type="dxa"/>
            <w:vAlign w:val="center"/>
          </w:tcPr>
          <w:p w:rsidR="00995E4C" w:rsidRPr="00883D01" w:rsidRDefault="00995E4C" w:rsidP="00995E4C">
            <w:pPr>
              <w:pStyle w:val="ConsPlusNormal"/>
              <w:contextualSpacing/>
              <w:rPr>
                <w:sz w:val="20"/>
              </w:rPr>
            </w:pPr>
          </w:p>
        </w:tc>
        <w:tc>
          <w:tcPr>
            <w:tcW w:w="1134" w:type="dxa"/>
            <w:vAlign w:val="center"/>
          </w:tcPr>
          <w:p w:rsidR="00995E4C" w:rsidRPr="00883D01" w:rsidRDefault="00995E4C" w:rsidP="00995E4C">
            <w:pPr>
              <w:pStyle w:val="ConsPlusNormal"/>
              <w:contextualSpacing/>
              <w:rPr>
                <w:sz w:val="20"/>
              </w:rPr>
            </w:pPr>
          </w:p>
        </w:tc>
        <w:tc>
          <w:tcPr>
            <w:tcW w:w="1134" w:type="dxa"/>
            <w:vAlign w:val="center"/>
          </w:tcPr>
          <w:p w:rsidR="00995E4C" w:rsidRPr="00883D01" w:rsidRDefault="00995E4C" w:rsidP="00995E4C">
            <w:pPr>
              <w:pStyle w:val="ConsPlusNormal"/>
              <w:contextualSpacing/>
              <w:rPr>
                <w:sz w:val="20"/>
              </w:rPr>
            </w:pPr>
          </w:p>
        </w:tc>
        <w:tc>
          <w:tcPr>
            <w:tcW w:w="709" w:type="dxa"/>
            <w:vAlign w:val="center"/>
          </w:tcPr>
          <w:p w:rsidR="00995E4C" w:rsidRPr="00883D01" w:rsidRDefault="00995E4C" w:rsidP="00995E4C">
            <w:pPr>
              <w:pStyle w:val="ConsPlusNormal"/>
              <w:contextualSpacing/>
              <w:rPr>
                <w:sz w:val="20"/>
              </w:rPr>
            </w:pPr>
          </w:p>
        </w:tc>
        <w:tc>
          <w:tcPr>
            <w:tcW w:w="851" w:type="dxa"/>
            <w:vAlign w:val="center"/>
          </w:tcPr>
          <w:p w:rsidR="00995E4C" w:rsidRPr="00883D01" w:rsidRDefault="00995E4C" w:rsidP="00995E4C">
            <w:pPr>
              <w:pStyle w:val="ConsPlusNormal"/>
              <w:contextualSpacing/>
              <w:rPr>
                <w:sz w:val="20"/>
              </w:rPr>
            </w:pPr>
          </w:p>
        </w:tc>
        <w:tc>
          <w:tcPr>
            <w:tcW w:w="1063" w:type="dxa"/>
            <w:vAlign w:val="center"/>
          </w:tcPr>
          <w:p w:rsidR="00995E4C" w:rsidRPr="00883D01" w:rsidRDefault="00995E4C" w:rsidP="00995E4C">
            <w:pPr>
              <w:pStyle w:val="ConsPlusNormal"/>
              <w:contextualSpacing/>
              <w:rPr>
                <w:sz w:val="20"/>
              </w:rPr>
            </w:pPr>
          </w:p>
        </w:tc>
      </w:tr>
      <w:tr w:rsidR="00995E4C" w:rsidRPr="00883D01" w:rsidTr="00883D01">
        <w:tc>
          <w:tcPr>
            <w:tcW w:w="993" w:type="dxa"/>
            <w:vAlign w:val="center"/>
          </w:tcPr>
          <w:p w:rsidR="00995E4C" w:rsidRPr="00883D01" w:rsidRDefault="00995E4C" w:rsidP="00995E4C">
            <w:pPr>
              <w:pStyle w:val="ConsPlusNormal"/>
              <w:contextualSpacing/>
              <w:rPr>
                <w:sz w:val="20"/>
              </w:rPr>
            </w:pPr>
          </w:p>
        </w:tc>
        <w:tc>
          <w:tcPr>
            <w:tcW w:w="1205" w:type="dxa"/>
            <w:vAlign w:val="center"/>
          </w:tcPr>
          <w:p w:rsidR="00995E4C" w:rsidRPr="00883D01" w:rsidRDefault="00995E4C" w:rsidP="00995E4C">
            <w:pPr>
              <w:pStyle w:val="ConsPlusNormal"/>
              <w:contextualSpacing/>
              <w:rPr>
                <w:sz w:val="20"/>
              </w:rPr>
            </w:pPr>
          </w:p>
        </w:tc>
        <w:tc>
          <w:tcPr>
            <w:tcW w:w="1134" w:type="dxa"/>
            <w:vAlign w:val="center"/>
          </w:tcPr>
          <w:p w:rsidR="00995E4C" w:rsidRPr="00883D01" w:rsidRDefault="00995E4C" w:rsidP="00995E4C">
            <w:pPr>
              <w:pStyle w:val="ConsPlusNormal"/>
              <w:contextualSpacing/>
              <w:rPr>
                <w:sz w:val="20"/>
              </w:rPr>
            </w:pPr>
          </w:p>
        </w:tc>
        <w:tc>
          <w:tcPr>
            <w:tcW w:w="1134" w:type="dxa"/>
            <w:vAlign w:val="center"/>
          </w:tcPr>
          <w:p w:rsidR="00995E4C" w:rsidRPr="00883D01" w:rsidRDefault="00995E4C" w:rsidP="00995E4C">
            <w:pPr>
              <w:pStyle w:val="ConsPlusNormal"/>
              <w:contextualSpacing/>
              <w:rPr>
                <w:sz w:val="20"/>
              </w:rPr>
            </w:pPr>
          </w:p>
        </w:tc>
        <w:tc>
          <w:tcPr>
            <w:tcW w:w="992" w:type="dxa"/>
            <w:vAlign w:val="center"/>
          </w:tcPr>
          <w:p w:rsidR="00995E4C" w:rsidRPr="00883D01" w:rsidRDefault="00995E4C" w:rsidP="00995E4C">
            <w:pPr>
              <w:pStyle w:val="ConsPlusNormal"/>
              <w:contextualSpacing/>
              <w:rPr>
                <w:sz w:val="20"/>
              </w:rPr>
            </w:pPr>
          </w:p>
        </w:tc>
        <w:tc>
          <w:tcPr>
            <w:tcW w:w="1134" w:type="dxa"/>
            <w:vAlign w:val="center"/>
          </w:tcPr>
          <w:p w:rsidR="00995E4C" w:rsidRPr="00883D01" w:rsidRDefault="00995E4C" w:rsidP="00995E4C">
            <w:pPr>
              <w:pStyle w:val="ConsPlusNormal"/>
              <w:contextualSpacing/>
              <w:jc w:val="center"/>
              <w:rPr>
                <w:sz w:val="20"/>
              </w:rPr>
            </w:pPr>
            <w:r w:rsidRPr="00883D01">
              <w:rPr>
                <w:sz w:val="20"/>
              </w:rPr>
              <w:t>Итого</w:t>
            </w:r>
          </w:p>
        </w:tc>
        <w:tc>
          <w:tcPr>
            <w:tcW w:w="1134" w:type="dxa"/>
            <w:vAlign w:val="center"/>
          </w:tcPr>
          <w:p w:rsidR="00995E4C" w:rsidRPr="00883D01" w:rsidRDefault="00995E4C" w:rsidP="00995E4C">
            <w:pPr>
              <w:pStyle w:val="ConsPlusNormal"/>
              <w:contextualSpacing/>
              <w:rPr>
                <w:sz w:val="20"/>
              </w:rPr>
            </w:pPr>
          </w:p>
        </w:tc>
        <w:tc>
          <w:tcPr>
            <w:tcW w:w="1134" w:type="dxa"/>
            <w:vAlign w:val="center"/>
          </w:tcPr>
          <w:p w:rsidR="00995E4C" w:rsidRPr="00883D01" w:rsidRDefault="00995E4C" w:rsidP="00995E4C">
            <w:pPr>
              <w:pStyle w:val="ConsPlusNormal"/>
              <w:contextualSpacing/>
              <w:rPr>
                <w:sz w:val="20"/>
              </w:rPr>
            </w:pPr>
          </w:p>
        </w:tc>
        <w:tc>
          <w:tcPr>
            <w:tcW w:w="709" w:type="dxa"/>
            <w:vAlign w:val="center"/>
          </w:tcPr>
          <w:p w:rsidR="00995E4C" w:rsidRPr="00883D01" w:rsidRDefault="00995E4C" w:rsidP="00995E4C">
            <w:pPr>
              <w:pStyle w:val="ConsPlusNormal"/>
              <w:contextualSpacing/>
              <w:rPr>
                <w:sz w:val="20"/>
              </w:rPr>
            </w:pPr>
          </w:p>
        </w:tc>
        <w:tc>
          <w:tcPr>
            <w:tcW w:w="709" w:type="dxa"/>
            <w:vAlign w:val="center"/>
          </w:tcPr>
          <w:p w:rsidR="00995E4C" w:rsidRPr="00883D01" w:rsidRDefault="00995E4C" w:rsidP="00995E4C">
            <w:pPr>
              <w:pStyle w:val="ConsPlusNormal"/>
              <w:contextualSpacing/>
              <w:rPr>
                <w:sz w:val="20"/>
              </w:rPr>
            </w:pPr>
          </w:p>
        </w:tc>
        <w:tc>
          <w:tcPr>
            <w:tcW w:w="708" w:type="dxa"/>
            <w:vAlign w:val="center"/>
          </w:tcPr>
          <w:p w:rsidR="00995E4C" w:rsidRPr="00883D01" w:rsidRDefault="00995E4C" w:rsidP="00995E4C">
            <w:pPr>
              <w:pStyle w:val="ConsPlusNormal"/>
              <w:contextualSpacing/>
              <w:rPr>
                <w:sz w:val="20"/>
              </w:rPr>
            </w:pPr>
          </w:p>
        </w:tc>
        <w:tc>
          <w:tcPr>
            <w:tcW w:w="1134" w:type="dxa"/>
            <w:vAlign w:val="center"/>
          </w:tcPr>
          <w:p w:rsidR="00995E4C" w:rsidRPr="00883D01" w:rsidRDefault="00995E4C" w:rsidP="00995E4C">
            <w:pPr>
              <w:pStyle w:val="ConsPlusNormal"/>
              <w:contextualSpacing/>
              <w:rPr>
                <w:sz w:val="20"/>
              </w:rPr>
            </w:pPr>
          </w:p>
        </w:tc>
        <w:tc>
          <w:tcPr>
            <w:tcW w:w="1134" w:type="dxa"/>
            <w:vAlign w:val="center"/>
          </w:tcPr>
          <w:p w:rsidR="00995E4C" w:rsidRPr="00883D01" w:rsidRDefault="00995E4C" w:rsidP="00995E4C">
            <w:pPr>
              <w:pStyle w:val="ConsPlusNormal"/>
              <w:contextualSpacing/>
              <w:rPr>
                <w:sz w:val="20"/>
              </w:rPr>
            </w:pPr>
          </w:p>
        </w:tc>
        <w:tc>
          <w:tcPr>
            <w:tcW w:w="709" w:type="dxa"/>
            <w:vAlign w:val="center"/>
          </w:tcPr>
          <w:p w:rsidR="00995E4C" w:rsidRPr="00883D01" w:rsidRDefault="00995E4C" w:rsidP="00995E4C">
            <w:pPr>
              <w:pStyle w:val="ConsPlusNormal"/>
              <w:contextualSpacing/>
              <w:rPr>
                <w:sz w:val="20"/>
              </w:rPr>
            </w:pPr>
          </w:p>
        </w:tc>
        <w:tc>
          <w:tcPr>
            <w:tcW w:w="851" w:type="dxa"/>
            <w:vAlign w:val="center"/>
          </w:tcPr>
          <w:p w:rsidR="00995E4C" w:rsidRPr="00883D01" w:rsidRDefault="00995E4C" w:rsidP="00995E4C">
            <w:pPr>
              <w:pStyle w:val="ConsPlusNormal"/>
              <w:contextualSpacing/>
              <w:rPr>
                <w:sz w:val="20"/>
              </w:rPr>
            </w:pPr>
          </w:p>
        </w:tc>
        <w:tc>
          <w:tcPr>
            <w:tcW w:w="1063" w:type="dxa"/>
            <w:vAlign w:val="center"/>
          </w:tcPr>
          <w:p w:rsidR="00995E4C" w:rsidRPr="00883D01" w:rsidRDefault="00995E4C" w:rsidP="00995E4C">
            <w:pPr>
              <w:pStyle w:val="ConsPlusNormal"/>
              <w:contextualSpacing/>
              <w:rPr>
                <w:sz w:val="20"/>
              </w:rPr>
            </w:pPr>
          </w:p>
        </w:tc>
      </w:tr>
    </w:tbl>
    <w:p w:rsidR="00995E4C" w:rsidRPr="00387F00" w:rsidRDefault="00995E4C" w:rsidP="00995E4C">
      <w:pPr>
        <w:pStyle w:val="ConsPlusNormal"/>
        <w:contextualSpacing/>
        <w:jc w:val="center"/>
        <w:outlineLvl w:val="2"/>
        <w:rPr>
          <w:szCs w:val="28"/>
        </w:rPr>
      </w:pPr>
    </w:p>
    <w:p w:rsidR="00995E4C" w:rsidRPr="00883D01" w:rsidRDefault="00995E4C" w:rsidP="00134E9E">
      <w:pPr>
        <w:pStyle w:val="ConsPlusNormal"/>
        <w:ind w:firstLine="708"/>
        <w:contextualSpacing/>
        <w:outlineLvl w:val="2"/>
        <w:rPr>
          <w:sz w:val="24"/>
          <w:szCs w:val="24"/>
        </w:rPr>
      </w:pPr>
      <w:r w:rsidRPr="00883D01">
        <w:rPr>
          <w:sz w:val="24"/>
          <w:szCs w:val="24"/>
        </w:rPr>
        <w:t>4. Сведения об объеме оказания муниципальных услуг (муниципальных услуг, составляющих укрупненную муниципальную услугу), на 20__ - 20__ годы (на срок оказания муниципальной услуги за пределами планового периода)</w:t>
      </w:r>
    </w:p>
    <w:tbl>
      <w:tblPr>
        <w:tblW w:w="15891" w:type="dxa"/>
        <w:tblInd w:w="62" w:type="dxa"/>
        <w:tblLayout w:type="fixed"/>
        <w:tblCellMar>
          <w:top w:w="-1" w:type="dxa"/>
          <w:left w:w="62" w:type="dxa"/>
          <w:bottom w:w="-1" w:type="dxa"/>
          <w:right w:w="62" w:type="dxa"/>
        </w:tblCellMar>
        <w:tblLook w:val="0000" w:firstRow="0" w:lastRow="0" w:firstColumn="0" w:lastColumn="0" w:noHBand="0" w:noVBand="0"/>
      </w:tblPr>
      <w:tblGrid>
        <w:gridCol w:w="1008"/>
        <w:gridCol w:w="992"/>
        <w:gridCol w:w="1134"/>
        <w:gridCol w:w="1134"/>
        <w:gridCol w:w="992"/>
        <w:gridCol w:w="1134"/>
        <w:gridCol w:w="1134"/>
        <w:gridCol w:w="1134"/>
        <w:gridCol w:w="709"/>
        <w:gridCol w:w="709"/>
        <w:gridCol w:w="708"/>
        <w:gridCol w:w="1134"/>
        <w:gridCol w:w="1134"/>
        <w:gridCol w:w="709"/>
        <w:gridCol w:w="836"/>
        <w:gridCol w:w="15"/>
        <w:gridCol w:w="1263"/>
        <w:gridCol w:w="12"/>
      </w:tblGrid>
      <w:tr w:rsidR="00995E4C" w:rsidRPr="005F2FDE" w:rsidTr="00883D01">
        <w:trPr>
          <w:gridAfter w:val="1"/>
          <w:wAfter w:w="12" w:type="dxa"/>
          <w:cantSplit/>
          <w:trHeight w:val="1134"/>
        </w:trPr>
        <w:tc>
          <w:tcPr>
            <w:tcW w:w="1008"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bookmarkStart w:id="23" w:name="Par873"/>
            <w:bookmarkEnd w:id="23"/>
            <w:r w:rsidRPr="005F2FDE">
              <w:rPr>
                <w:sz w:val="20"/>
              </w:rPr>
              <w:t xml:space="preserve">аименование муниципальной услуги (муниципальных  услуг, составляющих укрупненную муниципальную услугу)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5F2FDE">
                <w:rPr>
                  <w:rStyle w:val="af3"/>
                  <w:sz w:val="20"/>
                </w:rPr>
                <w:t>&lt;16&gt;</w:t>
              </w:r>
            </w:hyperlink>
          </w:p>
        </w:tc>
        <w:tc>
          <w:tcPr>
            <w:tcW w:w="992"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 xml:space="preserve">Уникальный номер реестровой записи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5F2FDE">
                <w:rPr>
                  <w:rStyle w:val="af3"/>
                  <w:sz w:val="20"/>
                </w:rPr>
                <w:t>&lt;16&gt;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 xml:space="preserve">Условия (формы) оказания муниципальной услуги (муниципальных услуг, составляющих укрупненную муниципальную услугу)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5F2FDE">
                <w:rPr>
                  <w:rStyle w:val="af3"/>
                  <w:sz w:val="20"/>
                </w:rPr>
                <w:t>&lt;16&gt;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 xml:space="preserve">Категории потребителей муниципальных услуг (муниципальных услуг, составляющих укрупненную муниципальную услугу)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5F2FDE">
                <w:rPr>
                  <w:rStyle w:val="af3"/>
                  <w:sz w:val="20"/>
                </w:rPr>
                <w:t>&lt;16&gt;</w:t>
              </w:r>
            </w:hyperlink>
          </w:p>
        </w:tc>
        <w:tc>
          <w:tcPr>
            <w:tcW w:w="992"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 xml:space="preserve">Уполномоченный орган (орган, уполномоченный на формирование муниципального социального заказа) </w:t>
            </w:r>
            <w:hyperlink w:anchor="Par1075" w:tooltip="&lt;17&gt; Указывается полное наименование уполномоченного органа (полное наименование органа, уполномоченного на формирование государственного (муниципального) социального заказа - указывается в случае, если порядком формирования государственного (муниципального) с" w:history="1">
              <w:r w:rsidRPr="005F2FDE">
                <w:rPr>
                  <w:rStyle w:val="af3"/>
                  <w:sz w:val="20"/>
                </w:rPr>
                <w:t>&lt;17&gt;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Срок оказания муниципальной услуги (муниципальных услуг, составляющих укрупненную муниципальную услугу</w:t>
            </w:r>
            <w:hyperlink w:anchor="Par1076" w:tooltip="&lt;18&gt; Указывается срок оказания государственной (муниципальной) услуги в социальной сфере (государственных (муниципальных) услуг, составляющих укрупненную государственную (муниципальную) услугу), установленный в соответствии с законодательством Российской Федер" w:history="1">
              <w:r w:rsidRPr="005F2FDE">
                <w:rPr>
                  <w:rStyle w:val="af3"/>
                  <w:sz w:val="20"/>
                </w:rPr>
                <w:t>&lt;18&gt;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 xml:space="preserve">Год определения исполнителей муниципальных услуг (муниципальных услуг, составляющих укрупненную муниципальную услугу) </w:t>
            </w:r>
            <w:hyperlink w:anchor="Par1077" w:tooltip="&lt;19&gt; Указывается год, в котором уполномоченный орган осуществляет отбор исполнителей государственных (муниципальных) услуг в социальной сфере (государственных (муниципальных) услуг, составляющих укрупненную государственную (муниципальную) услугу) (далее - испо" w:history="1">
              <w:r w:rsidRPr="005F2FDE">
                <w:rPr>
                  <w:rStyle w:val="af3"/>
                  <w:sz w:val="20"/>
                </w:rPr>
                <w:t>&lt;19&gt;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 xml:space="preserve">Место оказания муниципальной услуги (муниципальных услуг, составляющих укрупненную муниципальную услугу) </w:t>
            </w:r>
            <w:hyperlink w:anchor="Par1078" w:tooltip="&lt;20&gt; Указывается полное наименование публично-правового образования, на территории которого предоставляется государственная (муниципальная) услуга в социальной сфере (государственные (муниципальные) услуги, составляющие укрупненную государственную (муниципальн" w:history="1">
              <w:r w:rsidRPr="005F2FDE">
                <w:rPr>
                  <w:rStyle w:val="af3"/>
                  <w:sz w:val="20"/>
                </w:rPr>
                <w:t>&lt;20&gt;</w:t>
              </w:r>
            </w:hyperlink>
          </w:p>
        </w:tc>
        <w:tc>
          <w:tcPr>
            <w:tcW w:w="2126" w:type="dxa"/>
            <w:gridSpan w:val="3"/>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Показатель, характеризующий объем оказания муниципальной услуги (муниципальных услуг, составляющих укрупненную муниципальную услугу)</w:t>
            </w:r>
          </w:p>
        </w:tc>
        <w:tc>
          <w:tcPr>
            <w:tcW w:w="3813" w:type="dxa"/>
            <w:gridSpan w:val="4"/>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Значение показателя, характеризующего объем оказания муниципальной услуги (муниципальных услуг, составляющих укрупненную муниципальную услугу) по способам определения исполнителей муниципальных услуг (муниципальных услуг, составляющих укрупненную муниципальную  услугу)</w:t>
            </w:r>
          </w:p>
        </w:tc>
        <w:tc>
          <w:tcPr>
            <w:tcW w:w="1278" w:type="dxa"/>
            <w:gridSpan w:val="2"/>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 xml:space="preserve">Предельные допустимые возможные отклонения от показателей, характеризующих объем оказания муниципальной услуги (муниципальных услуг, составляющих укрупненную муниципальную услугу) </w:t>
            </w:r>
            <w:hyperlink w:anchor="Par1081" w:tooltip="&lt;23&gt; Указывается числовое значение предельного допустимого возможного отклонения в процентах или абсолютных величинах от значений показателей, характеризующих объем оказания государственной (муниципальной) услуги в социальной сфере, включенных в графы 12 - 15 " w:history="1">
              <w:r w:rsidRPr="005F2FDE">
                <w:rPr>
                  <w:rStyle w:val="af3"/>
                  <w:sz w:val="20"/>
                </w:rPr>
                <w:t>&lt;23&gt;</w:t>
              </w:r>
            </w:hyperlink>
          </w:p>
        </w:tc>
      </w:tr>
      <w:tr w:rsidR="00995E4C" w:rsidRPr="005F2FDE" w:rsidTr="00883D01">
        <w:tc>
          <w:tcPr>
            <w:tcW w:w="1008"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992"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1134"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1134"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992"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1134"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1134"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1134"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709"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наименован</w:t>
            </w:r>
            <w:r w:rsidRPr="005F2FDE">
              <w:rPr>
                <w:sz w:val="20"/>
              </w:rPr>
              <w:lastRenderedPageBreak/>
              <w:t xml:space="preserve">ие показателя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5F2FDE">
                <w:rPr>
                  <w:color w:val="0000FF"/>
                  <w:sz w:val="20"/>
                </w:rPr>
                <w:t>&lt;16&gt;</w:t>
              </w:r>
            </w:hyperlink>
          </w:p>
        </w:tc>
        <w:tc>
          <w:tcPr>
            <w:tcW w:w="1417" w:type="dxa"/>
            <w:gridSpan w:val="2"/>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lastRenderedPageBreak/>
              <w:t>единица измерения</w:t>
            </w:r>
          </w:p>
        </w:tc>
        <w:tc>
          <w:tcPr>
            <w:tcW w:w="1134"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 xml:space="preserve">оказываемого </w:t>
            </w:r>
            <w:r w:rsidRPr="005F2FDE">
              <w:rPr>
                <w:sz w:val="20"/>
              </w:rPr>
              <w:lastRenderedPageBreak/>
              <w:t xml:space="preserve">муниципальными казенными учреждениями на основании муниципального задания </w:t>
            </w:r>
            <w:hyperlink w:anchor="Par1080" w:tooltip="&lt;22&gt; В графы 12 - 15 подразделов 1 - 4 раздела II настоящей примерной формы включаются числовые значения показателей, характеризующих объем оказания государственной (муниципальной) услуги (государственных (муниципальных) услуг, составляющих укрупненную государ" w:history="1">
              <w:r w:rsidRPr="005F2FDE">
                <w:rPr>
                  <w:color w:val="0000FF"/>
                  <w:sz w:val="20"/>
                </w:rPr>
                <w:t>&lt;22&gt;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lastRenderedPageBreak/>
              <w:t xml:space="preserve">оказываемого </w:t>
            </w:r>
            <w:r w:rsidRPr="005F2FDE">
              <w:rPr>
                <w:sz w:val="20"/>
              </w:rPr>
              <w:lastRenderedPageBreak/>
              <w:t xml:space="preserve">муниципальными бюджетными и автономными учреждениями на основании муниципального задания </w:t>
            </w:r>
            <w:hyperlink w:anchor="Par1080" w:tooltip="&lt;22&gt; В графы 12 - 15 подразделов 1 - 4 раздела II настоящей примерной формы включаются числовые значения показателей, характеризующих объем оказания государственной (муниципальной) услуги (государственных (муниципальных) услуг, составляющих укрупненную государ" w:history="1">
              <w:r w:rsidRPr="005F2FDE">
                <w:rPr>
                  <w:color w:val="0000FF"/>
                  <w:sz w:val="20"/>
                </w:rPr>
                <w:t>&lt;22&gt;</w:t>
              </w:r>
            </w:hyperlink>
          </w:p>
        </w:tc>
        <w:tc>
          <w:tcPr>
            <w:tcW w:w="709"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lastRenderedPageBreak/>
              <w:t>в соотве</w:t>
            </w:r>
            <w:r w:rsidRPr="005F2FDE">
              <w:rPr>
                <w:sz w:val="20"/>
              </w:rPr>
              <w:lastRenderedPageBreak/>
              <w:t xml:space="preserve">тствии с конкурсом </w:t>
            </w:r>
            <w:hyperlink w:anchor="Par1080" w:tooltip="&lt;22&gt; В графы 12 - 15 подразделов 1 - 4 раздела II настоящей примерной формы включаются числовые значения показателей, характеризующих объем оказания государственной (муниципальной) услуги (государственных (муниципальных) услуг, составляющих укрупненную государ" w:history="1">
              <w:r w:rsidRPr="005F2FDE">
                <w:rPr>
                  <w:color w:val="0000FF"/>
                  <w:sz w:val="20"/>
                </w:rPr>
                <w:t>&lt;22&gt;</w:t>
              </w:r>
            </w:hyperlink>
          </w:p>
        </w:tc>
        <w:tc>
          <w:tcPr>
            <w:tcW w:w="851" w:type="dxa"/>
            <w:gridSpan w:val="2"/>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lastRenderedPageBreak/>
              <w:t>в соответ</w:t>
            </w:r>
            <w:r w:rsidRPr="005F2FDE">
              <w:rPr>
                <w:sz w:val="20"/>
              </w:rPr>
              <w:lastRenderedPageBreak/>
              <w:t xml:space="preserve">ствии с социальными сертификатами </w:t>
            </w:r>
            <w:hyperlink w:anchor="Par1080" w:tooltip="&lt;22&gt; В графы 12 - 15 подразделов 1 - 4 раздела II настоящей примерной формы включаются числовые значения показателей, характеризующих объем оказания государственной (муниципальной) услуги (государственных (муниципальных) услуг, составляющих укрупненную государ" w:history="1">
              <w:r w:rsidRPr="005F2FDE">
                <w:rPr>
                  <w:color w:val="0000FF"/>
                  <w:sz w:val="20"/>
                </w:rPr>
                <w:t>&lt;22&gt;</w:t>
              </w:r>
            </w:hyperlink>
          </w:p>
        </w:tc>
        <w:tc>
          <w:tcPr>
            <w:tcW w:w="1275" w:type="dxa"/>
            <w:gridSpan w:val="2"/>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r>
      <w:tr w:rsidR="00995E4C" w:rsidRPr="005F2FDE" w:rsidTr="00883D01">
        <w:tc>
          <w:tcPr>
            <w:tcW w:w="1008"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992"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1134"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1134"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992"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1134"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1134"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1134"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709"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709"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 xml:space="preserve">наименование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5F2FDE">
                <w:rPr>
                  <w:color w:val="0000FF"/>
                  <w:sz w:val="20"/>
                </w:rPr>
                <w:t>&lt;16&gt;</w:t>
              </w:r>
            </w:hyperlink>
          </w:p>
        </w:tc>
        <w:tc>
          <w:tcPr>
            <w:tcW w:w="708"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 xml:space="preserve">код по </w:t>
            </w:r>
            <w:hyperlink r:id="rId57" w:history="1">
              <w:r w:rsidRPr="005F2FDE">
                <w:rPr>
                  <w:color w:val="0000FF"/>
                  <w:sz w:val="20"/>
                </w:rPr>
                <w:t>ОКЕИ</w:t>
              </w:r>
            </w:hyperlink>
            <w:hyperlink w:anchor="Par1079" w:tooltip="&lt;21&gt; Заполняется в соответствии с кодом, указанным в перечнях государственных (муниципальных) услуг (при наличии)." w:history="1">
              <w:r w:rsidRPr="005F2FDE">
                <w:rPr>
                  <w:color w:val="0000FF"/>
                  <w:sz w:val="20"/>
                </w:rPr>
                <w:t>&lt;21&gt;</w:t>
              </w:r>
            </w:hyperlink>
          </w:p>
        </w:tc>
        <w:tc>
          <w:tcPr>
            <w:tcW w:w="1134"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1134"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709"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851" w:type="dxa"/>
            <w:gridSpan w:val="2"/>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1275" w:type="dxa"/>
            <w:gridSpan w:val="2"/>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r>
      <w:tr w:rsidR="00995E4C" w:rsidRPr="005F2FDE" w:rsidTr="00883D01">
        <w:tc>
          <w:tcPr>
            <w:tcW w:w="1008"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lastRenderedPageBreak/>
              <w:t>1</w:t>
            </w:r>
          </w:p>
        </w:tc>
        <w:tc>
          <w:tcPr>
            <w:tcW w:w="992"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2</w:t>
            </w:r>
          </w:p>
        </w:tc>
        <w:tc>
          <w:tcPr>
            <w:tcW w:w="1134"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3</w:t>
            </w:r>
          </w:p>
        </w:tc>
        <w:tc>
          <w:tcPr>
            <w:tcW w:w="1134"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4</w:t>
            </w:r>
          </w:p>
        </w:tc>
        <w:tc>
          <w:tcPr>
            <w:tcW w:w="992"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5</w:t>
            </w:r>
          </w:p>
        </w:tc>
        <w:tc>
          <w:tcPr>
            <w:tcW w:w="1134"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6</w:t>
            </w:r>
          </w:p>
        </w:tc>
        <w:tc>
          <w:tcPr>
            <w:tcW w:w="1134"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7</w:t>
            </w:r>
          </w:p>
        </w:tc>
        <w:tc>
          <w:tcPr>
            <w:tcW w:w="1134"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8</w:t>
            </w:r>
          </w:p>
        </w:tc>
        <w:tc>
          <w:tcPr>
            <w:tcW w:w="709"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9</w:t>
            </w:r>
          </w:p>
        </w:tc>
        <w:tc>
          <w:tcPr>
            <w:tcW w:w="709"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10</w:t>
            </w:r>
          </w:p>
        </w:tc>
        <w:tc>
          <w:tcPr>
            <w:tcW w:w="708"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11</w:t>
            </w:r>
          </w:p>
        </w:tc>
        <w:tc>
          <w:tcPr>
            <w:tcW w:w="1134"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12</w:t>
            </w:r>
          </w:p>
        </w:tc>
        <w:tc>
          <w:tcPr>
            <w:tcW w:w="1134"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13</w:t>
            </w:r>
          </w:p>
        </w:tc>
        <w:tc>
          <w:tcPr>
            <w:tcW w:w="709"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14</w:t>
            </w:r>
          </w:p>
        </w:tc>
        <w:tc>
          <w:tcPr>
            <w:tcW w:w="851" w:type="dxa"/>
            <w:gridSpan w:val="2"/>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15</w:t>
            </w:r>
          </w:p>
        </w:tc>
        <w:tc>
          <w:tcPr>
            <w:tcW w:w="1275" w:type="dxa"/>
            <w:gridSpan w:val="2"/>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16</w:t>
            </w:r>
          </w:p>
        </w:tc>
      </w:tr>
      <w:tr w:rsidR="00995E4C" w:rsidRPr="005F2FDE" w:rsidTr="00883D01">
        <w:tc>
          <w:tcPr>
            <w:tcW w:w="1008" w:type="dxa"/>
            <w:vMerge w:val="restart"/>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rPr>
                <w:sz w:val="20"/>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rPr>
                <w:sz w:val="20"/>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rPr>
                <w:sz w:val="20"/>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rPr>
                <w:sz w:val="20"/>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rPr>
                <w:sz w:val="20"/>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rPr>
                <w:sz w:val="20"/>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rPr>
                <w:sz w:val="20"/>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rPr>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rPr>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rPr>
                <w:sz w:val="20"/>
              </w:rPr>
            </w:pPr>
          </w:p>
        </w:tc>
        <w:tc>
          <w:tcPr>
            <w:tcW w:w="708" w:type="dxa"/>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rPr>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rPr>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rPr>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rPr>
                <w:sz w:val="20"/>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rPr>
                <w:sz w:val="20"/>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rPr>
                <w:sz w:val="20"/>
              </w:rPr>
            </w:pPr>
          </w:p>
        </w:tc>
      </w:tr>
      <w:tr w:rsidR="00995E4C" w:rsidRPr="005F2FDE" w:rsidTr="00883D01">
        <w:tc>
          <w:tcPr>
            <w:tcW w:w="1008"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992"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1134"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1134"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992"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1134"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1134"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1134"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rPr>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rPr>
                <w:sz w:val="20"/>
              </w:rPr>
            </w:pPr>
          </w:p>
        </w:tc>
        <w:tc>
          <w:tcPr>
            <w:tcW w:w="708" w:type="dxa"/>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rPr>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rPr>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rPr>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rPr>
                <w:sz w:val="20"/>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rPr>
                <w:sz w:val="20"/>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rPr>
                <w:sz w:val="20"/>
              </w:rPr>
            </w:pPr>
          </w:p>
        </w:tc>
      </w:tr>
      <w:tr w:rsidR="00995E4C" w:rsidRPr="005F2FDE" w:rsidTr="00883D01">
        <w:tc>
          <w:tcPr>
            <w:tcW w:w="1008"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992"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1134"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1134"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992"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1134"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1134"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rPr>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rPr>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rPr>
                <w:sz w:val="20"/>
              </w:rPr>
            </w:pPr>
          </w:p>
        </w:tc>
        <w:tc>
          <w:tcPr>
            <w:tcW w:w="708" w:type="dxa"/>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rPr>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rPr>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rPr>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rPr>
                <w:sz w:val="20"/>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rPr>
                <w:sz w:val="20"/>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rPr>
                <w:sz w:val="20"/>
              </w:rPr>
            </w:pPr>
          </w:p>
        </w:tc>
      </w:tr>
      <w:tr w:rsidR="00995E4C" w:rsidRPr="005F2FDE" w:rsidTr="00883D01">
        <w:tc>
          <w:tcPr>
            <w:tcW w:w="1008"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992"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1134"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1134"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992"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1134"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1134"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1134"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rPr>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rPr>
                <w:sz w:val="20"/>
              </w:rPr>
            </w:pPr>
          </w:p>
        </w:tc>
        <w:tc>
          <w:tcPr>
            <w:tcW w:w="708" w:type="dxa"/>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rPr>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rPr>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rPr>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rPr>
                <w:sz w:val="20"/>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rPr>
                <w:sz w:val="20"/>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rPr>
                <w:sz w:val="20"/>
              </w:rPr>
            </w:pPr>
          </w:p>
        </w:tc>
      </w:tr>
      <w:tr w:rsidR="00995E4C" w:rsidRPr="005F2FDE" w:rsidTr="00883D01">
        <w:tc>
          <w:tcPr>
            <w:tcW w:w="1008" w:type="dxa"/>
            <w:tcBorders>
              <w:top w:val="single" w:sz="4" w:space="0" w:color="auto"/>
              <w:left w:val="none" w:sz="6" w:space="0" w:color="auto"/>
              <w:bottom w:val="none" w:sz="6" w:space="0" w:color="auto"/>
              <w:right w:val="none" w:sz="6" w:space="0" w:color="auto"/>
            </w:tcBorders>
            <w:vAlign w:val="center"/>
          </w:tcPr>
          <w:p w:rsidR="00995E4C" w:rsidRPr="005F2FDE" w:rsidRDefault="00995E4C" w:rsidP="00995E4C">
            <w:pPr>
              <w:pStyle w:val="ConsPlusNormal"/>
              <w:contextualSpacing/>
              <w:rPr>
                <w:sz w:val="20"/>
              </w:rPr>
            </w:pPr>
          </w:p>
        </w:tc>
        <w:tc>
          <w:tcPr>
            <w:tcW w:w="992" w:type="dxa"/>
            <w:tcBorders>
              <w:top w:val="single" w:sz="4" w:space="0" w:color="auto"/>
              <w:left w:val="none" w:sz="6" w:space="0" w:color="auto"/>
              <w:bottom w:val="none" w:sz="6" w:space="0" w:color="auto"/>
              <w:right w:val="none" w:sz="6" w:space="0" w:color="auto"/>
            </w:tcBorders>
            <w:vAlign w:val="center"/>
          </w:tcPr>
          <w:p w:rsidR="00995E4C" w:rsidRPr="005F2FDE" w:rsidRDefault="00995E4C" w:rsidP="00995E4C">
            <w:pPr>
              <w:pStyle w:val="ConsPlusNormal"/>
              <w:contextualSpacing/>
              <w:rPr>
                <w:sz w:val="20"/>
              </w:rPr>
            </w:pPr>
          </w:p>
        </w:tc>
        <w:tc>
          <w:tcPr>
            <w:tcW w:w="1134" w:type="dxa"/>
            <w:tcBorders>
              <w:top w:val="single" w:sz="4" w:space="0" w:color="auto"/>
              <w:left w:val="none" w:sz="6" w:space="0" w:color="auto"/>
              <w:bottom w:val="none" w:sz="6" w:space="0" w:color="auto"/>
              <w:right w:val="none" w:sz="6" w:space="0" w:color="auto"/>
            </w:tcBorders>
            <w:vAlign w:val="center"/>
          </w:tcPr>
          <w:p w:rsidR="00995E4C" w:rsidRPr="005F2FDE" w:rsidRDefault="00995E4C" w:rsidP="00995E4C">
            <w:pPr>
              <w:pStyle w:val="ConsPlusNormal"/>
              <w:contextualSpacing/>
              <w:rPr>
                <w:sz w:val="20"/>
              </w:rPr>
            </w:pPr>
          </w:p>
        </w:tc>
        <w:tc>
          <w:tcPr>
            <w:tcW w:w="1134" w:type="dxa"/>
            <w:tcBorders>
              <w:top w:val="single" w:sz="4" w:space="0" w:color="auto"/>
              <w:left w:val="none" w:sz="6" w:space="0" w:color="auto"/>
              <w:bottom w:val="none" w:sz="6" w:space="0" w:color="auto"/>
              <w:right w:val="none" w:sz="6" w:space="0" w:color="auto"/>
            </w:tcBorders>
            <w:vAlign w:val="center"/>
          </w:tcPr>
          <w:p w:rsidR="00995E4C" w:rsidRPr="005F2FDE" w:rsidRDefault="00995E4C" w:rsidP="00995E4C">
            <w:pPr>
              <w:pStyle w:val="ConsPlusNormal"/>
              <w:contextualSpacing/>
              <w:rPr>
                <w:sz w:val="20"/>
              </w:rPr>
            </w:pPr>
          </w:p>
        </w:tc>
        <w:tc>
          <w:tcPr>
            <w:tcW w:w="992" w:type="dxa"/>
            <w:tcBorders>
              <w:top w:val="single" w:sz="4" w:space="0" w:color="auto"/>
              <w:left w:val="none" w:sz="6" w:space="0" w:color="auto"/>
              <w:bottom w:val="none" w:sz="6" w:space="0" w:color="auto"/>
              <w:right w:val="none" w:sz="6" w:space="0" w:color="auto"/>
            </w:tcBorders>
            <w:vAlign w:val="center"/>
          </w:tcPr>
          <w:p w:rsidR="00995E4C" w:rsidRPr="005F2FDE" w:rsidRDefault="00995E4C" w:rsidP="00995E4C">
            <w:pPr>
              <w:pStyle w:val="ConsPlusNormal"/>
              <w:contextualSpacing/>
              <w:rPr>
                <w:sz w:val="20"/>
              </w:rPr>
            </w:pPr>
          </w:p>
        </w:tc>
        <w:tc>
          <w:tcPr>
            <w:tcW w:w="1134" w:type="dxa"/>
            <w:tcBorders>
              <w:top w:val="single" w:sz="4" w:space="0" w:color="auto"/>
              <w:left w:val="none" w:sz="6" w:space="0" w:color="auto"/>
              <w:bottom w:val="none" w:sz="6" w:space="0" w:color="auto"/>
              <w:right w:val="single" w:sz="4" w:space="0" w:color="auto"/>
            </w:tcBorders>
            <w:vAlign w:val="center"/>
          </w:tcPr>
          <w:p w:rsidR="00995E4C" w:rsidRPr="005F2FDE" w:rsidRDefault="00995E4C" w:rsidP="00995E4C">
            <w:pPr>
              <w:pStyle w:val="ConsPlusNormal"/>
              <w:contextualSpacing/>
              <w:jc w:val="center"/>
              <w:rPr>
                <w:sz w:val="20"/>
              </w:rPr>
            </w:pPr>
            <w:r w:rsidRPr="005F2FDE">
              <w:rPr>
                <w:sz w:val="20"/>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rPr>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rPr>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rPr>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rPr>
                <w:sz w:val="20"/>
              </w:rPr>
            </w:pPr>
          </w:p>
        </w:tc>
        <w:tc>
          <w:tcPr>
            <w:tcW w:w="708" w:type="dxa"/>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rPr>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rPr>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rPr>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rPr>
                <w:sz w:val="20"/>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rPr>
                <w:sz w:val="20"/>
              </w:rPr>
            </w:pPr>
          </w:p>
        </w:tc>
        <w:tc>
          <w:tcPr>
            <w:tcW w:w="1275" w:type="dxa"/>
            <w:gridSpan w:val="2"/>
            <w:tcBorders>
              <w:top w:val="single" w:sz="4" w:space="0" w:color="auto"/>
              <w:left w:val="single" w:sz="4" w:space="0" w:color="auto"/>
              <w:bottom w:val="none" w:sz="6" w:space="0" w:color="auto"/>
              <w:right w:val="none" w:sz="6" w:space="0" w:color="auto"/>
            </w:tcBorders>
            <w:vAlign w:val="center"/>
          </w:tcPr>
          <w:p w:rsidR="00995E4C" w:rsidRPr="005F2FDE" w:rsidRDefault="00995E4C" w:rsidP="00995E4C">
            <w:pPr>
              <w:pStyle w:val="ConsPlusNormal"/>
              <w:contextualSpacing/>
              <w:rPr>
                <w:sz w:val="20"/>
              </w:rPr>
            </w:pPr>
          </w:p>
        </w:tc>
      </w:tr>
      <w:tr w:rsidR="00995E4C" w:rsidRPr="005F2FDE" w:rsidTr="00883D01">
        <w:trPr>
          <w:gridAfter w:val="1"/>
          <w:wAfter w:w="12" w:type="dxa"/>
        </w:trPr>
        <w:tc>
          <w:tcPr>
            <w:tcW w:w="1008"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 xml:space="preserve">Наименование муниципальной услуги (муниципальных услуг, составляющих укрупненную муниципальную услугу)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5F2FDE">
                <w:rPr>
                  <w:color w:val="0000FF"/>
                  <w:sz w:val="20"/>
                </w:rPr>
                <w:t>&lt;16&gt;</w:t>
              </w:r>
            </w:hyperlink>
          </w:p>
        </w:tc>
        <w:tc>
          <w:tcPr>
            <w:tcW w:w="992"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 xml:space="preserve">Уникальный номер реестровой записи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5F2FDE">
                <w:rPr>
                  <w:color w:val="0000FF"/>
                  <w:sz w:val="20"/>
                </w:rPr>
                <w:t>&lt;16&gt;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Условия (формы) оказания муниципальной услуги (муниципальных услуг, составляющих укрупненную муниципальную услугу</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5F2FDE">
                <w:rPr>
                  <w:color w:val="0000FF"/>
                  <w:sz w:val="20"/>
                </w:rPr>
                <w:t>&lt;16&gt;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 xml:space="preserve">Категории потребителей муниципальных услуг (муниципальных услуг, составляющих укрупненную муниципальную услугу)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5F2FDE">
                <w:rPr>
                  <w:color w:val="0000FF"/>
                  <w:sz w:val="20"/>
                </w:rPr>
                <w:t>&lt;16&gt;</w:t>
              </w:r>
            </w:hyperlink>
          </w:p>
        </w:tc>
        <w:tc>
          <w:tcPr>
            <w:tcW w:w="992"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 xml:space="preserve">Уполномоченный орган (орган, уполномоченный на формирование муниципального социального заказа) </w:t>
            </w:r>
            <w:hyperlink w:anchor="Par1075" w:tooltip="&lt;17&gt; Указывается полное наименование уполномоченного органа (полное наименование органа, уполномоченного на формирование государственного (муниципального) социального заказа - указывается в случае, если порядком формирования государственного (муниципального) с" w:history="1">
              <w:r w:rsidRPr="005F2FDE">
                <w:rPr>
                  <w:color w:val="0000FF"/>
                  <w:sz w:val="20"/>
                </w:rPr>
                <w:t>&lt;17&gt;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 xml:space="preserve">Срок оказания муниципальной услуги (муниципальных услуг, составляющих укрупненную муниципальную услугу) </w:t>
            </w:r>
            <w:hyperlink w:anchor="Par1076" w:tooltip="&lt;18&gt; Указывается срок оказания государственной (муниципальной) услуги в социальной сфере (государственных (муниципальных) услуг, составляющих укрупненную государственную (муниципальную) услугу), установленный в соответствии с законодательством Российской Федер" w:history="1">
              <w:r w:rsidRPr="005F2FDE">
                <w:rPr>
                  <w:color w:val="0000FF"/>
                  <w:sz w:val="20"/>
                </w:rPr>
                <w:t>&lt;18&gt;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 xml:space="preserve">Год определения исполнителей муниципальных услуг (муниципальных услуг, составляющих укрупненную муниципальную услугу) </w:t>
            </w:r>
            <w:hyperlink w:anchor="Par1077" w:tooltip="&lt;19&gt; Указывается год, в котором уполномоченный орган осуществляет отбор исполнителей государственных (муниципальных) услуг в социальной сфере (государственных (муниципальных) услуг, составляющих укрупненную государственную (муниципальную) услугу) (далее - испо" w:history="1">
              <w:r w:rsidRPr="005F2FDE">
                <w:rPr>
                  <w:color w:val="0000FF"/>
                  <w:sz w:val="20"/>
                </w:rPr>
                <w:t>&lt;19&gt;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 xml:space="preserve">Место оказания муниципальной услуги (муниципальных услуг, составляющих укрупненную муниципальную услугу) </w:t>
            </w:r>
            <w:hyperlink w:anchor="Par1078" w:tooltip="&lt;20&gt; Указывается полное наименование публично-правового образования, на территории которого предоставляется государственная (муниципальная) услуга в социальной сфере (государственные (муниципальные) услуги, составляющие укрупненную государственную (муниципальн" w:history="1">
              <w:r w:rsidRPr="005F2FDE">
                <w:rPr>
                  <w:color w:val="0000FF"/>
                  <w:sz w:val="20"/>
                </w:rPr>
                <w:t>&lt;20&gt;</w:t>
              </w:r>
            </w:hyperlink>
          </w:p>
        </w:tc>
        <w:tc>
          <w:tcPr>
            <w:tcW w:w="2126" w:type="dxa"/>
            <w:gridSpan w:val="3"/>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Показатель, характеризующий объем оказания муниципальной услуги (муниципальных услуг, составляющих укрупненную муниципальную услугу)</w:t>
            </w:r>
          </w:p>
        </w:tc>
        <w:tc>
          <w:tcPr>
            <w:tcW w:w="3813" w:type="dxa"/>
            <w:gridSpan w:val="4"/>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Значение показателя, характеризующего объем оказания муниципальной услуги (муниципальных услуг, составляющих укрупненную муниципальную услугу) по способам определения исполнителей муниципальных услуг (муниципальных услуг, составляющих укрупненную муниципальную услугу)</w:t>
            </w:r>
          </w:p>
        </w:tc>
        <w:tc>
          <w:tcPr>
            <w:tcW w:w="1278" w:type="dxa"/>
            <w:gridSpan w:val="2"/>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 xml:space="preserve">Предельные допустимые возможные отклонения от показателей, характеризующих объем оказания муниципальной услуги (муниципальных услуг, составляющих укрупненную муниципальную услугу) </w:t>
            </w:r>
            <w:hyperlink w:anchor="Par1081" w:tooltip="&lt;23&gt; Указывается числовое значение предельного допустимого возможного отклонения в процентах или абсолютных величинах от значений показателей, характеризующих объем оказания государственной (муниципальной) услуги в социальной сфере, включенных в графы 12 - 15 " w:history="1">
              <w:r w:rsidRPr="005F2FDE">
                <w:rPr>
                  <w:color w:val="0000FF"/>
                  <w:sz w:val="20"/>
                </w:rPr>
                <w:t>&lt;23&gt;</w:t>
              </w:r>
            </w:hyperlink>
          </w:p>
        </w:tc>
      </w:tr>
      <w:tr w:rsidR="00995E4C" w:rsidRPr="005F2FDE" w:rsidTr="00883D01">
        <w:trPr>
          <w:gridAfter w:val="1"/>
          <w:wAfter w:w="12" w:type="dxa"/>
        </w:trPr>
        <w:tc>
          <w:tcPr>
            <w:tcW w:w="1008"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992"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1134"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1134"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992"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1134"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1134"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1134"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709"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 xml:space="preserve">наименование показателя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5F2FDE">
                <w:rPr>
                  <w:color w:val="0000FF"/>
                  <w:sz w:val="20"/>
                </w:rPr>
                <w:t>&lt;16&gt;</w:t>
              </w:r>
            </w:hyperlink>
          </w:p>
        </w:tc>
        <w:tc>
          <w:tcPr>
            <w:tcW w:w="1417" w:type="dxa"/>
            <w:gridSpan w:val="2"/>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единица измерения</w:t>
            </w:r>
          </w:p>
        </w:tc>
        <w:tc>
          <w:tcPr>
            <w:tcW w:w="1134"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 xml:space="preserve">оказываемого муниципальными казенными учреждениями на основании муниципального задания </w:t>
            </w:r>
            <w:hyperlink w:anchor="Par1080" w:tooltip="&lt;22&gt; В графы 12 - 15 подразделов 1 - 4 раздела II настоящей примерной формы включаются числовые значения показателей, характеризующих объем оказания государственной (муниципальной) услуги (государственных (муниципальных) услуг, составляющих укрупненную государ" w:history="1">
              <w:r w:rsidRPr="005F2FDE">
                <w:rPr>
                  <w:color w:val="0000FF"/>
                  <w:sz w:val="20"/>
                </w:rPr>
                <w:t>&lt;22&gt;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 xml:space="preserve">оказываемого муниципальными бюджетными и автономными учреждениями на основании муниципального задания </w:t>
            </w:r>
            <w:hyperlink w:anchor="Par1080" w:tooltip="&lt;22&gt; В графы 12 - 15 подразделов 1 - 4 раздела II настоящей примерной формы включаются числовые значения показателей, характеризующих объем оказания государственной (муниципальной) услуги (государственных (муниципальных) услуг, составляющих укрупненную государ" w:history="1">
              <w:r w:rsidRPr="005F2FDE">
                <w:rPr>
                  <w:color w:val="0000FF"/>
                  <w:sz w:val="20"/>
                </w:rPr>
                <w:t>&lt;22&gt;</w:t>
              </w:r>
            </w:hyperlink>
          </w:p>
        </w:tc>
        <w:tc>
          <w:tcPr>
            <w:tcW w:w="709"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 xml:space="preserve">в соответствии с конкурсом </w:t>
            </w:r>
            <w:hyperlink w:anchor="Par1080" w:tooltip="&lt;22&gt; В графы 12 - 15 подразделов 1 - 4 раздела II настоящей примерной формы включаются числовые значения показателей, характеризующих объем оказания государственной (муниципальной) услуги (государственных (муниципальных) услуг, составляющих укрупненную государ" w:history="1">
              <w:r w:rsidRPr="005F2FDE">
                <w:rPr>
                  <w:color w:val="0000FF"/>
                  <w:sz w:val="20"/>
                </w:rPr>
                <w:t>&lt;22&gt;</w:t>
              </w:r>
            </w:hyperlink>
          </w:p>
        </w:tc>
        <w:tc>
          <w:tcPr>
            <w:tcW w:w="836"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 xml:space="preserve">в соответствии с социальными сертификатами </w:t>
            </w:r>
            <w:hyperlink w:anchor="Par1080" w:tooltip="&lt;22&gt; В графы 12 - 15 подразделов 1 - 4 раздела II настоящей примерной формы включаются числовые значения показателей, характеризующих объем оказания государственной (муниципальной) услуги (государственных (муниципальных) услуг, составляющих укрупненную государ" w:history="1">
              <w:r w:rsidRPr="005F2FDE">
                <w:rPr>
                  <w:color w:val="0000FF"/>
                  <w:sz w:val="20"/>
                </w:rPr>
                <w:t>&lt;22&gt;</w:t>
              </w:r>
            </w:hyperlink>
          </w:p>
        </w:tc>
        <w:tc>
          <w:tcPr>
            <w:tcW w:w="1278" w:type="dxa"/>
            <w:gridSpan w:val="2"/>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r>
      <w:tr w:rsidR="00995E4C" w:rsidRPr="005F2FDE" w:rsidTr="00883D01">
        <w:trPr>
          <w:gridAfter w:val="1"/>
          <w:wAfter w:w="12" w:type="dxa"/>
        </w:trPr>
        <w:tc>
          <w:tcPr>
            <w:tcW w:w="1008"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992"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1134"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1134"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992"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1134"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1134"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1134"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709"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709"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 xml:space="preserve">наименование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5F2FDE">
                <w:rPr>
                  <w:color w:val="0000FF"/>
                  <w:sz w:val="20"/>
                </w:rPr>
                <w:t>&lt;16&gt;</w:t>
              </w:r>
            </w:hyperlink>
          </w:p>
        </w:tc>
        <w:tc>
          <w:tcPr>
            <w:tcW w:w="708"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 xml:space="preserve">код по </w:t>
            </w:r>
            <w:hyperlink r:id="rId58" w:history="1">
              <w:r w:rsidRPr="005F2FDE">
                <w:rPr>
                  <w:color w:val="0000FF"/>
                  <w:sz w:val="20"/>
                </w:rPr>
                <w:t>ОКЕИ</w:t>
              </w:r>
            </w:hyperlink>
            <w:hyperlink w:anchor="Par1079" w:tooltip="&lt;21&gt; Заполняется в соответствии с кодом, указанным в перечнях государственных (муниципальных) услуг (при наличии)." w:history="1">
              <w:r w:rsidRPr="005F2FDE">
                <w:rPr>
                  <w:color w:val="0000FF"/>
                  <w:sz w:val="20"/>
                </w:rPr>
                <w:t>&lt;21&gt;</w:t>
              </w:r>
            </w:hyperlink>
          </w:p>
        </w:tc>
        <w:tc>
          <w:tcPr>
            <w:tcW w:w="1134"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1134"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709"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836"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1278" w:type="dxa"/>
            <w:gridSpan w:val="2"/>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r>
      <w:tr w:rsidR="00995E4C" w:rsidRPr="005F2FDE" w:rsidTr="00883D01">
        <w:trPr>
          <w:gridAfter w:val="1"/>
          <w:wAfter w:w="12" w:type="dxa"/>
        </w:trPr>
        <w:tc>
          <w:tcPr>
            <w:tcW w:w="1008"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lastRenderedPageBreak/>
              <w:t>1</w:t>
            </w:r>
          </w:p>
        </w:tc>
        <w:tc>
          <w:tcPr>
            <w:tcW w:w="992"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2</w:t>
            </w:r>
          </w:p>
        </w:tc>
        <w:tc>
          <w:tcPr>
            <w:tcW w:w="1134"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3</w:t>
            </w:r>
          </w:p>
        </w:tc>
        <w:tc>
          <w:tcPr>
            <w:tcW w:w="1134"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4</w:t>
            </w:r>
          </w:p>
        </w:tc>
        <w:tc>
          <w:tcPr>
            <w:tcW w:w="992"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5</w:t>
            </w:r>
          </w:p>
        </w:tc>
        <w:tc>
          <w:tcPr>
            <w:tcW w:w="1134"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6</w:t>
            </w:r>
          </w:p>
        </w:tc>
        <w:tc>
          <w:tcPr>
            <w:tcW w:w="1134"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7</w:t>
            </w:r>
          </w:p>
        </w:tc>
        <w:tc>
          <w:tcPr>
            <w:tcW w:w="1134"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8</w:t>
            </w:r>
          </w:p>
        </w:tc>
        <w:tc>
          <w:tcPr>
            <w:tcW w:w="709"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9</w:t>
            </w:r>
          </w:p>
        </w:tc>
        <w:tc>
          <w:tcPr>
            <w:tcW w:w="709"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10</w:t>
            </w:r>
          </w:p>
        </w:tc>
        <w:tc>
          <w:tcPr>
            <w:tcW w:w="708"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11</w:t>
            </w:r>
          </w:p>
        </w:tc>
        <w:tc>
          <w:tcPr>
            <w:tcW w:w="1134"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12</w:t>
            </w:r>
          </w:p>
        </w:tc>
        <w:tc>
          <w:tcPr>
            <w:tcW w:w="1134"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13</w:t>
            </w:r>
          </w:p>
        </w:tc>
        <w:tc>
          <w:tcPr>
            <w:tcW w:w="709"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14</w:t>
            </w:r>
          </w:p>
        </w:tc>
        <w:tc>
          <w:tcPr>
            <w:tcW w:w="83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15</w:t>
            </w:r>
          </w:p>
        </w:tc>
        <w:tc>
          <w:tcPr>
            <w:tcW w:w="1278" w:type="dxa"/>
            <w:gridSpan w:val="2"/>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16</w:t>
            </w:r>
          </w:p>
        </w:tc>
      </w:tr>
      <w:tr w:rsidR="00995E4C" w:rsidRPr="005F2FDE" w:rsidTr="00883D01">
        <w:trPr>
          <w:gridAfter w:val="1"/>
          <w:wAfter w:w="12" w:type="dxa"/>
        </w:trPr>
        <w:tc>
          <w:tcPr>
            <w:tcW w:w="1008" w:type="dxa"/>
            <w:vMerge w:val="restart"/>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rPr>
                <w:sz w:val="20"/>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rPr>
                <w:sz w:val="20"/>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rPr>
                <w:sz w:val="20"/>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rPr>
                <w:sz w:val="20"/>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rPr>
                <w:sz w:val="20"/>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rPr>
                <w:sz w:val="20"/>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rPr>
                <w:sz w:val="20"/>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rPr>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rPr>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rPr>
                <w:sz w:val="20"/>
              </w:rPr>
            </w:pPr>
          </w:p>
        </w:tc>
        <w:tc>
          <w:tcPr>
            <w:tcW w:w="708" w:type="dxa"/>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rPr>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rPr>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rPr>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rPr>
                <w:sz w:val="20"/>
              </w:rPr>
            </w:pPr>
          </w:p>
        </w:tc>
        <w:tc>
          <w:tcPr>
            <w:tcW w:w="836" w:type="dxa"/>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rPr>
                <w:sz w:val="20"/>
              </w:rPr>
            </w:pP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rPr>
                <w:sz w:val="20"/>
              </w:rPr>
            </w:pPr>
          </w:p>
        </w:tc>
      </w:tr>
      <w:tr w:rsidR="00995E4C" w:rsidRPr="005F2FDE" w:rsidTr="00883D01">
        <w:trPr>
          <w:gridAfter w:val="1"/>
          <w:wAfter w:w="12" w:type="dxa"/>
        </w:trPr>
        <w:tc>
          <w:tcPr>
            <w:tcW w:w="1008"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992"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1134"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1134"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992"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1134"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1134"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1134"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rPr>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rPr>
                <w:sz w:val="20"/>
              </w:rPr>
            </w:pPr>
          </w:p>
        </w:tc>
        <w:tc>
          <w:tcPr>
            <w:tcW w:w="708" w:type="dxa"/>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rPr>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rPr>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rPr>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rPr>
                <w:sz w:val="20"/>
              </w:rPr>
            </w:pPr>
          </w:p>
        </w:tc>
        <w:tc>
          <w:tcPr>
            <w:tcW w:w="836" w:type="dxa"/>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rPr>
                <w:sz w:val="20"/>
              </w:rPr>
            </w:pP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rPr>
                <w:sz w:val="20"/>
              </w:rPr>
            </w:pPr>
          </w:p>
        </w:tc>
      </w:tr>
      <w:tr w:rsidR="00995E4C" w:rsidRPr="005F2FDE" w:rsidTr="00883D01">
        <w:trPr>
          <w:gridAfter w:val="1"/>
          <w:wAfter w:w="12" w:type="dxa"/>
        </w:trPr>
        <w:tc>
          <w:tcPr>
            <w:tcW w:w="1008" w:type="dxa"/>
            <w:tcBorders>
              <w:top w:val="single" w:sz="4" w:space="0" w:color="auto"/>
              <w:left w:val="none" w:sz="6" w:space="0" w:color="auto"/>
              <w:bottom w:val="none" w:sz="6" w:space="0" w:color="auto"/>
              <w:right w:val="none" w:sz="6" w:space="0" w:color="auto"/>
            </w:tcBorders>
            <w:vAlign w:val="center"/>
          </w:tcPr>
          <w:p w:rsidR="00995E4C" w:rsidRPr="005F2FDE" w:rsidRDefault="00995E4C" w:rsidP="00995E4C">
            <w:pPr>
              <w:pStyle w:val="ConsPlusNormal"/>
              <w:contextualSpacing/>
              <w:rPr>
                <w:sz w:val="20"/>
              </w:rPr>
            </w:pPr>
          </w:p>
        </w:tc>
        <w:tc>
          <w:tcPr>
            <w:tcW w:w="992" w:type="dxa"/>
            <w:tcBorders>
              <w:top w:val="single" w:sz="4" w:space="0" w:color="auto"/>
              <w:left w:val="none" w:sz="6" w:space="0" w:color="auto"/>
              <w:bottom w:val="none" w:sz="6" w:space="0" w:color="auto"/>
              <w:right w:val="none" w:sz="6" w:space="0" w:color="auto"/>
            </w:tcBorders>
            <w:vAlign w:val="center"/>
          </w:tcPr>
          <w:p w:rsidR="00995E4C" w:rsidRPr="005F2FDE" w:rsidRDefault="00995E4C" w:rsidP="00995E4C">
            <w:pPr>
              <w:pStyle w:val="ConsPlusNormal"/>
              <w:contextualSpacing/>
              <w:rPr>
                <w:sz w:val="20"/>
              </w:rPr>
            </w:pPr>
          </w:p>
        </w:tc>
        <w:tc>
          <w:tcPr>
            <w:tcW w:w="1134" w:type="dxa"/>
            <w:tcBorders>
              <w:top w:val="single" w:sz="4" w:space="0" w:color="auto"/>
              <w:left w:val="none" w:sz="6" w:space="0" w:color="auto"/>
              <w:bottom w:val="none" w:sz="6" w:space="0" w:color="auto"/>
              <w:right w:val="none" w:sz="6" w:space="0" w:color="auto"/>
            </w:tcBorders>
            <w:vAlign w:val="center"/>
          </w:tcPr>
          <w:p w:rsidR="00995E4C" w:rsidRPr="005F2FDE" w:rsidRDefault="00995E4C" w:rsidP="00995E4C">
            <w:pPr>
              <w:pStyle w:val="ConsPlusNormal"/>
              <w:contextualSpacing/>
              <w:rPr>
                <w:sz w:val="20"/>
              </w:rPr>
            </w:pPr>
          </w:p>
        </w:tc>
        <w:tc>
          <w:tcPr>
            <w:tcW w:w="1134" w:type="dxa"/>
            <w:tcBorders>
              <w:top w:val="single" w:sz="4" w:space="0" w:color="auto"/>
              <w:left w:val="none" w:sz="6" w:space="0" w:color="auto"/>
              <w:bottom w:val="none" w:sz="6" w:space="0" w:color="auto"/>
              <w:right w:val="none" w:sz="6" w:space="0" w:color="auto"/>
            </w:tcBorders>
            <w:vAlign w:val="center"/>
          </w:tcPr>
          <w:p w:rsidR="00995E4C" w:rsidRPr="005F2FDE" w:rsidRDefault="00995E4C" w:rsidP="00995E4C">
            <w:pPr>
              <w:pStyle w:val="ConsPlusNormal"/>
              <w:contextualSpacing/>
              <w:rPr>
                <w:sz w:val="20"/>
              </w:rPr>
            </w:pPr>
          </w:p>
        </w:tc>
        <w:tc>
          <w:tcPr>
            <w:tcW w:w="992" w:type="dxa"/>
            <w:tcBorders>
              <w:top w:val="single" w:sz="4" w:space="0" w:color="auto"/>
              <w:left w:val="none" w:sz="6" w:space="0" w:color="auto"/>
              <w:bottom w:val="none" w:sz="6" w:space="0" w:color="auto"/>
              <w:right w:val="none" w:sz="6" w:space="0" w:color="auto"/>
            </w:tcBorders>
            <w:vAlign w:val="center"/>
          </w:tcPr>
          <w:p w:rsidR="00995E4C" w:rsidRPr="005F2FDE" w:rsidRDefault="00995E4C" w:rsidP="00995E4C">
            <w:pPr>
              <w:pStyle w:val="ConsPlusNormal"/>
              <w:contextualSpacing/>
              <w:rPr>
                <w:sz w:val="20"/>
              </w:rPr>
            </w:pPr>
          </w:p>
        </w:tc>
        <w:tc>
          <w:tcPr>
            <w:tcW w:w="1134" w:type="dxa"/>
            <w:tcBorders>
              <w:top w:val="single" w:sz="4" w:space="0" w:color="auto"/>
              <w:left w:val="none" w:sz="6" w:space="0" w:color="auto"/>
              <w:bottom w:val="none" w:sz="6" w:space="0" w:color="auto"/>
              <w:right w:val="single" w:sz="4" w:space="0" w:color="auto"/>
            </w:tcBorders>
            <w:vAlign w:val="center"/>
          </w:tcPr>
          <w:p w:rsidR="00995E4C" w:rsidRPr="005F2FDE" w:rsidRDefault="00995E4C" w:rsidP="00995E4C">
            <w:pPr>
              <w:pStyle w:val="ConsPlusNormal"/>
              <w:contextualSpacing/>
              <w:jc w:val="center"/>
              <w:rPr>
                <w:sz w:val="20"/>
              </w:rPr>
            </w:pPr>
            <w:r w:rsidRPr="005F2FDE">
              <w:rPr>
                <w:sz w:val="20"/>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rPr>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rPr>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rPr>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rPr>
                <w:sz w:val="20"/>
              </w:rPr>
            </w:pPr>
          </w:p>
        </w:tc>
        <w:tc>
          <w:tcPr>
            <w:tcW w:w="708" w:type="dxa"/>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rPr>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rPr>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rPr>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rPr>
                <w:sz w:val="20"/>
              </w:rPr>
            </w:pPr>
          </w:p>
        </w:tc>
        <w:tc>
          <w:tcPr>
            <w:tcW w:w="836" w:type="dxa"/>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rPr>
                <w:sz w:val="20"/>
              </w:rPr>
            </w:pPr>
          </w:p>
        </w:tc>
        <w:tc>
          <w:tcPr>
            <w:tcW w:w="1278" w:type="dxa"/>
            <w:gridSpan w:val="2"/>
            <w:tcBorders>
              <w:top w:val="single" w:sz="4" w:space="0" w:color="auto"/>
              <w:left w:val="single" w:sz="4" w:space="0" w:color="auto"/>
              <w:bottom w:val="none" w:sz="6" w:space="0" w:color="auto"/>
              <w:right w:val="none" w:sz="6" w:space="0" w:color="auto"/>
            </w:tcBorders>
            <w:vAlign w:val="center"/>
          </w:tcPr>
          <w:p w:rsidR="00995E4C" w:rsidRPr="005F2FDE" w:rsidRDefault="00995E4C" w:rsidP="00995E4C">
            <w:pPr>
              <w:pStyle w:val="ConsPlusNormal"/>
              <w:contextualSpacing/>
              <w:rPr>
                <w:sz w:val="20"/>
              </w:rPr>
            </w:pPr>
          </w:p>
        </w:tc>
      </w:tr>
    </w:tbl>
    <w:p w:rsidR="00883D01" w:rsidRDefault="00883D01" w:rsidP="00995E4C">
      <w:pPr>
        <w:pStyle w:val="ConsPlusNormal"/>
        <w:contextualSpacing/>
        <w:rPr>
          <w:szCs w:val="28"/>
        </w:rPr>
      </w:pPr>
    </w:p>
    <w:p w:rsidR="00134E9E" w:rsidRDefault="00995E4C" w:rsidP="00634286">
      <w:pPr>
        <w:pStyle w:val="ConsPlusNormal"/>
        <w:ind w:firstLine="708"/>
        <w:contextualSpacing/>
        <w:jc w:val="center"/>
        <w:rPr>
          <w:sz w:val="24"/>
          <w:szCs w:val="24"/>
        </w:rPr>
      </w:pPr>
      <w:r w:rsidRPr="00883D01">
        <w:rPr>
          <w:sz w:val="24"/>
          <w:szCs w:val="24"/>
        </w:rPr>
        <w:t xml:space="preserve">III. Сведения о показателях, характеризующих качество оказания муниципальных услуг (муниципальных услуг, </w:t>
      </w:r>
    </w:p>
    <w:p w:rsidR="00995E4C" w:rsidRPr="00883D01" w:rsidRDefault="00995E4C" w:rsidP="00634286">
      <w:pPr>
        <w:pStyle w:val="ConsPlusNormal"/>
        <w:ind w:firstLine="708"/>
        <w:contextualSpacing/>
        <w:jc w:val="center"/>
        <w:rPr>
          <w:sz w:val="24"/>
          <w:szCs w:val="24"/>
        </w:rPr>
      </w:pPr>
      <w:r w:rsidRPr="00883D01">
        <w:rPr>
          <w:sz w:val="24"/>
          <w:szCs w:val="24"/>
        </w:rPr>
        <w:t>составляющих укрупненную муниципальную услугу), на срок оказания муниципальной услуги</w:t>
      </w:r>
    </w:p>
    <w:tbl>
      <w:tblPr>
        <w:tblpPr w:leftFromText="180" w:rightFromText="180" w:vertAnchor="text" w:horzAnchor="margin" w:tblpXSpec="center" w:tblpY="281"/>
        <w:tblOverlap w:val="never"/>
        <w:tblW w:w="15797" w:type="dxa"/>
        <w:tblLayout w:type="fixed"/>
        <w:tblCellMar>
          <w:top w:w="-1" w:type="dxa"/>
          <w:left w:w="62" w:type="dxa"/>
          <w:bottom w:w="-1" w:type="dxa"/>
          <w:right w:w="62" w:type="dxa"/>
        </w:tblCellMar>
        <w:tblLook w:val="0000" w:firstRow="0" w:lastRow="0" w:firstColumn="0" w:lastColumn="0" w:noHBand="0" w:noVBand="0"/>
      </w:tblPr>
      <w:tblGrid>
        <w:gridCol w:w="2008"/>
        <w:gridCol w:w="850"/>
        <w:gridCol w:w="1814"/>
        <w:gridCol w:w="1757"/>
        <w:gridCol w:w="1020"/>
        <w:gridCol w:w="1020"/>
        <w:gridCol w:w="964"/>
        <w:gridCol w:w="2962"/>
        <w:gridCol w:w="3402"/>
      </w:tblGrid>
      <w:tr w:rsidR="00995E4C" w:rsidRPr="005F2FDE" w:rsidTr="00995E4C">
        <w:tc>
          <w:tcPr>
            <w:tcW w:w="2008"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bookmarkStart w:id="24" w:name="Par1003"/>
            <w:bookmarkEnd w:id="24"/>
            <w:r w:rsidRPr="005F2FDE">
              <w:rPr>
                <w:sz w:val="20"/>
              </w:rPr>
              <w:t>Наименование  муниципальной услуги (муниципальных услуг, составляющих укрупненную  муниципальную услугу), на срок оказания муниципальной услуги</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5F2FDE">
                <w:rPr>
                  <w:color w:val="0000FF"/>
                  <w:sz w:val="20"/>
                </w:rPr>
                <w:t>&lt;16&gt;</w:t>
              </w:r>
            </w:hyperlink>
          </w:p>
        </w:tc>
        <w:tc>
          <w:tcPr>
            <w:tcW w:w="850"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 xml:space="preserve">Уникальный номер реестровой записи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5F2FDE">
                <w:rPr>
                  <w:color w:val="0000FF"/>
                  <w:sz w:val="20"/>
                </w:rPr>
                <w:t>&lt;16&gt;</w:t>
              </w:r>
            </w:hyperlink>
          </w:p>
        </w:tc>
        <w:tc>
          <w:tcPr>
            <w:tcW w:w="1814"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 xml:space="preserve">Условия (формы) оказания  муниципальной услуги (муниципальных услуг, составляющих укрупненную  муниципальную услугу, на срок оказания муниципальной услуги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5F2FDE">
                <w:rPr>
                  <w:color w:val="0000FF"/>
                  <w:sz w:val="20"/>
                </w:rPr>
                <w:t>&lt;16&gt;</w:t>
              </w:r>
            </w:hyperlink>
          </w:p>
        </w:tc>
        <w:tc>
          <w:tcPr>
            <w:tcW w:w="1757"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 xml:space="preserve">Категории потребителей  муниципальных услуг (муниципальных  услуг, составляющих укрупненную муниципальную  услугу), на срок оказания муниципальной услуги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5F2FDE">
                <w:rPr>
                  <w:color w:val="0000FF"/>
                  <w:sz w:val="20"/>
                </w:rPr>
                <w:t>&lt;16&gt;</w:t>
              </w:r>
            </w:hyperlink>
          </w:p>
        </w:tc>
        <w:tc>
          <w:tcPr>
            <w:tcW w:w="3004" w:type="dxa"/>
            <w:gridSpan w:val="3"/>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 xml:space="preserve">Показатель, характеризующий качество оказания муниципальной  услуги (муниципальных услуг, составляющих укрупненную муниципальную  услугу), на срок оказания муниципальной услуги  </w:t>
            </w:r>
            <w:hyperlink w:anchor="Par1063" w:tooltip="&lt;5&gt; Указывается направление деятельности, определенное в соответствии с частью 2 статьи 28 Федерального закона от 13 июля 2020 г. N 189-ФЗ &quot;О государственном (муниципальном) социальном заказе на оказание государственных (муниципальных) услуг с социальной сфере" w:history="1">
              <w:r w:rsidRPr="005F2FDE">
                <w:rPr>
                  <w:color w:val="0000FF"/>
                  <w:sz w:val="20"/>
                </w:rPr>
                <w:t>&lt;5&gt;</w:t>
              </w:r>
            </w:hyperlink>
          </w:p>
        </w:tc>
        <w:tc>
          <w:tcPr>
            <w:tcW w:w="2962"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 xml:space="preserve">Значение показателя, характеризующего качество оказания муниципальной услуги (муниципальных услуг, составляющих укрупненную муниципальную услугу, на срок оказания муниципальной услуги </w:t>
            </w:r>
            <w:hyperlink w:anchor="Par1082" w:tooltip="&lt;24&gt; Заполняется в соответствии с показателями, характеризующими качество оказания государственной (муниципальной) услуги в социальной сфере (государственных (муниципальных) услуг, составляющих укрупненную государственную (муниципальную) услугу), установленным" w:history="1">
              <w:r w:rsidRPr="005F2FDE">
                <w:rPr>
                  <w:color w:val="0000FF"/>
                  <w:sz w:val="20"/>
                </w:rPr>
                <w:t>&lt;24&gt;</w:t>
              </w:r>
            </w:hyperlink>
          </w:p>
        </w:tc>
        <w:tc>
          <w:tcPr>
            <w:tcW w:w="3402"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 xml:space="preserve">Предельные допустимые возможные отклонения от показателя, характеризующего качество оказания муниципальной услуги (муниципальных услуг, составляющих укрупненную муниципальную услугу, на срок оказания муниципальной услуги </w:t>
            </w:r>
            <w:hyperlink w:anchor="Par1083" w:tooltip="&lt;25&gt; Указывается числовое значение предельного допустимого возможного отклонения в процентах или абсолютных величинах от значений показателей, характеризующих качество оказания государственной (муниципальной) услуги в социальной сфере, включенных в графу 8 раз" w:history="1">
              <w:r w:rsidRPr="005F2FDE">
                <w:rPr>
                  <w:color w:val="0000FF"/>
                  <w:sz w:val="20"/>
                </w:rPr>
                <w:t>&lt;25&gt;</w:t>
              </w:r>
            </w:hyperlink>
          </w:p>
        </w:tc>
      </w:tr>
      <w:tr w:rsidR="00995E4C" w:rsidRPr="005F2FDE" w:rsidTr="00995E4C">
        <w:tc>
          <w:tcPr>
            <w:tcW w:w="2008"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85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1814"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1757"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1020"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 xml:space="preserve">наименование показателя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5F2FDE">
                <w:rPr>
                  <w:color w:val="0000FF"/>
                  <w:sz w:val="20"/>
                </w:rPr>
                <w:t>&lt;16&gt;</w:t>
              </w:r>
            </w:hyperlink>
          </w:p>
        </w:tc>
        <w:tc>
          <w:tcPr>
            <w:tcW w:w="1984" w:type="dxa"/>
            <w:gridSpan w:val="2"/>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единица измерения</w:t>
            </w:r>
          </w:p>
        </w:tc>
        <w:tc>
          <w:tcPr>
            <w:tcW w:w="2962"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3402"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r>
      <w:tr w:rsidR="00995E4C" w:rsidRPr="005F2FDE" w:rsidTr="00995E4C">
        <w:tc>
          <w:tcPr>
            <w:tcW w:w="2008"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85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1814"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1757"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102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102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 xml:space="preserve">наименование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5F2FDE">
                <w:rPr>
                  <w:color w:val="0000FF"/>
                  <w:sz w:val="20"/>
                </w:rPr>
                <w:t>&lt;16&gt;</w:t>
              </w:r>
            </w:hyperlink>
          </w:p>
        </w:tc>
        <w:tc>
          <w:tcPr>
            <w:tcW w:w="964"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 xml:space="preserve">код по </w:t>
            </w:r>
            <w:hyperlink r:id="rId59" w:history="1">
              <w:r w:rsidRPr="005F2FDE">
                <w:rPr>
                  <w:color w:val="0000FF"/>
                  <w:sz w:val="20"/>
                </w:rPr>
                <w:t>ОКЕИ</w:t>
              </w:r>
            </w:hyperlink>
            <w:hyperlink w:anchor="Par1079" w:tooltip="&lt;21&gt; Заполняется в соответствии с кодом, указанным в перечнях государственных (муниципальных) услуг (при наличии)." w:history="1">
              <w:r w:rsidRPr="005F2FDE">
                <w:rPr>
                  <w:color w:val="0000FF"/>
                  <w:sz w:val="20"/>
                </w:rPr>
                <w:t>&lt;21&gt;</w:t>
              </w:r>
            </w:hyperlink>
          </w:p>
        </w:tc>
        <w:tc>
          <w:tcPr>
            <w:tcW w:w="2962"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3402"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r>
      <w:tr w:rsidR="00995E4C" w:rsidRPr="005F2FDE" w:rsidTr="00995E4C">
        <w:tc>
          <w:tcPr>
            <w:tcW w:w="2008"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1</w:t>
            </w:r>
          </w:p>
        </w:tc>
        <w:tc>
          <w:tcPr>
            <w:tcW w:w="85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2</w:t>
            </w:r>
          </w:p>
        </w:tc>
        <w:tc>
          <w:tcPr>
            <w:tcW w:w="1814"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3</w:t>
            </w:r>
          </w:p>
        </w:tc>
        <w:tc>
          <w:tcPr>
            <w:tcW w:w="175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4</w:t>
            </w:r>
          </w:p>
        </w:tc>
        <w:tc>
          <w:tcPr>
            <w:tcW w:w="102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5</w:t>
            </w:r>
          </w:p>
        </w:tc>
        <w:tc>
          <w:tcPr>
            <w:tcW w:w="102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6</w:t>
            </w:r>
          </w:p>
        </w:tc>
        <w:tc>
          <w:tcPr>
            <w:tcW w:w="964"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7</w:t>
            </w:r>
          </w:p>
        </w:tc>
        <w:tc>
          <w:tcPr>
            <w:tcW w:w="2962"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bookmarkStart w:id="25" w:name="Par1023"/>
            <w:bookmarkEnd w:id="25"/>
            <w:r w:rsidRPr="005F2FDE">
              <w:rPr>
                <w:sz w:val="20"/>
              </w:rPr>
              <w:t>8</w:t>
            </w:r>
          </w:p>
        </w:tc>
        <w:tc>
          <w:tcPr>
            <w:tcW w:w="3402"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9</w:t>
            </w:r>
          </w:p>
        </w:tc>
      </w:tr>
      <w:tr w:rsidR="00995E4C" w:rsidRPr="005F2FDE" w:rsidTr="00995E4C">
        <w:tc>
          <w:tcPr>
            <w:tcW w:w="2008"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85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1814"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175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102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102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964"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2962"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3402"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r>
      <w:tr w:rsidR="00995E4C" w:rsidRPr="005F2FDE" w:rsidTr="00995E4C">
        <w:tc>
          <w:tcPr>
            <w:tcW w:w="2008"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85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1814"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175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102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102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964"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2962"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3402"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r>
    </w:tbl>
    <w:p w:rsidR="00995E4C" w:rsidRPr="00387F00" w:rsidRDefault="00995E4C" w:rsidP="00995E4C">
      <w:pPr>
        <w:pStyle w:val="ConsPlusNormal"/>
        <w:contextualSpacing/>
        <w:rPr>
          <w:szCs w:val="22"/>
        </w:rPr>
      </w:pPr>
    </w:p>
    <w:p w:rsidR="00995E4C" w:rsidRPr="00387F00" w:rsidRDefault="00995E4C" w:rsidP="00995E4C">
      <w:pPr>
        <w:spacing w:after="0" w:line="240" w:lineRule="auto"/>
        <w:contextualSpacing/>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2494"/>
        <w:gridCol w:w="1814"/>
        <w:gridCol w:w="2154"/>
      </w:tblGrid>
      <w:tr w:rsidR="00995E4C" w:rsidRPr="00634286" w:rsidTr="00995E4C">
        <w:tc>
          <w:tcPr>
            <w:tcW w:w="2608" w:type="dxa"/>
            <w:tcBorders>
              <w:top w:val="none" w:sz="6" w:space="0" w:color="auto"/>
              <w:left w:val="none" w:sz="6" w:space="0" w:color="auto"/>
              <w:bottom w:val="none" w:sz="6" w:space="0" w:color="auto"/>
              <w:right w:val="none" w:sz="6" w:space="0" w:color="auto"/>
            </w:tcBorders>
          </w:tcPr>
          <w:p w:rsidR="00995E4C" w:rsidRPr="00634286" w:rsidRDefault="00995E4C" w:rsidP="00995E4C">
            <w:pPr>
              <w:pStyle w:val="ConsPlusNormal"/>
              <w:contextualSpacing/>
              <w:rPr>
                <w:sz w:val="24"/>
                <w:szCs w:val="24"/>
              </w:rPr>
            </w:pPr>
            <w:r w:rsidRPr="00634286">
              <w:rPr>
                <w:sz w:val="24"/>
                <w:szCs w:val="24"/>
              </w:rPr>
              <w:tab/>
              <w:t>Руководитель</w:t>
            </w:r>
          </w:p>
          <w:p w:rsidR="00995E4C" w:rsidRPr="00634286" w:rsidRDefault="00995E4C" w:rsidP="00995E4C">
            <w:pPr>
              <w:pStyle w:val="ConsPlusNormal"/>
              <w:contextualSpacing/>
              <w:rPr>
                <w:sz w:val="24"/>
                <w:szCs w:val="24"/>
              </w:rPr>
            </w:pPr>
            <w:r w:rsidRPr="00634286">
              <w:rPr>
                <w:sz w:val="24"/>
                <w:szCs w:val="24"/>
              </w:rPr>
              <w:t>(уполномоченное лицо)</w:t>
            </w:r>
          </w:p>
        </w:tc>
        <w:tc>
          <w:tcPr>
            <w:tcW w:w="2494" w:type="dxa"/>
            <w:tcBorders>
              <w:top w:val="none" w:sz="6" w:space="0" w:color="auto"/>
              <w:left w:val="none" w:sz="6" w:space="0" w:color="auto"/>
              <w:bottom w:val="none" w:sz="6" w:space="0" w:color="auto"/>
              <w:right w:val="none" w:sz="6" w:space="0" w:color="auto"/>
            </w:tcBorders>
          </w:tcPr>
          <w:p w:rsidR="00995E4C" w:rsidRPr="00634286" w:rsidRDefault="00995E4C" w:rsidP="00995E4C">
            <w:pPr>
              <w:pStyle w:val="ConsPlusNormal"/>
              <w:contextualSpacing/>
              <w:jc w:val="center"/>
              <w:rPr>
                <w:sz w:val="24"/>
                <w:szCs w:val="24"/>
              </w:rPr>
            </w:pPr>
            <w:r w:rsidRPr="00634286">
              <w:rPr>
                <w:sz w:val="24"/>
                <w:szCs w:val="24"/>
              </w:rPr>
              <w:t>________________</w:t>
            </w:r>
          </w:p>
          <w:p w:rsidR="00995E4C" w:rsidRPr="00634286" w:rsidRDefault="00995E4C" w:rsidP="00995E4C">
            <w:pPr>
              <w:pStyle w:val="ConsPlusNormal"/>
              <w:contextualSpacing/>
              <w:jc w:val="center"/>
              <w:rPr>
                <w:sz w:val="24"/>
                <w:szCs w:val="24"/>
              </w:rPr>
            </w:pPr>
            <w:r w:rsidRPr="00634286">
              <w:rPr>
                <w:sz w:val="24"/>
                <w:szCs w:val="24"/>
              </w:rPr>
              <w:t>(должность)</w:t>
            </w:r>
          </w:p>
        </w:tc>
        <w:tc>
          <w:tcPr>
            <w:tcW w:w="1814" w:type="dxa"/>
            <w:tcBorders>
              <w:top w:val="none" w:sz="6" w:space="0" w:color="auto"/>
              <w:left w:val="none" w:sz="6" w:space="0" w:color="auto"/>
              <w:bottom w:val="none" w:sz="6" w:space="0" w:color="auto"/>
              <w:right w:val="none" w:sz="6" w:space="0" w:color="auto"/>
            </w:tcBorders>
          </w:tcPr>
          <w:p w:rsidR="00995E4C" w:rsidRPr="00634286" w:rsidRDefault="00995E4C" w:rsidP="00995E4C">
            <w:pPr>
              <w:pStyle w:val="ConsPlusNormal"/>
              <w:contextualSpacing/>
              <w:jc w:val="center"/>
              <w:rPr>
                <w:sz w:val="24"/>
                <w:szCs w:val="24"/>
              </w:rPr>
            </w:pPr>
            <w:r w:rsidRPr="00634286">
              <w:rPr>
                <w:sz w:val="24"/>
                <w:szCs w:val="24"/>
              </w:rPr>
              <w:t>___________</w:t>
            </w:r>
          </w:p>
          <w:p w:rsidR="00995E4C" w:rsidRPr="00634286" w:rsidRDefault="00995E4C" w:rsidP="00995E4C">
            <w:pPr>
              <w:pStyle w:val="ConsPlusNormal"/>
              <w:contextualSpacing/>
              <w:jc w:val="center"/>
              <w:rPr>
                <w:sz w:val="24"/>
                <w:szCs w:val="24"/>
              </w:rPr>
            </w:pPr>
            <w:r w:rsidRPr="00634286">
              <w:rPr>
                <w:sz w:val="24"/>
                <w:szCs w:val="24"/>
              </w:rPr>
              <w:t>(подпись)</w:t>
            </w:r>
          </w:p>
        </w:tc>
        <w:tc>
          <w:tcPr>
            <w:tcW w:w="2154" w:type="dxa"/>
            <w:tcBorders>
              <w:top w:val="none" w:sz="6" w:space="0" w:color="auto"/>
              <w:left w:val="none" w:sz="6" w:space="0" w:color="auto"/>
              <w:bottom w:val="none" w:sz="6" w:space="0" w:color="auto"/>
              <w:right w:val="none" w:sz="6" w:space="0" w:color="auto"/>
            </w:tcBorders>
          </w:tcPr>
          <w:p w:rsidR="00995E4C" w:rsidRPr="00634286" w:rsidRDefault="00995E4C" w:rsidP="00995E4C">
            <w:pPr>
              <w:pStyle w:val="ConsPlusNormal"/>
              <w:contextualSpacing/>
              <w:jc w:val="center"/>
              <w:rPr>
                <w:sz w:val="24"/>
                <w:szCs w:val="24"/>
              </w:rPr>
            </w:pPr>
            <w:r w:rsidRPr="00634286">
              <w:rPr>
                <w:sz w:val="24"/>
                <w:szCs w:val="24"/>
              </w:rPr>
              <w:t>______________</w:t>
            </w:r>
          </w:p>
          <w:p w:rsidR="00995E4C" w:rsidRPr="00634286" w:rsidRDefault="00995E4C" w:rsidP="00995E4C">
            <w:pPr>
              <w:pStyle w:val="ConsPlusNormal"/>
              <w:contextualSpacing/>
              <w:jc w:val="center"/>
              <w:rPr>
                <w:sz w:val="24"/>
                <w:szCs w:val="24"/>
              </w:rPr>
            </w:pPr>
            <w:r w:rsidRPr="00634286">
              <w:rPr>
                <w:sz w:val="24"/>
                <w:szCs w:val="24"/>
              </w:rPr>
              <w:t>(Ф.И.О.)</w:t>
            </w:r>
          </w:p>
        </w:tc>
      </w:tr>
    </w:tbl>
    <w:p w:rsidR="00995E4C" w:rsidRPr="00883D01" w:rsidRDefault="00995E4C" w:rsidP="00995E4C">
      <w:pPr>
        <w:pStyle w:val="ConsPlusNormal"/>
        <w:contextualSpacing/>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1587"/>
        <w:gridCol w:w="1133"/>
      </w:tblGrid>
      <w:tr w:rsidR="00634286" w:rsidRPr="00883D01" w:rsidTr="00BE6561">
        <w:tc>
          <w:tcPr>
            <w:tcW w:w="737" w:type="dxa"/>
            <w:tcBorders>
              <w:top w:val="none" w:sz="6" w:space="0" w:color="auto"/>
              <w:left w:val="none" w:sz="6" w:space="0" w:color="auto"/>
              <w:bottom w:val="none" w:sz="6" w:space="0" w:color="auto"/>
              <w:right w:val="none" w:sz="6" w:space="0" w:color="auto"/>
            </w:tcBorders>
          </w:tcPr>
          <w:p w:rsidR="00634286" w:rsidRPr="00883D01" w:rsidRDefault="00634286" w:rsidP="00995E4C">
            <w:pPr>
              <w:pStyle w:val="ConsPlusNormal"/>
              <w:contextualSpacing/>
              <w:jc w:val="both"/>
              <w:rPr>
                <w:sz w:val="24"/>
                <w:szCs w:val="24"/>
              </w:rPr>
            </w:pPr>
            <w:r>
              <w:rPr>
                <w:sz w:val="24"/>
                <w:szCs w:val="24"/>
              </w:rPr>
              <w:t>«___»</w:t>
            </w:r>
          </w:p>
          <w:p w:rsidR="00634286" w:rsidRPr="00883D01" w:rsidRDefault="00634286" w:rsidP="00995E4C">
            <w:pPr>
              <w:pStyle w:val="ConsPlusNormal"/>
              <w:contextualSpacing/>
              <w:jc w:val="both"/>
              <w:rPr>
                <w:sz w:val="24"/>
                <w:szCs w:val="24"/>
              </w:rPr>
            </w:pPr>
          </w:p>
        </w:tc>
        <w:tc>
          <w:tcPr>
            <w:tcW w:w="1587" w:type="dxa"/>
            <w:tcBorders>
              <w:top w:val="none" w:sz="6" w:space="0" w:color="auto"/>
              <w:left w:val="none" w:sz="6" w:space="0" w:color="auto"/>
              <w:bottom w:val="none" w:sz="6" w:space="0" w:color="auto"/>
              <w:right w:val="none" w:sz="6" w:space="0" w:color="auto"/>
            </w:tcBorders>
          </w:tcPr>
          <w:p w:rsidR="00634286" w:rsidRPr="00883D01" w:rsidRDefault="00634286" w:rsidP="00995E4C">
            <w:pPr>
              <w:pStyle w:val="ConsPlusNormal"/>
              <w:contextualSpacing/>
              <w:rPr>
                <w:sz w:val="24"/>
                <w:szCs w:val="24"/>
              </w:rPr>
            </w:pPr>
            <w:r>
              <w:rPr>
                <w:sz w:val="24"/>
                <w:szCs w:val="24"/>
              </w:rPr>
              <w:t>____________</w:t>
            </w:r>
          </w:p>
        </w:tc>
        <w:tc>
          <w:tcPr>
            <w:tcW w:w="1133" w:type="dxa"/>
            <w:tcBorders>
              <w:top w:val="none" w:sz="6" w:space="0" w:color="auto"/>
              <w:left w:val="none" w:sz="6" w:space="0" w:color="auto"/>
              <w:bottom w:val="none" w:sz="6" w:space="0" w:color="auto"/>
              <w:right w:val="none" w:sz="6" w:space="0" w:color="auto"/>
            </w:tcBorders>
          </w:tcPr>
          <w:p w:rsidR="00634286" w:rsidRPr="00883D01" w:rsidRDefault="00634286" w:rsidP="00995E4C">
            <w:pPr>
              <w:pStyle w:val="ConsPlusNormal"/>
              <w:contextualSpacing/>
              <w:jc w:val="both"/>
              <w:rPr>
                <w:sz w:val="24"/>
                <w:szCs w:val="24"/>
              </w:rPr>
            </w:pPr>
            <w:r w:rsidRPr="00883D01">
              <w:rPr>
                <w:sz w:val="24"/>
                <w:szCs w:val="24"/>
              </w:rPr>
              <w:t>20__ г.</w:t>
            </w:r>
          </w:p>
        </w:tc>
      </w:tr>
    </w:tbl>
    <w:p w:rsidR="00995E4C" w:rsidRPr="00387F00" w:rsidRDefault="00995E4C" w:rsidP="00995E4C">
      <w:pPr>
        <w:pStyle w:val="ConsPlusNormal"/>
        <w:ind w:firstLine="540"/>
        <w:contextualSpacing/>
        <w:jc w:val="both"/>
        <w:rPr>
          <w:sz w:val="20"/>
        </w:rPr>
      </w:pPr>
    </w:p>
    <w:p w:rsidR="00995E4C" w:rsidRDefault="00995E4C" w:rsidP="00995E4C">
      <w:pPr>
        <w:pStyle w:val="ConsPlusNormal"/>
        <w:ind w:firstLine="540"/>
        <w:contextualSpacing/>
        <w:jc w:val="both"/>
        <w:rPr>
          <w:sz w:val="20"/>
        </w:rPr>
        <w:sectPr w:rsidR="00995E4C" w:rsidSect="00883D01">
          <w:headerReference w:type="default" r:id="rId60"/>
          <w:pgSz w:w="16838" w:h="11906" w:orient="landscape"/>
          <w:pgMar w:top="259" w:right="567" w:bottom="567" w:left="567" w:header="709" w:footer="709" w:gutter="0"/>
          <w:cols w:space="708"/>
          <w:titlePg/>
          <w:docGrid w:linePitch="360"/>
        </w:sectPr>
      </w:pPr>
    </w:p>
    <w:p w:rsidR="00995E4C" w:rsidRPr="00387F00" w:rsidRDefault="00995E4C" w:rsidP="00995E4C">
      <w:pPr>
        <w:pStyle w:val="ConsPlusNormal"/>
        <w:ind w:firstLine="540"/>
        <w:contextualSpacing/>
        <w:jc w:val="both"/>
        <w:rPr>
          <w:sz w:val="20"/>
        </w:rPr>
      </w:pPr>
    </w:p>
    <w:p w:rsidR="00995E4C" w:rsidRPr="00387F00" w:rsidRDefault="00995E4C" w:rsidP="00995E4C">
      <w:pPr>
        <w:pStyle w:val="ConsPlusNormal"/>
        <w:ind w:firstLine="540"/>
        <w:contextualSpacing/>
        <w:jc w:val="both"/>
        <w:rPr>
          <w:sz w:val="20"/>
        </w:rPr>
      </w:pPr>
      <w:r w:rsidRPr="00387F00">
        <w:rPr>
          <w:sz w:val="20"/>
        </w:rPr>
        <w:t>--------------------------------</w:t>
      </w:r>
    </w:p>
    <w:p w:rsidR="00995E4C" w:rsidRPr="00387F00" w:rsidRDefault="00995E4C" w:rsidP="00995E4C">
      <w:pPr>
        <w:pStyle w:val="ConsPlusNormal"/>
        <w:ind w:firstLine="540"/>
        <w:contextualSpacing/>
        <w:jc w:val="both"/>
        <w:rPr>
          <w:sz w:val="20"/>
        </w:rPr>
      </w:pPr>
      <w:bookmarkStart w:id="26" w:name="Par1059"/>
      <w:bookmarkEnd w:id="26"/>
      <w:r w:rsidRPr="00387F00">
        <w:rPr>
          <w:sz w:val="20"/>
        </w:rPr>
        <w:t>&lt;1&gt; Формируется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информационных систем в сфере бюджетных правоотношений, в том числе посредством информационного взаимодействия с иными информационными системами органов местного самоуправления, осуществляющих в соответствии с законодательством Российской Федерации функции и полномочия учредителей в отношении муниципальных бюджетных или автономных учреждений, оказывающих муниципальные услуги в социальной сфере, включенные в муниципальный социальный заказ, а также главных распорядителей бюджетных средств, в ведении которых находятся муниципальные казенные учреждения, оказывающие муниципальные услуги в социальной сфере, включенные в муниципальный социальный заказ.</w:t>
      </w:r>
    </w:p>
    <w:p w:rsidR="00995E4C" w:rsidRPr="00387F00" w:rsidRDefault="00995E4C" w:rsidP="00995E4C">
      <w:pPr>
        <w:pStyle w:val="ConsPlusNormal"/>
        <w:ind w:firstLine="540"/>
        <w:contextualSpacing/>
        <w:jc w:val="both"/>
        <w:rPr>
          <w:sz w:val="20"/>
        </w:rPr>
      </w:pPr>
      <w:bookmarkStart w:id="27" w:name="Par1060"/>
      <w:bookmarkEnd w:id="27"/>
      <w:r w:rsidRPr="00387F00">
        <w:rPr>
          <w:sz w:val="20"/>
        </w:rPr>
        <w:t>&lt;2&gt; Указывается дата формирования муниципального социального заказа.</w:t>
      </w:r>
    </w:p>
    <w:p w:rsidR="00995E4C" w:rsidRPr="00387F00" w:rsidRDefault="00995E4C" w:rsidP="00995E4C">
      <w:pPr>
        <w:pStyle w:val="ConsPlusNormal"/>
        <w:ind w:firstLine="540"/>
        <w:contextualSpacing/>
        <w:jc w:val="both"/>
        <w:rPr>
          <w:sz w:val="20"/>
        </w:rPr>
      </w:pPr>
      <w:bookmarkStart w:id="28" w:name="Par1061"/>
      <w:bookmarkEnd w:id="28"/>
      <w:r w:rsidRPr="00387F00">
        <w:rPr>
          <w:sz w:val="20"/>
        </w:rPr>
        <w:t>&lt;3&gt; Указывается наименование бюджета бюджетной системы Российской Федерации, из которого осуществляется финансовое обеспечение (возмещение) исполнения муниципального социального заказа.</w:t>
      </w:r>
    </w:p>
    <w:p w:rsidR="00995E4C" w:rsidRPr="00387F00" w:rsidRDefault="00995E4C" w:rsidP="00995E4C">
      <w:pPr>
        <w:pStyle w:val="ConsPlusNormal"/>
        <w:ind w:firstLine="540"/>
        <w:contextualSpacing/>
        <w:jc w:val="both"/>
        <w:rPr>
          <w:sz w:val="20"/>
        </w:rPr>
      </w:pPr>
      <w:bookmarkStart w:id="29" w:name="Par1062"/>
      <w:bookmarkEnd w:id="29"/>
      <w:r w:rsidRPr="00387F00">
        <w:rPr>
          <w:sz w:val="20"/>
        </w:rPr>
        <w:t>&lt;4&gt; Указывается «1» в случае, если формируется впервые, «2» - в случае внесения изменений в утвержденный муниципальные социальный заказ и формирования нового муниципального социального заказа.</w:t>
      </w:r>
    </w:p>
    <w:p w:rsidR="00995E4C" w:rsidRPr="00387F00" w:rsidRDefault="00995E4C" w:rsidP="00995E4C">
      <w:pPr>
        <w:pStyle w:val="ConsPlusNormal"/>
        <w:ind w:firstLine="540"/>
        <w:contextualSpacing/>
        <w:jc w:val="both"/>
        <w:rPr>
          <w:sz w:val="20"/>
        </w:rPr>
      </w:pPr>
      <w:bookmarkStart w:id="30" w:name="Par1063"/>
      <w:bookmarkEnd w:id="30"/>
      <w:r w:rsidRPr="00387F00">
        <w:rPr>
          <w:sz w:val="20"/>
        </w:rPr>
        <w:t xml:space="preserve">&lt;5&gt; Указывается направление деятельности, определенное в соответствии с </w:t>
      </w:r>
      <w:hyperlink r:id="rId61" w:history="1">
        <w:r w:rsidRPr="00387F00">
          <w:rPr>
            <w:color w:val="0000FF"/>
            <w:sz w:val="20"/>
          </w:rPr>
          <w:t>частью 2 статьи 28</w:t>
        </w:r>
      </w:hyperlink>
      <w:r w:rsidRPr="00387F00">
        <w:rPr>
          <w:sz w:val="20"/>
        </w:rPr>
        <w:t xml:space="preserve"> Федерального закона от 13 июля 2020 г. N 189-ФЗ «О муниципальном социальном заказе на оказание муниципальных услуг с социальной сфере» (далее - Федеральный закон).</w:t>
      </w:r>
    </w:p>
    <w:p w:rsidR="00995E4C" w:rsidRPr="00387F00" w:rsidRDefault="00995E4C" w:rsidP="00995E4C">
      <w:pPr>
        <w:pStyle w:val="ConsPlusNormal"/>
        <w:ind w:firstLine="540"/>
        <w:contextualSpacing/>
        <w:jc w:val="both"/>
        <w:rPr>
          <w:sz w:val="20"/>
        </w:rPr>
      </w:pPr>
      <w:bookmarkStart w:id="31" w:name="Par1064"/>
      <w:bookmarkEnd w:id="31"/>
      <w:r w:rsidRPr="00387F00">
        <w:rPr>
          <w:sz w:val="20"/>
        </w:rPr>
        <w:t xml:space="preserve">&lt;6&gt; Формируется в соответствии с информацией, включенной в </w:t>
      </w:r>
      <w:hyperlink w:anchor="Par483" w:tooltip="1. Сведения об объеме оказания государственных (муниципальных) услуг (государственных (муниципальных) услуг, составляющих укрупненную государственную (муниципальную) услугу), на 20__ год (на очередной финансовый год)" w:history="1">
        <w:r w:rsidRPr="00387F00">
          <w:rPr>
            <w:color w:val="0000FF"/>
            <w:sz w:val="20"/>
          </w:rPr>
          <w:t>подраздел 1 раздела II</w:t>
        </w:r>
      </w:hyperlink>
      <w:r w:rsidRPr="00387F00">
        <w:rPr>
          <w:sz w:val="20"/>
        </w:rPr>
        <w:t xml:space="preserve"> настоящей примерной формы.</w:t>
      </w:r>
    </w:p>
    <w:p w:rsidR="00995E4C" w:rsidRPr="00387F00" w:rsidRDefault="00995E4C" w:rsidP="00995E4C">
      <w:pPr>
        <w:pStyle w:val="ConsPlusNormal"/>
        <w:ind w:firstLine="540"/>
        <w:contextualSpacing/>
        <w:jc w:val="both"/>
        <w:rPr>
          <w:sz w:val="20"/>
        </w:rPr>
      </w:pPr>
      <w:bookmarkStart w:id="32" w:name="Par1065"/>
      <w:bookmarkEnd w:id="32"/>
      <w:r w:rsidRPr="00387F00">
        <w:rPr>
          <w:sz w:val="20"/>
        </w:rPr>
        <w:t xml:space="preserve">&lt;7&gt; Рассчитывается как сумма граф 8, 9, 10, 11 </w:t>
      </w:r>
      <w:hyperlink w:anchor="Par76" w:tooltip="1. Общие сведения о государственном (муниципальном) социальном заказе на 20__ год (на очередной финансовый год)" w:history="1">
        <w:r w:rsidRPr="00387F00">
          <w:rPr>
            <w:color w:val="0000FF"/>
            <w:sz w:val="20"/>
          </w:rPr>
          <w:t>подраздела 1</w:t>
        </w:r>
      </w:hyperlink>
      <w:r w:rsidRPr="00387F00">
        <w:rPr>
          <w:sz w:val="20"/>
        </w:rPr>
        <w:t xml:space="preserve"> и </w:t>
      </w:r>
      <w:hyperlink w:anchor="Par177" w:tooltip="2. Общие сведения о государственном (муниципальном) социальном заказе на 20__ год (на 1-й год планового периода)" w:history="1">
        <w:r w:rsidRPr="00387F00">
          <w:rPr>
            <w:color w:val="0000FF"/>
            <w:sz w:val="20"/>
          </w:rPr>
          <w:t>подраздела 2 раздела I</w:t>
        </w:r>
      </w:hyperlink>
      <w:r w:rsidRPr="00387F00">
        <w:rPr>
          <w:sz w:val="20"/>
        </w:rPr>
        <w:t xml:space="preserve"> настоящей примерной формы.</w:t>
      </w:r>
    </w:p>
    <w:p w:rsidR="00995E4C" w:rsidRPr="00387F00" w:rsidRDefault="00995E4C" w:rsidP="00995E4C">
      <w:pPr>
        <w:pStyle w:val="ConsPlusNormal"/>
        <w:ind w:firstLine="540"/>
        <w:contextualSpacing/>
        <w:jc w:val="both"/>
        <w:rPr>
          <w:sz w:val="20"/>
        </w:rPr>
      </w:pPr>
      <w:bookmarkStart w:id="33" w:name="Par1066"/>
      <w:bookmarkEnd w:id="33"/>
      <w:r w:rsidRPr="00387F00">
        <w:rPr>
          <w:sz w:val="20"/>
        </w:rPr>
        <w:t xml:space="preserve">&lt;8&gt; Формируется в соответствии с показателями, характеризующими объем оказания муниципальной услуги, включенными в </w:t>
      </w:r>
      <w:hyperlink w:anchor="Par483" w:tooltip="1. Сведения об объеме оказания государственных (муниципальных) услуг (государственных (муниципальных) услуг, составляющих укрупненную государственную (муниципальную) услугу), на 20__ год (на очередной финансовый год)" w:history="1">
        <w:r w:rsidRPr="00387F00">
          <w:rPr>
            <w:color w:val="0000FF"/>
            <w:sz w:val="20"/>
          </w:rPr>
          <w:t>подраздел 1 раздела II</w:t>
        </w:r>
      </w:hyperlink>
      <w:r w:rsidRPr="00387F00">
        <w:rPr>
          <w:sz w:val="20"/>
        </w:rPr>
        <w:t xml:space="preserve"> настоящей примерной формы.</w:t>
      </w:r>
    </w:p>
    <w:p w:rsidR="00995E4C" w:rsidRPr="00387F00" w:rsidRDefault="00995E4C" w:rsidP="00995E4C">
      <w:pPr>
        <w:pStyle w:val="ConsPlusNormal"/>
        <w:ind w:firstLine="540"/>
        <w:contextualSpacing/>
        <w:jc w:val="both"/>
        <w:rPr>
          <w:sz w:val="20"/>
        </w:rPr>
      </w:pPr>
      <w:bookmarkStart w:id="34" w:name="Par1067"/>
      <w:bookmarkEnd w:id="34"/>
      <w:r w:rsidRPr="00387F00">
        <w:rPr>
          <w:sz w:val="20"/>
        </w:rPr>
        <w:t xml:space="preserve">&lt;9&gt; Формируется в соответствии с информацией, включенной в </w:t>
      </w:r>
      <w:hyperlink w:anchor="Par613" w:tooltip="2. Сведения об объеме оказания государственных (муниципальных) услуг (государственных (муниципальных) услуг, составляющих укрупненную государственную (муниципальную) услугу), на 20__ год (на 1-й год планового периода)" w:history="1">
        <w:r w:rsidRPr="00387F00">
          <w:rPr>
            <w:color w:val="0000FF"/>
            <w:sz w:val="20"/>
          </w:rPr>
          <w:t>подраздел 2 раздела II</w:t>
        </w:r>
      </w:hyperlink>
      <w:r w:rsidRPr="00387F00">
        <w:rPr>
          <w:sz w:val="20"/>
        </w:rPr>
        <w:t xml:space="preserve"> настоящей примерной формы.</w:t>
      </w:r>
    </w:p>
    <w:p w:rsidR="00995E4C" w:rsidRPr="00387F00" w:rsidRDefault="00995E4C" w:rsidP="00995E4C">
      <w:pPr>
        <w:pStyle w:val="ConsPlusNormal"/>
        <w:ind w:firstLine="540"/>
        <w:contextualSpacing/>
        <w:jc w:val="both"/>
        <w:rPr>
          <w:sz w:val="20"/>
        </w:rPr>
      </w:pPr>
      <w:bookmarkStart w:id="35" w:name="Par1068"/>
      <w:bookmarkEnd w:id="35"/>
      <w:r w:rsidRPr="00387F00">
        <w:rPr>
          <w:sz w:val="20"/>
        </w:rPr>
        <w:t xml:space="preserve">&lt;10&gt; Формируется в соответствии с показателями, характеризующими объем оказания муниципальной услуги, включенными в </w:t>
      </w:r>
      <w:hyperlink w:anchor="Par613" w:tooltip="2. Сведения об объеме оказания государственных (муниципальных) услуг (государственных (муниципальных) услуг, составляющих укрупненную государственную (муниципальную) услугу), на 20__ год (на 1-й год планового периода)" w:history="1">
        <w:r w:rsidRPr="00387F00">
          <w:rPr>
            <w:color w:val="0000FF"/>
            <w:sz w:val="20"/>
          </w:rPr>
          <w:t>подраздел 2 раздела II</w:t>
        </w:r>
      </w:hyperlink>
      <w:r w:rsidRPr="00387F00">
        <w:rPr>
          <w:sz w:val="20"/>
        </w:rPr>
        <w:t xml:space="preserve"> настоящей примерной формы.</w:t>
      </w:r>
    </w:p>
    <w:p w:rsidR="00995E4C" w:rsidRPr="00387F00" w:rsidRDefault="00995E4C" w:rsidP="00995E4C">
      <w:pPr>
        <w:pStyle w:val="ConsPlusNormal"/>
        <w:ind w:firstLine="540"/>
        <w:contextualSpacing/>
        <w:jc w:val="both"/>
        <w:rPr>
          <w:sz w:val="20"/>
        </w:rPr>
      </w:pPr>
      <w:bookmarkStart w:id="36" w:name="Par1069"/>
      <w:bookmarkEnd w:id="36"/>
      <w:r w:rsidRPr="00387F00">
        <w:rPr>
          <w:sz w:val="20"/>
        </w:rPr>
        <w:t xml:space="preserve">&lt;11&gt; Формируется в соответствии с информацией, включенной в </w:t>
      </w:r>
      <w:hyperlink w:anchor="Par743" w:tooltip="3. Сведения об объеме оказания государственных (муниципальных) услуг (государственных (муниципальных) услуг, составляющих укрупненную государственную (муниципальную) услугу), на 20__ год (на 2-й год планового периода)" w:history="1">
        <w:r w:rsidRPr="00387F00">
          <w:rPr>
            <w:color w:val="0000FF"/>
            <w:sz w:val="20"/>
          </w:rPr>
          <w:t>подраздел 3 раздела II</w:t>
        </w:r>
      </w:hyperlink>
      <w:r w:rsidRPr="00387F00">
        <w:rPr>
          <w:sz w:val="20"/>
        </w:rPr>
        <w:t xml:space="preserve"> настоящей примерной формы.</w:t>
      </w:r>
    </w:p>
    <w:p w:rsidR="00995E4C" w:rsidRPr="00387F00" w:rsidRDefault="00995E4C" w:rsidP="00995E4C">
      <w:pPr>
        <w:pStyle w:val="ConsPlusNormal"/>
        <w:ind w:firstLine="540"/>
        <w:contextualSpacing/>
        <w:jc w:val="both"/>
        <w:rPr>
          <w:sz w:val="20"/>
        </w:rPr>
      </w:pPr>
      <w:bookmarkStart w:id="37" w:name="Par1070"/>
      <w:bookmarkEnd w:id="37"/>
      <w:r w:rsidRPr="00387F00">
        <w:rPr>
          <w:sz w:val="20"/>
        </w:rPr>
        <w:t xml:space="preserve">&lt;12&gt; Формируется в соответствии с показателями, характеризующими объем оказания муниципальной услуги, включенными в </w:t>
      </w:r>
      <w:hyperlink w:anchor="Par743" w:tooltip="3. Сведения об объеме оказания государственных (муниципальных) услуг (государственных (муниципальных) услуг, составляющих укрупненную государственную (муниципальную) услугу), на 20__ год (на 2-й год планового периода)" w:history="1">
        <w:r w:rsidRPr="00387F00">
          <w:rPr>
            <w:color w:val="0000FF"/>
            <w:sz w:val="20"/>
          </w:rPr>
          <w:t>подраздел 3 раздела II</w:t>
        </w:r>
      </w:hyperlink>
      <w:r w:rsidRPr="00387F00">
        <w:rPr>
          <w:sz w:val="20"/>
        </w:rPr>
        <w:t xml:space="preserve"> настоящей примерной формы.</w:t>
      </w:r>
    </w:p>
    <w:p w:rsidR="00995E4C" w:rsidRPr="00387F00" w:rsidRDefault="00995E4C" w:rsidP="00995E4C">
      <w:pPr>
        <w:pStyle w:val="ConsPlusNormal"/>
        <w:ind w:firstLine="540"/>
        <w:contextualSpacing/>
        <w:jc w:val="both"/>
        <w:rPr>
          <w:sz w:val="20"/>
        </w:rPr>
      </w:pPr>
      <w:bookmarkStart w:id="38" w:name="Par1071"/>
      <w:bookmarkEnd w:id="38"/>
      <w:r w:rsidRPr="00387F00">
        <w:rPr>
          <w:sz w:val="20"/>
        </w:rPr>
        <w:t xml:space="preserve">&lt;13&gt; Формируется в соответствии с информацией, включенной в </w:t>
      </w:r>
      <w:hyperlink w:anchor="Par873" w:tooltip="4. Сведения об объеме оказания государственных (муниципальных) услуг (государственных (муниципальных) услуг, составляющих укрупненную государственную (муниципальную) услугу), на 20__ - 20__ годы (на срок оказания государственной (муниципальной) услуги за преде" w:history="1">
        <w:r w:rsidRPr="00387F00">
          <w:rPr>
            <w:color w:val="0000FF"/>
            <w:sz w:val="20"/>
          </w:rPr>
          <w:t>подраздел 4 раздела II</w:t>
        </w:r>
      </w:hyperlink>
      <w:r w:rsidRPr="00387F00">
        <w:rPr>
          <w:sz w:val="20"/>
        </w:rPr>
        <w:t xml:space="preserve"> настоящей примерной формы.</w:t>
      </w:r>
    </w:p>
    <w:p w:rsidR="00995E4C" w:rsidRPr="00387F00" w:rsidRDefault="00995E4C" w:rsidP="00995E4C">
      <w:pPr>
        <w:pStyle w:val="ConsPlusNormal"/>
        <w:ind w:firstLine="540"/>
        <w:contextualSpacing/>
        <w:jc w:val="both"/>
        <w:rPr>
          <w:sz w:val="20"/>
        </w:rPr>
      </w:pPr>
      <w:bookmarkStart w:id="39" w:name="Par1072"/>
      <w:bookmarkEnd w:id="39"/>
      <w:r w:rsidRPr="00387F00">
        <w:rPr>
          <w:sz w:val="20"/>
        </w:rPr>
        <w:t xml:space="preserve">&lt;14&gt; Формируется в соответствии с показателями, характеризующими объем оказания муниципальной услуги, включенными в </w:t>
      </w:r>
      <w:hyperlink w:anchor="Par873" w:tooltip="4. Сведения об объеме оказания государственных (муниципальных) услуг (государственных (муниципальных) услуг, составляющих укрупненную государственную (муниципальную) услугу), на 20__ - 20__ годы (на срок оказания государственной (муниципальной) услуги за преде" w:history="1">
        <w:r w:rsidRPr="00387F00">
          <w:rPr>
            <w:color w:val="0000FF"/>
            <w:sz w:val="20"/>
          </w:rPr>
          <w:t>подраздел 4 раздела II</w:t>
        </w:r>
      </w:hyperlink>
      <w:r w:rsidRPr="00387F00">
        <w:rPr>
          <w:sz w:val="20"/>
        </w:rPr>
        <w:t xml:space="preserve"> настоящей примерной формы.</w:t>
      </w:r>
    </w:p>
    <w:p w:rsidR="00995E4C" w:rsidRPr="00387F00" w:rsidRDefault="00995E4C" w:rsidP="00995E4C">
      <w:pPr>
        <w:pStyle w:val="ConsPlusNormal"/>
        <w:ind w:firstLine="540"/>
        <w:contextualSpacing/>
        <w:jc w:val="both"/>
        <w:rPr>
          <w:sz w:val="20"/>
        </w:rPr>
      </w:pPr>
      <w:bookmarkStart w:id="40" w:name="Par1073"/>
      <w:bookmarkEnd w:id="40"/>
      <w:r w:rsidRPr="00387F00">
        <w:rPr>
          <w:sz w:val="20"/>
        </w:rPr>
        <w:t xml:space="preserve">&lt;15&gt; Указывается наименование укрупненной муниципальной услуги, под которой для целей настоящей примерной формы понимается несколько муниципальных услуг в социальной сфере, соответствующих одному и тому же виду кода Общероссийского </w:t>
      </w:r>
      <w:hyperlink r:id="rId62" w:history="1">
        <w:r w:rsidRPr="00387F00">
          <w:rPr>
            <w:color w:val="0000FF"/>
            <w:sz w:val="20"/>
          </w:rPr>
          <w:t>классификатора</w:t>
        </w:r>
      </w:hyperlink>
      <w:r w:rsidRPr="00387F00">
        <w:rPr>
          <w:sz w:val="20"/>
        </w:rPr>
        <w:t xml:space="preserve"> продукции по видам экономической деятельности, и объединенных по решению уполномоченного органа в соответствии с показателями, характеризующими содержание муниципальной услуги и (или) условия (формы) оказания муниципальной услуги, в случае если порядком формирования муниципального социального заказа, утвержденным в соответствии с </w:t>
      </w:r>
      <w:hyperlink r:id="rId63" w:history="1">
        <w:r w:rsidRPr="00387F00">
          <w:rPr>
            <w:color w:val="0000FF"/>
            <w:sz w:val="20"/>
          </w:rPr>
          <w:t>частями 2</w:t>
        </w:r>
      </w:hyperlink>
      <w:r w:rsidRPr="00387F00">
        <w:rPr>
          <w:sz w:val="20"/>
        </w:rPr>
        <w:t xml:space="preserve"> - </w:t>
      </w:r>
      <w:hyperlink r:id="rId64" w:history="1">
        <w:r w:rsidRPr="00387F00">
          <w:rPr>
            <w:color w:val="0000FF"/>
            <w:sz w:val="20"/>
          </w:rPr>
          <w:t>4 статьи 6</w:t>
        </w:r>
      </w:hyperlink>
      <w:r w:rsidRPr="00387F00">
        <w:rPr>
          <w:sz w:val="20"/>
        </w:rPr>
        <w:t xml:space="preserve"> Федерального закона, определено право уполномоченного органа формировать муниципальные социальный заказ в разрезе укрупненной муниципальной услуги.</w:t>
      </w:r>
    </w:p>
    <w:p w:rsidR="00995E4C" w:rsidRPr="00387F00" w:rsidRDefault="00995E4C" w:rsidP="00995E4C">
      <w:pPr>
        <w:pStyle w:val="ConsPlusNormal"/>
        <w:ind w:firstLine="540"/>
        <w:contextualSpacing/>
        <w:jc w:val="both"/>
        <w:rPr>
          <w:sz w:val="20"/>
        </w:rPr>
      </w:pPr>
      <w:bookmarkStart w:id="41" w:name="Par1074"/>
      <w:bookmarkEnd w:id="41"/>
      <w:r w:rsidRPr="00387F00">
        <w:rPr>
          <w:sz w:val="20"/>
        </w:rPr>
        <w:t>&lt;16&gt;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сформированными в соответствии с бюджетным законодательством Российской Федерации (далее - перечни государственных (муниципальных) услуг).</w:t>
      </w:r>
    </w:p>
    <w:p w:rsidR="00995E4C" w:rsidRPr="00387F00" w:rsidRDefault="00995E4C" w:rsidP="00995E4C">
      <w:pPr>
        <w:pStyle w:val="ConsPlusNormal"/>
        <w:ind w:firstLine="540"/>
        <w:contextualSpacing/>
        <w:jc w:val="both"/>
        <w:rPr>
          <w:sz w:val="20"/>
        </w:rPr>
      </w:pPr>
      <w:bookmarkStart w:id="42" w:name="Par1075"/>
      <w:bookmarkEnd w:id="42"/>
      <w:r w:rsidRPr="00387F00">
        <w:rPr>
          <w:sz w:val="20"/>
        </w:rPr>
        <w:t xml:space="preserve">&lt;17&gt; Указывается полное наименование уполномоченного органа (полное наименование органа, уполномоченного на формирование муниципального социального заказа - указывается в случае, если порядком формирования муниципального социального заказа, установленным в соответствии с </w:t>
      </w:r>
      <w:hyperlink r:id="rId65" w:history="1">
        <w:r w:rsidRPr="00387F00">
          <w:rPr>
            <w:color w:val="0000FF"/>
            <w:sz w:val="20"/>
          </w:rPr>
          <w:t>частями 2</w:t>
        </w:r>
      </w:hyperlink>
      <w:r w:rsidRPr="00387F00">
        <w:rPr>
          <w:sz w:val="20"/>
        </w:rPr>
        <w:t xml:space="preserve"> - </w:t>
      </w:r>
      <w:hyperlink r:id="rId66" w:history="1">
        <w:r w:rsidRPr="00387F00">
          <w:rPr>
            <w:color w:val="0000FF"/>
            <w:sz w:val="20"/>
          </w:rPr>
          <w:t>4 статьи 6</w:t>
        </w:r>
      </w:hyperlink>
      <w:r w:rsidRPr="00387F00">
        <w:rPr>
          <w:sz w:val="20"/>
        </w:rPr>
        <w:t xml:space="preserve"> Федерального закона, определено право уполномоченного органа передать полномочия по отбору исполнителей услуг и заключению соглашений в целях исполнения муниципальных социальных заказов или полномочие по заключению соглашений в целях исполнения муниципальных социальных заказов органам власти, уполномоченным на формирование муниципальных социальных заказов).</w:t>
      </w:r>
    </w:p>
    <w:p w:rsidR="00995E4C" w:rsidRPr="00387F00" w:rsidRDefault="00995E4C" w:rsidP="00995E4C">
      <w:pPr>
        <w:pStyle w:val="ConsPlusNormal"/>
        <w:ind w:firstLine="540"/>
        <w:contextualSpacing/>
        <w:jc w:val="both"/>
        <w:rPr>
          <w:sz w:val="20"/>
        </w:rPr>
      </w:pPr>
      <w:bookmarkStart w:id="43" w:name="Par1076"/>
      <w:bookmarkEnd w:id="43"/>
      <w:r w:rsidRPr="00387F00">
        <w:rPr>
          <w:sz w:val="20"/>
        </w:rPr>
        <w:t>&lt;18&gt; Указывается срок оказания муниципальной услуги в социальной сфере (муниципальных услуг, составляющих укрупненную муниципальную услугу), установленный в соответствии с законодательством Российской Федерации.</w:t>
      </w:r>
    </w:p>
    <w:p w:rsidR="00995E4C" w:rsidRPr="00387F00" w:rsidRDefault="00995E4C" w:rsidP="00995E4C">
      <w:pPr>
        <w:pStyle w:val="ConsPlusNormal"/>
        <w:ind w:firstLine="540"/>
        <w:contextualSpacing/>
        <w:jc w:val="both"/>
        <w:rPr>
          <w:sz w:val="20"/>
        </w:rPr>
      </w:pPr>
      <w:bookmarkStart w:id="44" w:name="Par1077"/>
      <w:bookmarkEnd w:id="44"/>
      <w:r w:rsidRPr="00387F00">
        <w:rPr>
          <w:sz w:val="20"/>
        </w:rPr>
        <w:t xml:space="preserve">&lt;19&gt; Указывается год, в котором уполномоченный орган осуществляет отбор исполнителей муниципальных услуг в социальной сфере (муниципальных услуг, составляющих укрупненную муниципальную услугу) (далее - исполнитель услуг), либо заключает с исполнителями услуг соглашения, указанные в </w:t>
      </w:r>
      <w:hyperlink r:id="rId67" w:history="1">
        <w:r w:rsidRPr="00387F00">
          <w:rPr>
            <w:color w:val="0000FF"/>
            <w:sz w:val="20"/>
          </w:rPr>
          <w:t>части 6 статьи 9</w:t>
        </w:r>
      </w:hyperlink>
      <w:r w:rsidRPr="00387F00">
        <w:rPr>
          <w:sz w:val="20"/>
        </w:rPr>
        <w:t xml:space="preserve"> Федерального закона, либо утверждает муниципальное задание на оказание муниципальных услуг (выполнение работ) учреждению.</w:t>
      </w:r>
    </w:p>
    <w:p w:rsidR="00995E4C" w:rsidRPr="00387F00" w:rsidRDefault="00995E4C" w:rsidP="00995E4C">
      <w:pPr>
        <w:pStyle w:val="ConsPlusNormal"/>
        <w:ind w:firstLine="540"/>
        <w:contextualSpacing/>
        <w:jc w:val="both"/>
        <w:rPr>
          <w:sz w:val="20"/>
        </w:rPr>
      </w:pPr>
      <w:bookmarkStart w:id="45" w:name="Par1078"/>
      <w:bookmarkEnd w:id="45"/>
      <w:r w:rsidRPr="00387F00">
        <w:rPr>
          <w:sz w:val="20"/>
        </w:rPr>
        <w:t xml:space="preserve">&lt;20&gt; Указывается полное наименование публично-правового образования, на территории которого предоставляется муниципальная услуга в социальной сфере (муниципальные услуги, составляющие </w:t>
      </w:r>
      <w:r w:rsidRPr="00387F00">
        <w:rPr>
          <w:sz w:val="20"/>
        </w:rPr>
        <w:lastRenderedPageBreak/>
        <w:t>укрупненную муниципальную услугу).</w:t>
      </w:r>
    </w:p>
    <w:p w:rsidR="00995E4C" w:rsidRPr="00387F00" w:rsidRDefault="00995E4C" w:rsidP="00995E4C">
      <w:pPr>
        <w:pStyle w:val="ConsPlusNormal"/>
        <w:ind w:firstLine="540"/>
        <w:contextualSpacing/>
        <w:jc w:val="both"/>
        <w:rPr>
          <w:sz w:val="20"/>
        </w:rPr>
      </w:pPr>
      <w:bookmarkStart w:id="46" w:name="Par1079"/>
      <w:bookmarkEnd w:id="46"/>
      <w:r w:rsidRPr="00387F00">
        <w:rPr>
          <w:sz w:val="20"/>
        </w:rPr>
        <w:t>&lt;21&gt; Заполняется в соответствии с кодом, указанным в перечнях муниципальных услуг (при наличии).</w:t>
      </w:r>
    </w:p>
    <w:p w:rsidR="00995E4C" w:rsidRPr="00387F00" w:rsidRDefault="00995E4C" w:rsidP="00995E4C">
      <w:pPr>
        <w:pStyle w:val="ConsPlusNormal"/>
        <w:ind w:firstLine="540"/>
        <w:contextualSpacing/>
        <w:jc w:val="both"/>
        <w:rPr>
          <w:sz w:val="20"/>
        </w:rPr>
      </w:pPr>
      <w:bookmarkStart w:id="47" w:name="Par1080"/>
      <w:bookmarkEnd w:id="47"/>
      <w:r w:rsidRPr="00387F00">
        <w:rPr>
          <w:sz w:val="20"/>
        </w:rPr>
        <w:t xml:space="preserve">&lt;22&gt; В графы 12 - 15 </w:t>
      </w:r>
      <w:hyperlink w:anchor="Par483" w:tooltip="1. Сведения об объеме оказания государственных (муниципальных) услуг (государственных (муниципальных) услуг, составляющих укрупненную государственную (муниципальную) услугу), на 20__ год (на очередной финансовый год)" w:history="1">
        <w:r w:rsidRPr="00387F00">
          <w:rPr>
            <w:color w:val="0000FF"/>
            <w:sz w:val="20"/>
          </w:rPr>
          <w:t>подразделов 1</w:t>
        </w:r>
      </w:hyperlink>
      <w:r w:rsidRPr="00387F00">
        <w:rPr>
          <w:sz w:val="20"/>
        </w:rPr>
        <w:t xml:space="preserve"> - </w:t>
      </w:r>
      <w:hyperlink w:anchor="Par873" w:tooltip="4. Сведения об объеме оказания государственных (муниципальных) услуг (государственных (муниципальных) услуг, составляющих укрупненную государственную (муниципальную) услугу), на 20__ - 20__ годы (на срок оказания государственной (муниципальной) услуги за преде" w:history="1">
        <w:r w:rsidRPr="00387F00">
          <w:rPr>
            <w:color w:val="0000FF"/>
            <w:sz w:val="20"/>
          </w:rPr>
          <w:t>4 раздела II</w:t>
        </w:r>
      </w:hyperlink>
      <w:r w:rsidRPr="00387F00">
        <w:rPr>
          <w:sz w:val="20"/>
        </w:rPr>
        <w:t xml:space="preserve"> настоящей примерной формы включаются числовые значения показателей, характеризующих объем оказания муниципальной услуги (муниципальных услуг, составляющих укрупненную муниципальную услугу), формируемые на основании данных, включенных в обоснования бюджетных ассигнований, формируемые главными распорядителями бюджетных средств на основании </w:t>
      </w:r>
      <w:hyperlink r:id="rId68" w:history="1">
        <w:r w:rsidRPr="00387F00">
          <w:rPr>
            <w:color w:val="0000FF"/>
            <w:sz w:val="20"/>
          </w:rPr>
          <w:t>статьи 158</w:t>
        </w:r>
      </w:hyperlink>
      <w:r w:rsidRPr="00387F00">
        <w:rPr>
          <w:sz w:val="20"/>
        </w:rPr>
        <w:t xml:space="preserve"> Бюджетного кодекса Российской Федерации, в случае если возможность включения указанной информации в </w:t>
      </w:r>
      <w:hyperlink w:anchor="Par483" w:tooltip="1. Сведения об объеме оказания государственных (муниципальных) услуг (государственных (муниципальных) услуг, составляющих укрупненную государственную (муниципальную) услугу), на 20__ год (на очередной финансовый год)" w:history="1">
        <w:r w:rsidRPr="00387F00">
          <w:rPr>
            <w:color w:val="0000FF"/>
            <w:sz w:val="20"/>
          </w:rPr>
          <w:t>подразделы 1</w:t>
        </w:r>
      </w:hyperlink>
      <w:r w:rsidRPr="00387F00">
        <w:rPr>
          <w:sz w:val="20"/>
        </w:rPr>
        <w:t xml:space="preserve"> - </w:t>
      </w:r>
      <w:hyperlink w:anchor="Par873" w:tooltip="4. Сведения об объеме оказания государственных (муниципальных) услуг (государственных (муниципальных) услуг, составляющих укрупненную государственную (муниципальную) услугу), на 20__ - 20__ годы (на срок оказания государственной (муниципальной) услуги за преде" w:history="1">
        <w:r w:rsidRPr="00387F00">
          <w:rPr>
            <w:color w:val="0000FF"/>
            <w:sz w:val="20"/>
          </w:rPr>
          <w:t>4 раздела II</w:t>
        </w:r>
      </w:hyperlink>
      <w:r w:rsidRPr="00387F00">
        <w:rPr>
          <w:sz w:val="20"/>
        </w:rPr>
        <w:t xml:space="preserve"> настоящей примерной формы на основании указанных данных определена порядком формирования муниципального социального заказа, утвержденным в соответствии с </w:t>
      </w:r>
      <w:hyperlink r:id="rId69" w:history="1">
        <w:r w:rsidRPr="00387F00">
          <w:rPr>
            <w:color w:val="0000FF"/>
            <w:sz w:val="20"/>
          </w:rPr>
          <w:t>частями 2</w:t>
        </w:r>
      </w:hyperlink>
      <w:r w:rsidRPr="00387F00">
        <w:rPr>
          <w:sz w:val="20"/>
        </w:rPr>
        <w:t xml:space="preserve"> - </w:t>
      </w:r>
      <w:hyperlink r:id="rId70" w:history="1">
        <w:r w:rsidRPr="00387F00">
          <w:rPr>
            <w:color w:val="0000FF"/>
            <w:sz w:val="20"/>
          </w:rPr>
          <w:t>4 статьи 6</w:t>
        </w:r>
      </w:hyperlink>
      <w:r w:rsidRPr="00387F00">
        <w:rPr>
          <w:sz w:val="20"/>
        </w:rPr>
        <w:t xml:space="preserve"> Федерального закона.</w:t>
      </w:r>
    </w:p>
    <w:p w:rsidR="00995E4C" w:rsidRPr="00387F00" w:rsidRDefault="00995E4C" w:rsidP="00995E4C">
      <w:pPr>
        <w:pStyle w:val="ConsPlusNormal"/>
        <w:ind w:firstLine="540"/>
        <w:contextualSpacing/>
        <w:jc w:val="both"/>
        <w:rPr>
          <w:sz w:val="20"/>
        </w:rPr>
      </w:pPr>
      <w:bookmarkStart w:id="48" w:name="Par1081"/>
      <w:bookmarkEnd w:id="48"/>
      <w:r w:rsidRPr="00387F00">
        <w:rPr>
          <w:sz w:val="20"/>
        </w:rPr>
        <w:t xml:space="preserve">&lt;23&gt; Указывается числовое значение предельного допустимого возможного отклонения в процентах или абсолютных величинах от значений показателей, характеризующих объем оказания муниципальной услуги в социальной сфере, включенных в графы 12 - 15 </w:t>
      </w:r>
      <w:hyperlink w:anchor="Par483" w:tooltip="1. Сведения об объеме оказания государственных (муниципальных) услуг (государственных (муниципальных) услуг, составляющих укрупненную государственную (муниципальную) услугу), на 20__ год (на очередной финансовый год)" w:history="1">
        <w:r w:rsidRPr="00387F00">
          <w:rPr>
            <w:color w:val="0000FF"/>
            <w:sz w:val="20"/>
          </w:rPr>
          <w:t>подразделов 1</w:t>
        </w:r>
      </w:hyperlink>
      <w:r w:rsidRPr="00387F00">
        <w:rPr>
          <w:sz w:val="20"/>
        </w:rPr>
        <w:t xml:space="preserve"> - </w:t>
      </w:r>
      <w:hyperlink w:anchor="Par873" w:tooltip="4. Сведения об объеме оказания государственных (муниципальных) услуг (государственных (муниципальных) услуг, составляющих укрупненную государственную (муниципальную) услугу), на 20__ - 20__ годы (на срок оказания государственной (муниципальной) услуги за преде" w:history="1">
        <w:r w:rsidRPr="00387F00">
          <w:rPr>
            <w:color w:val="0000FF"/>
            <w:sz w:val="20"/>
          </w:rPr>
          <w:t>4 раздела II</w:t>
        </w:r>
      </w:hyperlink>
      <w:r w:rsidRPr="00387F00">
        <w:rPr>
          <w:sz w:val="20"/>
        </w:rPr>
        <w:t xml:space="preserve"> настоящей примерной формы, в случае принятия в установленном порядке решения об определении предельных допустимых возможных отклонений от значений показателей, характеризующих объем оказания муниципальной услуги в социальной сфере (муниципальных услуг, составляющих укрупненную муниципальную услугу).</w:t>
      </w:r>
    </w:p>
    <w:p w:rsidR="00995E4C" w:rsidRPr="00387F00" w:rsidRDefault="00995E4C" w:rsidP="00995E4C">
      <w:pPr>
        <w:pStyle w:val="ConsPlusNormal"/>
        <w:ind w:firstLine="540"/>
        <w:contextualSpacing/>
        <w:jc w:val="both"/>
        <w:rPr>
          <w:sz w:val="20"/>
        </w:rPr>
      </w:pPr>
      <w:bookmarkStart w:id="49" w:name="Par1082"/>
      <w:bookmarkEnd w:id="49"/>
      <w:r w:rsidRPr="00387F00">
        <w:rPr>
          <w:sz w:val="20"/>
        </w:rPr>
        <w:t>&lt;24&gt; Заполняется в соответствии с показателями, характеризующими качество оказания муниципальной услуги в социальной сфере (муниципальных услуг, составляющих укрупненную муниципальную услугу), установленными в перечнях муниципальных услуг.</w:t>
      </w:r>
    </w:p>
    <w:p w:rsidR="00995E4C" w:rsidRPr="00387F00" w:rsidRDefault="00995E4C" w:rsidP="00995E4C">
      <w:pPr>
        <w:pStyle w:val="ConsPlusNormal"/>
        <w:ind w:firstLine="540"/>
        <w:contextualSpacing/>
        <w:jc w:val="both"/>
        <w:rPr>
          <w:sz w:val="20"/>
        </w:rPr>
      </w:pPr>
      <w:bookmarkStart w:id="50" w:name="Par1083"/>
      <w:bookmarkEnd w:id="50"/>
      <w:r w:rsidRPr="00387F00">
        <w:rPr>
          <w:sz w:val="20"/>
        </w:rPr>
        <w:t xml:space="preserve">&lt;25&gt; Указывается числовое значение предельного допустимого возможного отклонения в процентах или абсолютных величинах от значений показателей, характеризующих качество оказания муниципальной услуги в социальной сфере, включенных в </w:t>
      </w:r>
      <w:hyperlink w:anchor="Par1023" w:tooltip="8" w:history="1">
        <w:r w:rsidRPr="00387F00">
          <w:rPr>
            <w:color w:val="0000FF"/>
            <w:sz w:val="20"/>
          </w:rPr>
          <w:t>графу 8 раздела III</w:t>
        </w:r>
      </w:hyperlink>
      <w:r w:rsidRPr="00387F00">
        <w:rPr>
          <w:sz w:val="20"/>
        </w:rPr>
        <w:t xml:space="preserve"> настоящей примерной формы, в случае принятия в установленном порядке решения об определении предельных допустимых возможных отклонений от значений показателей, характеризующих качество оказания муниципальной услуги в социальной сфере (муниципальных услуг, составляющих укрупненную муниципальную услугу).</w:t>
      </w:r>
    </w:p>
    <w:p w:rsidR="00995E4C" w:rsidRPr="00387F00" w:rsidRDefault="00995E4C" w:rsidP="00995E4C">
      <w:pPr>
        <w:pStyle w:val="ConsPlusNormal"/>
        <w:contextualSpacing/>
        <w:jc w:val="both"/>
        <w:rPr>
          <w:szCs w:val="22"/>
        </w:rPr>
      </w:pPr>
    </w:p>
    <w:p w:rsidR="00995E4C" w:rsidRPr="00387F00" w:rsidRDefault="00995E4C" w:rsidP="00995E4C">
      <w:pPr>
        <w:pStyle w:val="ConsPlusNormal"/>
        <w:contextualSpacing/>
        <w:jc w:val="both"/>
        <w:rPr>
          <w:szCs w:val="22"/>
        </w:rPr>
      </w:pPr>
    </w:p>
    <w:p w:rsidR="00995E4C" w:rsidRPr="00387F00" w:rsidRDefault="00995E4C" w:rsidP="00995E4C">
      <w:pPr>
        <w:pStyle w:val="ConsPlusNormal"/>
        <w:contextualSpacing/>
        <w:jc w:val="both"/>
        <w:rPr>
          <w:szCs w:val="22"/>
        </w:rPr>
      </w:pPr>
    </w:p>
    <w:p w:rsidR="00995E4C" w:rsidRPr="00387F00" w:rsidRDefault="00995E4C" w:rsidP="00995E4C">
      <w:pPr>
        <w:pStyle w:val="ConsPlusNormal"/>
        <w:contextualSpacing/>
        <w:jc w:val="both"/>
        <w:rPr>
          <w:szCs w:val="22"/>
        </w:rPr>
      </w:pPr>
    </w:p>
    <w:p w:rsidR="00995E4C" w:rsidRPr="00387F00" w:rsidRDefault="00995E4C" w:rsidP="00995E4C">
      <w:pPr>
        <w:pStyle w:val="ConsPlusNormal"/>
        <w:contextualSpacing/>
        <w:jc w:val="both"/>
        <w:rPr>
          <w:szCs w:val="22"/>
        </w:rPr>
      </w:pPr>
    </w:p>
    <w:p w:rsidR="00995E4C" w:rsidRPr="00387F00" w:rsidRDefault="00995E4C" w:rsidP="00995E4C">
      <w:pPr>
        <w:pStyle w:val="ConsPlusNormal"/>
        <w:contextualSpacing/>
        <w:jc w:val="both"/>
        <w:rPr>
          <w:szCs w:val="22"/>
        </w:rPr>
      </w:pPr>
    </w:p>
    <w:p w:rsidR="00995E4C" w:rsidRPr="00387F00" w:rsidRDefault="00995E4C" w:rsidP="00995E4C">
      <w:pPr>
        <w:pStyle w:val="ConsPlusNormal"/>
        <w:contextualSpacing/>
        <w:jc w:val="both"/>
        <w:rPr>
          <w:szCs w:val="22"/>
        </w:rPr>
      </w:pPr>
    </w:p>
    <w:p w:rsidR="00995E4C" w:rsidRPr="00387F00" w:rsidRDefault="00995E4C" w:rsidP="00995E4C">
      <w:pPr>
        <w:pStyle w:val="ConsPlusNormal"/>
        <w:contextualSpacing/>
        <w:jc w:val="both"/>
        <w:rPr>
          <w:szCs w:val="22"/>
        </w:rPr>
      </w:pPr>
    </w:p>
    <w:p w:rsidR="00995E4C" w:rsidRPr="00387F00" w:rsidRDefault="00995E4C" w:rsidP="00995E4C">
      <w:pPr>
        <w:pStyle w:val="ConsPlusNormal"/>
        <w:contextualSpacing/>
        <w:jc w:val="both"/>
        <w:rPr>
          <w:szCs w:val="22"/>
        </w:rPr>
      </w:pPr>
    </w:p>
    <w:p w:rsidR="00995E4C" w:rsidRPr="00387F00" w:rsidRDefault="00995E4C" w:rsidP="00995E4C">
      <w:pPr>
        <w:pStyle w:val="ConsPlusNormal"/>
        <w:contextualSpacing/>
        <w:jc w:val="both"/>
        <w:rPr>
          <w:szCs w:val="22"/>
        </w:rPr>
      </w:pPr>
    </w:p>
    <w:p w:rsidR="00995E4C" w:rsidRPr="00387F00" w:rsidRDefault="00995E4C" w:rsidP="00995E4C">
      <w:pPr>
        <w:pStyle w:val="ConsPlusNormal"/>
        <w:contextualSpacing/>
        <w:jc w:val="both"/>
        <w:rPr>
          <w:szCs w:val="22"/>
        </w:rPr>
      </w:pPr>
    </w:p>
    <w:p w:rsidR="00995E4C" w:rsidRPr="00387F00" w:rsidRDefault="00995E4C" w:rsidP="00995E4C">
      <w:pPr>
        <w:pStyle w:val="ConsPlusNormal"/>
        <w:contextualSpacing/>
        <w:jc w:val="both"/>
        <w:rPr>
          <w:szCs w:val="22"/>
        </w:rPr>
      </w:pPr>
    </w:p>
    <w:p w:rsidR="00995E4C" w:rsidRPr="00387F00" w:rsidRDefault="00995E4C" w:rsidP="00995E4C">
      <w:pPr>
        <w:pStyle w:val="ConsPlusNormal"/>
        <w:contextualSpacing/>
        <w:jc w:val="both"/>
        <w:rPr>
          <w:szCs w:val="22"/>
        </w:rPr>
      </w:pPr>
    </w:p>
    <w:p w:rsidR="00995E4C" w:rsidRPr="00387F00" w:rsidRDefault="00995E4C" w:rsidP="00995E4C">
      <w:pPr>
        <w:pStyle w:val="ConsPlusNormal"/>
        <w:contextualSpacing/>
        <w:jc w:val="both"/>
        <w:rPr>
          <w:szCs w:val="22"/>
        </w:rPr>
      </w:pPr>
    </w:p>
    <w:p w:rsidR="00995E4C" w:rsidRPr="00387F00" w:rsidRDefault="00995E4C" w:rsidP="00995E4C">
      <w:pPr>
        <w:pStyle w:val="ConsPlusNormal"/>
        <w:contextualSpacing/>
        <w:jc w:val="both"/>
        <w:rPr>
          <w:szCs w:val="22"/>
        </w:rPr>
      </w:pPr>
    </w:p>
    <w:p w:rsidR="00995E4C" w:rsidRPr="00387F00" w:rsidRDefault="00995E4C" w:rsidP="00995E4C">
      <w:pPr>
        <w:pStyle w:val="ConsPlusNormal"/>
        <w:contextualSpacing/>
        <w:jc w:val="both"/>
        <w:rPr>
          <w:szCs w:val="22"/>
        </w:rPr>
      </w:pPr>
    </w:p>
    <w:p w:rsidR="00995E4C" w:rsidRPr="00387F00" w:rsidRDefault="00995E4C" w:rsidP="00995E4C">
      <w:pPr>
        <w:pStyle w:val="ConsPlusNormal"/>
        <w:contextualSpacing/>
        <w:jc w:val="both"/>
        <w:rPr>
          <w:szCs w:val="22"/>
        </w:rPr>
      </w:pPr>
    </w:p>
    <w:p w:rsidR="00995E4C" w:rsidRPr="00387F00" w:rsidRDefault="00995E4C" w:rsidP="00995E4C">
      <w:pPr>
        <w:pStyle w:val="ConsPlusNormal"/>
        <w:contextualSpacing/>
        <w:jc w:val="both"/>
        <w:rPr>
          <w:szCs w:val="22"/>
        </w:rPr>
      </w:pPr>
    </w:p>
    <w:p w:rsidR="00995E4C" w:rsidRPr="00387F00" w:rsidRDefault="00995E4C" w:rsidP="00995E4C">
      <w:pPr>
        <w:pStyle w:val="ConsPlusNormal"/>
        <w:contextualSpacing/>
        <w:jc w:val="both"/>
        <w:rPr>
          <w:szCs w:val="22"/>
        </w:rPr>
      </w:pPr>
    </w:p>
    <w:p w:rsidR="00995E4C" w:rsidRDefault="00995E4C" w:rsidP="00995E4C">
      <w:pPr>
        <w:pStyle w:val="ConsPlusNormal"/>
        <w:contextualSpacing/>
        <w:jc w:val="both"/>
        <w:rPr>
          <w:szCs w:val="22"/>
        </w:rPr>
      </w:pPr>
    </w:p>
    <w:p w:rsidR="005F2FDE" w:rsidRPr="00387F00" w:rsidRDefault="005F2FDE" w:rsidP="00995E4C">
      <w:pPr>
        <w:pStyle w:val="ConsPlusNormal"/>
        <w:contextualSpacing/>
        <w:jc w:val="both"/>
        <w:rPr>
          <w:szCs w:val="22"/>
        </w:rPr>
      </w:pPr>
    </w:p>
    <w:p w:rsidR="00995E4C" w:rsidRPr="00387F00" w:rsidRDefault="00995E4C" w:rsidP="00995E4C">
      <w:pPr>
        <w:pStyle w:val="ConsPlusNormal"/>
        <w:contextualSpacing/>
        <w:jc w:val="both"/>
        <w:rPr>
          <w:szCs w:val="22"/>
        </w:rPr>
      </w:pPr>
    </w:p>
    <w:p w:rsidR="00995E4C" w:rsidRDefault="00995E4C" w:rsidP="00995E4C">
      <w:pPr>
        <w:pStyle w:val="ConsPlusNormal"/>
        <w:contextualSpacing/>
        <w:jc w:val="both"/>
        <w:rPr>
          <w:szCs w:val="22"/>
        </w:rPr>
      </w:pPr>
    </w:p>
    <w:p w:rsidR="005F2FDE" w:rsidRPr="00387F00" w:rsidRDefault="005F2FDE" w:rsidP="00995E4C">
      <w:pPr>
        <w:pStyle w:val="ConsPlusNormal"/>
        <w:contextualSpacing/>
        <w:jc w:val="both"/>
        <w:rPr>
          <w:szCs w:val="22"/>
        </w:rPr>
      </w:pPr>
    </w:p>
    <w:p w:rsidR="00995E4C" w:rsidRPr="00387F00" w:rsidRDefault="00995E4C" w:rsidP="00995E4C">
      <w:pPr>
        <w:pStyle w:val="ConsPlusNormal"/>
        <w:contextualSpacing/>
        <w:jc w:val="both"/>
        <w:rPr>
          <w:szCs w:val="22"/>
        </w:rPr>
      </w:pPr>
    </w:p>
    <w:p w:rsidR="00995E4C" w:rsidRPr="00387F00" w:rsidRDefault="00995E4C" w:rsidP="00995E4C">
      <w:pPr>
        <w:pStyle w:val="ConsPlusNormal"/>
        <w:contextualSpacing/>
        <w:jc w:val="both"/>
        <w:rPr>
          <w:szCs w:val="22"/>
        </w:rPr>
      </w:pPr>
    </w:p>
    <w:p w:rsidR="005F2FDE" w:rsidRDefault="005F2FDE" w:rsidP="00995E4C">
      <w:pPr>
        <w:pStyle w:val="ConsPlusNormal"/>
        <w:tabs>
          <w:tab w:val="left" w:pos="10206"/>
        </w:tabs>
        <w:ind w:left="9639"/>
        <w:contextualSpacing/>
        <w:outlineLvl w:val="0"/>
        <w:rPr>
          <w:szCs w:val="28"/>
        </w:rPr>
        <w:sectPr w:rsidR="005F2FDE" w:rsidSect="00EC47EF">
          <w:pgSz w:w="11906" w:h="16838"/>
          <w:pgMar w:top="567" w:right="567" w:bottom="567" w:left="1701" w:header="709" w:footer="709" w:gutter="0"/>
          <w:cols w:space="708"/>
          <w:titlePg/>
          <w:docGrid w:linePitch="360"/>
        </w:sectPr>
      </w:pPr>
    </w:p>
    <w:p w:rsidR="00995E4C" w:rsidRPr="005F2FDE" w:rsidRDefault="00995E4C" w:rsidP="00995E4C">
      <w:pPr>
        <w:pStyle w:val="ConsPlusNormal"/>
        <w:tabs>
          <w:tab w:val="left" w:pos="10206"/>
        </w:tabs>
        <w:ind w:left="9639"/>
        <w:contextualSpacing/>
        <w:outlineLvl w:val="0"/>
        <w:rPr>
          <w:sz w:val="24"/>
          <w:szCs w:val="24"/>
        </w:rPr>
      </w:pPr>
      <w:r w:rsidRPr="005F2FDE">
        <w:rPr>
          <w:sz w:val="24"/>
          <w:szCs w:val="24"/>
        </w:rPr>
        <w:lastRenderedPageBreak/>
        <w:t>Приложение 2</w:t>
      </w:r>
    </w:p>
    <w:p w:rsidR="00995E4C" w:rsidRPr="005F2FDE" w:rsidRDefault="00995E4C" w:rsidP="00995E4C">
      <w:pPr>
        <w:pStyle w:val="ConsPlusNormal"/>
        <w:tabs>
          <w:tab w:val="left" w:pos="10206"/>
        </w:tabs>
        <w:ind w:left="9639"/>
        <w:contextualSpacing/>
        <w:outlineLvl w:val="0"/>
        <w:rPr>
          <w:sz w:val="24"/>
          <w:szCs w:val="24"/>
        </w:rPr>
      </w:pPr>
      <w:r w:rsidRPr="005F2FDE">
        <w:rPr>
          <w:sz w:val="24"/>
          <w:szCs w:val="24"/>
        </w:rPr>
        <w:t>УТВЕРЖДЕНО</w:t>
      </w:r>
    </w:p>
    <w:p w:rsidR="00995E4C" w:rsidRPr="005F2FDE" w:rsidRDefault="00995E4C" w:rsidP="00995E4C">
      <w:pPr>
        <w:pStyle w:val="ConsPlusNormal"/>
        <w:tabs>
          <w:tab w:val="left" w:pos="10206"/>
        </w:tabs>
        <w:ind w:left="9639"/>
        <w:contextualSpacing/>
        <w:rPr>
          <w:sz w:val="24"/>
          <w:szCs w:val="24"/>
        </w:rPr>
      </w:pPr>
      <w:r w:rsidRPr="005F2FDE">
        <w:rPr>
          <w:sz w:val="24"/>
          <w:szCs w:val="24"/>
        </w:rPr>
        <w:t>постановлением администрации</w:t>
      </w:r>
    </w:p>
    <w:p w:rsidR="00995E4C" w:rsidRPr="005F2FDE" w:rsidRDefault="00995E4C" w:rsidP="00995E4C">
      <w:pPr>
        <w:pStyle w:val="ConsPlusNormal"/>
        <w:tabs>
          <w:tab w:val="left" w:pos="10206"/>
        </w:tabs>
        <w:ind w:left="9639"/>
        <w:contextualSpacing/>
        <w:rPr>
          <w:sz w:val="24"/>
          <w:szCs w:val="24"/>
        </w:rPr>
      </w:pPr>
      <w:r w:rsidRPr="005F2FDE">
        <w:rPr>
          <w:sz w:val="24"/>
          <w:szCs w:val="24"/>
        </w:rPr>
        <w:t>муниципального образования</w:t>
      </w:r>
    </w:p>
    <w:p w:rsidR="00995E4C" w:rsidRPr="005F2FDE" w:rsidRDefault="00995E4C" w:rsidP="00995E4C">
      <w:pPr>
        <w:pStyle w:val="ConsPlusNormal"/>
        <w:ind w:left="10632" w:hanging="993"/>
        <w:contextualSpacing/>
        <w:jc w:val="both"/>
        <w:rPr>
          <w:sz w:val="24"/>
          <w:szCs w:val="24"/>
        </w:rPr>
      </w:pPr>
      <w:r w:rsidRPr="005F2FDE">
        <w:rPr>
          <w:rFonts w:eastAsia="Calibri"/>
          <w:sz w:val="24"/>
          <w:szCs w:val="24"/>
        </w:rPr>
        <w:t>от  26.07.2023 №192</w:t>
      </w:r>
    </w:p>
    <w:p w:rsidR="00995E4C" w:rsidRPr="005F2FDE" w:rsidRDefault="00995E4C" w:rsidP="00995E4C">
      <w:pPr>
        <w:pStyle w:val="ConsPlusNormal"/>
        <w:ind w:left="-709"/>
        <w:contextualSpacing/>
        <w:jc w:val="center"/>
        <w:rPr>
          <w:sz w:val="24"/>
          <w:szCs w:val="24"/>
        </w:rPr>
      </w:pPr>
      <w:r w:rsidRPr="005F2FDE">
        <w:rPr>
          <w:sz w:val="24"/>
          <w:szCs w:val="24"/>
        </w:rPr>
        <w:t>ОТЧЕТ</w:t>
      </w:r>
    </w:p>
    <w:p w:rsidR="00634286" w:rsidRDefault="00995E4C" w:rsidP="00995E4C">
      <w:pPr>
        <w:pStyle w:val="ConsPlusNormal"/>
        <w:contextualSpacing/>
        <w:jc w:val="center"/>
        <w:rPr>
          <w:sz w:val="24"/>
          <w:szCs w:val="24"/>
        </w:rPr>
      </w:pPr>
      <w:r w:rsidRPr="005F2FDE">
        <w:rPr>
          <w:sz w:val="24"/>
          <w:szCs w:val="24"/>
        </w:rPr>
        <w:t>об исполнении муниципального социального заказа на оказание муниципальных услуг в социальной сфере, отнесенных к полномочиям органам местного самоуправления администрация  муниципального образования «</w:t>
      </w:r>
      <w:r w:rsidRPr="005F2FDE">
        <w:rPr>
          <w:rFonts w:eastAsia="Calibri"/>
          <w:sz w:val="24"/>
          <w:szCs w:val="24"/>
        </w:rPr>
        <w:t>Облученский муниципальный  район»</w:t>
      </w:r>
      <w:r w:rsidRPr="005F2FDE">
        <w:rPr>
          <w:sz w:val="24"/>
          <w:szCs w:val="24"/>
        </w:rPr>
        <w:t xml:space="preserve">, </w:t>
      </w:r>
    </w:p>
    <w:p w:rsidR="00995E4C" w:rsidRPr="005F2FDE" w:rsidRDefault="00995E4C" w:rsidP="00995E4C">
      <w:pPr>
        <w:pStyle w:val="ConsPlusNormal"/>
        <w:contextualSpacing/>
        <w:jc w:val="center"/>
        <w:rPr>
          <w:sz w:val="24"/>
          <w:szCs w:val="24"/>
        </w:rPr>
      </w:pPr>
      <w:r w:rsidRPr="005F2FDE">
        <w:rPr>
          <w:sz w:val="24"/>
          <w:szCs w:val="24"/>
        </w:rPr>
        <w:t xml:space="preserve">на 20__ год и на плановый период 20__ - 20__ годов </w:t>
      </w:r>
      <w:hyperlink w:anchor="Par2705" w:tooltip="&lt;1&gt; Формируется с использованием государственной интегрированной информационной системы управления общественными финансами &quot;Электронный бюджет&quot;, в том числе посредством информационного взаимодействия с иными информационными системами федеральных органов исполн" w:history="1">
        <w:r w:rsidRPr="005F2FDE">
          <w:rPr>
            <w:color w:val="0000FF"/>
            <w:sz w:val="24"/>
            <w:szCs w:val="24"/>
          </w:rPr>
          <w:t>&lt;1&gt;</w:t>
        </w:r>
      </w:hyperlink>
    </w:p>
    <w:p w:rsidR="00995E4C" w:rsidRPr="00387F00" w:rsidRDefault="00995E4C" w:rsidP="00995E4C">
      <w:pPr>
        <w:pStyle w:val="ConsPlusNormal"/>
        <w:contextualSpacing/>
        <w:jc w:val="both"/>
        <w:rPr>
          <w:szCs w:val="22"/>
        </w:rPr>
      </w:pPr>
      <w:bookmarkStart w:id="51" w:name="Par1094"/>
      <w:bookmarkEnd w:id="51"/>
    </w:p>
    <w:tbl>
      <w:tblPr>
        <w:tblW w:w="14578" w:type="dxa"/>
        <w:tblInd w:w="204" w:type="dxa"/>
        <w:tblLayout w:type="fixed"/>
        <w:tblCellMar>
          <w:top w:w="-1" w:type="dxa"/>
          <w:left w:w="62" w:type="dxa"/>
          <w:bottom w:w="-1" w:type="dxa"/>
          <w:right w:w="62" w:type="dxa"/>
        </w:tblCellMar>
        <w:tblLook w:val="0000" w:firstRow="0" w:lastRow="0" w:firstColumn="0" w:lastColumn="0" w:noHBand="0" w:noVBand="0"/>
      </w:tblPr>
      <w:tblGrid>
        <w:gridCol w:w="3685"/>
        <w:gridCol w:w="8568"/>
        <w:gridCol w:w="1361"/>
        <w:gridCol w:w="964"/>
      </w:tblGrid>
      <w:tr w:rsidR="00995E4C" w:rsidRPr="005F2FDE" w:rsidTr="005F2FDE">
        <w:tc>
          <w:tcPr>
            <w:tcW w:w="3685"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4"/>
                <w:szCs w:val="24"/>
              </w:rPr>
            </w:pPr>
          </w:p>
        </w:tc>
        <w:tc>
          <w:tcPr>
            <w:tcW w:w="8568"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4"/>
                <w:szCs w:val="24"/>
              </w:rPr>
            </w:pPr>
          </w:p>
        </w:tc>
        <w:tc>
          <w:tcPr>
            <w:tcW w:w="1361" w:type="dxa"/>
            <w:tcBorders>
              <w:top w:val="none" w:sz="6" w:space="0" w:color="auto"/>
              <w:left w:val="none" w:sz="6" w:space="0" w:color="auto"/>
              <w:bottom w:val="none" w:sz="6" w:space="0" w:color="auto"/>
              <w:right w:val="single" w:sz="4" w:space="0" w:color="auto"/>
            </w:tcBorders>
          </w:tcPr>
          <w:p w:rsidR="00995E4C" w:rsidRPr="005F2FDE" w:rsidRDefault="00995E4C" w:rsidP="00995E4C">
            <w:pPr>
              <w:pStyle w:val="ConsPlusNormal"/>
              <w:contextualSpacing/>
              <w:rPr>
                <w:sz w:val="24"/>
                <w:szCs w:val="24"/>
              </w:rPr>
            </w:pPr>
          </w:p>
        </w:tc>
        <w:tc>
          <w:tcPr>
            <w:tcW w:w="964"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both"/>
              <w:rPr>
                <w:sz w:val="24"/>
                <w:szCs w:val="24"/>
              </w:rPr>
            </w:pPr>
            <w:r w:rsidRPr="005F2FDE">
              <w:rPr>
                <w:sz w:val="24"/>
                <w:szCs w:val="24"/>
              </w:rPr>
              <w:t>КОДЫ</w:t>
            </w:r>
          </w:p>
        </w:tc>
      </w:tr>
      <w:tr w:rsidR="00995E4C" w:rsidRPr="005F2FDE" w:rsidTr="005F2FDE">
        <w:tc>
          <w:tcPr>
            <w:tcW w:w="3685"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4"/>
                <w:szCs w:val="24"/>
              </w:rPr>
            </w:pPr>
          </w:p>
        </w:tc>
        <w:tc>
          <w:tcPr>
            <w:tcW w:w="8568"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4"/>
                <w:szCs w:val="24"/>
              </w:rPr>
            </w:pPr>
          </w:p>
        </w:tc>
        <w:tc>
          <w:tcPr>
            <w:tcW w:w="1361" w:type="dxa"/>
            <w:tcBorders>
              <w:top w:val="none" w:sz="6" w:space="0" w:color="auto"/>
              <w:left w:val="none" w:sz="6" w:space="0" w:color="auto"/>
              <w:bottom w:val="none" w:sz="6" w:space="0" w:color="auto"/>
              <w:right w:val="single" w:sz="4" w:space="0" w:color="auto"/>
            </w:tcBorders>
          </w:tcPr>
          <w:p w:rsidR="00995E4C" w:rsidRPr="005F2FDE" w:rsidRDefault="00995E4C" w:rsidP="00995E4C">
            <w:pPr>
              <w:pStyle w:val="ConsPlusNormal"/>
              <w:contextualSpacing/>
              <w:jc w:val="right"/>
              <w:rPr>
                <w:sz w:val="24"/>
                <w:szCs w:val="24"/>
              </w:rPr>
            </w:pPr>
            <w:r w:rsidRPr="005F2FDE">
              <w:rPr>
                <w:sz w:val="24"/>
                <w:szCs w:val="24"/>
              </w:rPr>
              <w:t xml:space="preserve">Форма </w:t>
            </w:r>
            <w:hyperlink r:id="rId71" w:history="1">
              <w:r w:rsidRPr="005F2FDE">
                <w:rPr>
                  <w:color w:val="0000FF"/>
                  <w:sz w:val="24"/>
                  <w:szCs w:val="24"/>
                </w:rPr>
                <w:t>ОКУД</w:t>
              </w:r>
            </w:hyperlink>
          </w:p>
        </w:tc>
        <w:tc>
          <w:tcPr>
            <w:tcW w:w="964"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4"/>
                <w:szCs w:val="24"/>
              </w:rPr>
            </w:pPr>
          </w:p>
        </w:tc>
      </w:tr>
      <w:tr w:rsidR="00995E4C" w:rsidRPr="005F2FDE" w:rsidTr="005F2FDE">
        <w:tc>
          <w:tcPr>
            <w:tcW w:w="3685"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4"/>
                <w:szCs w:val="24"/>
              </w:rPr>
            </w:pPr>
          </w:p>
        </w:tc>
        <w:tc>
          <w:tcPr>
            <w:tcW w:w="8568"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jc w:val="center"/>
              <w:rPr>
                <w:sz w:val="24"/>
                <w:szCs w:val="24"/>
              </w:rPr>
            </w:pPr>
            <w:r w:rsidRPr="005F2FDE">
              <w:rPr>
                <w:sz w:val="24"/>
                <w:szCs w:val="24"/>
              </w:rPr>
              <w:t xml:space="preserve">на «__» ______ 20__ г. </w:t>
            </w:r>
            <w:hyperlink w:anchor="Par2706" w:tooltip="&lt;2&gt; Указывается дата, на которую составляется отчет об исполнении государственного социального заказа на оказание государственных услуг в социальной сфере, отнесенных к полномочиям федеральных органов государственной власти." w:history="1">
              <w:r w:rsidRPr="005F2FDE">
                <w:rPr>
                  <w:color w:val="0000FF"/>
                  <w:sz w:val="24"/>
                  <w:szCs w:val="24"/>
                </w:rPr>
                <w:t>&lt;2&gt;</w:t>
              </w:r>
            </w:hyperlink>
          </w:p>
        </w:tc>
        <w:tc>
          <w:tcPr>
            <w:tcW w:w="1361" w:type="dxa"/>
            <w:tcBorders>
              <w:top w:val="none" w:sz="6" w:space="0" w:color="auto"/>
              <w:left w:val="none" w:sz="6" w:space="0" w:color="auto"/>
              <w:bottom w:val="none" w:sz="6" w:space="0" w:color="auto"/>
              <w:right w:val="single" w:sz="4" w:space="0" w:color="auto"/>
            </w:tcBorders>
          </w:tcPr>
          <w:p w:rsidR="00995E4C" w:rsidRPr="005F2FDE" w:rsidRDefault="00995E4C" w:rsidP="00995E4C">
            <w:pPr>
              <w:pStyle w:val="ConsPlusNormal"/>
              <w:contextualSpacing/>
              <w:jc w:val="right"/>
              <w:rPr>
                <w:sz w:val="24"/>
                <w:szCs w:val="24"/>
              </w:rPr>
            </w:pPr>
            <w:r w:rsidRPr="005F2FDE">
              <w:rPr>
                <w:sz w:val="24"/>
                <w:szCs w:val="24"/>
              </w:rPr>
              <w:t>Дата</w:t>
            </w:r>
          </w:p>
        </w:tc>
        <w:tc>
          <w:tcPr>
            <w:tcW w:w="964"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4"/>
                <w:szCs w:val="24"/>
              </w:rPr>
            </w:pPr>
          </w:p>
        </w:tc>
      </w:tr>
      <w:tr w:rsidR="00995E4C" w:rsidRPr="005F2FDE" w:rsidTr="005F2FDE">
        <w:tc>
          <w:tcPr>
            <w:tcW w:w="3685"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4"/>
                <w:szCs w:val="24"/>
              </w:rPr>
            </w:pPr>
          </w:p>
        </w:tc>
        <w:tc>
          <w:tcPr>
            <w:tcW w:w="8568"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4"/>
                <w:szCs w:val="24"/>
              </w:rPr>
            </w:pPr>
          </w:p>
        </w:tc>
        <w:tc>
          <w:tcPr>
            <w:tcW w:w="1361" w:type="dxa"/>
            <w:tcBorders>
              <w:top w:val="none" w:sz="6" w:space="0" w:color="auto"/>
              <w:left w:val="none" w:sz="6" w:space="0" w:color="auto"/>
              <w:bottom w:val="none" w:sz="6" w:space="0" w:color="auto"/>
              <w:right w:val="single" w:sz="4" w:space="0" w:color="auto"/>
            </w:tcBorders>
          </w:tcPr>
          <w:p w:rsidR="00995E4C" w:rsidRPr="005F2FDE" w:rsidRDefault="00995E4C" w:rsidP="00995E4C">
            <w:pPr>
              <w:pStyle w:val="ConsPlusNormal"/>
              <w:contextualSpacing/>
              <w:jc w:val="right"/>
              <w:rPr>
                <w:sz w:val="24"/>
                <w:szCs w:val="24"/>
              </w:rPr>
            </w:pPr>
            <w:r w:rsidRPr="005F2FDE">
              <w:rPr>
                <w:sz w:val="24"/>
                <w:szCs w:val="24"/>
              </w:rPr>
              <w:t>по ОКПО</w:t>
            </w:r>
          </w:p>
        </w:tc>
        <w:tc>
          <w:tcPr>
            <w:tcW w:w="964"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4"/>
                <w:szCs w:val="24"/>
              </w:rPr>
            </w:pPr>
          </w:p>
        </w:tc>
      </w:tr>
      <w:tr w:rsidR="00995E4C" w:rsidRPr="005F2FDE" w:rsidTr="005F2FDE">
        <w:tc>
          <w:tcPr>
            <w:tcW w:w="3685"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4"/>
                <w:szCs w:val="24"/>
              </w:rPr>
            </w:pPr>
            <w:r w:rsidRPr="005F2FDE">
              <w:rPr>
                <w:sz w:val="24"/>
                <w:szCs w:val="24"/>
              </w:rPr>
              <w:t xml:space="preserve">Уполномоченный орган </w:t>
            </w:r>
            <w:hyperlink w:anchor="Par2707" w:tooltip="&lt;3&gt; Указывается полное наименование уполномоченного органа, утверждающего федеральный социальный заказ." w:history="1">
              <w:r w:rsidRPr="005F2FDE">
                <w:rPr>
                  <w:color w:val="0000FF"/>
                  <w:sz w:val="24"/>
                  <w:szCs w:val="24"/>
                </w:rPr>
                <w:t>&lt;3&gt;</w:t>
              </w:r>
            </w:hyperlink>
          </w:p>
        </w:tc>
        <w:tc>
          <w:tcPr>
            <w:tcW w:w="8568" w:type="dxa"/>
            <w:tcBorders>
              <w:top w:val="none" w:sz="6" w:space="0" w:color="auto"/>
              <w:left w:val="none" w:sz="6" w:space="0" w:color="auto"/>
              <w:bottom w:val="single" w:sz="4" w:space="0" w:color="auto"/>
              <w:right w:val="none" w:sz="6" w:space="0" w:color="auto"/>
            </w:tcBorders>
          </w:tcPr>
          <w:p w:rsidR="00995E4C" w:rsidRPr="005F2FDE" w:rsidRDefault="00995E4C" w:rsidP="00995E4C">
            <w:pPr>
              <w:pStyle w:val="ConsPlusNormal"/>
              <w:contextualSpacing/>
              <w:rPr>
                <w:sz w:val="24"/>
                <w:szCs w:val="24"/>
              </w:rPr>
            </w:pPr>
          </w:p>
        </w:tc>
        <w:tc>
          <w:tcPr>
            <w:tcW w:w="1361" w:type="dxa"/>
            <w:tcBorders>
              <w:top w:val="none" w:sz="6" w:space="0" w:color="auto"/>
              <w:left w:val="none" w:sz="6" w:space="0" w:color="auto"/>
              <w:bottom w:val="none" w:sz="6" w:space="0" w:color="auto"/>
              <w:right w:val="single" w:sz="4" w:space="0" w:color="auto"/>
            </w:tcBorders>
          </w:tcPr>
          <w:p w:rsidR="00995E4C" w:rsidRPr="005F2FDE" w:rsidRDefault="00995E4C" w:rsidP="00995E4C">
            <w:pPr>
              <w:pStyle w:val="ConsPlusNormal"/>
              <w:contextualSpacing/>
              <w:jc w:val="right"/>
              <w:rPr>
                <w:sz w:val="24"/>
                <w:szCs w:val="24"/>
              </w:rPr>
            </w:pPr>
            <w:r w:rsidRPr="005F2FDE">
              <w:rPr>
                <w:sz w:val="24"/>
                <w:szCs w:val="24"/>
              </w:rPr>
              <w:t>Глава БК</w:t>
            </w:r>
          </w:p>
        </w:tc>
        <w:tc>
          <w:tcPr>
            <w:tcW w:w="964"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4"/>
                <w:szCs w:val="24"/>
              </w:rPr>
            </w:pPr>
          </w:p>
        </w:tc>
      </w:tr>
      <w:tr w:rsidR="00995E4C" w:rsidRPr="005F2FDE" w:rsidTr="005F2FDE">
        <w:tc>
          <w:tcPr>
            <w:tcW w:w="3685"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4"/>
                <w:szCs w:val="24"/>
              </w:rPr>
            </w:pPr>
          </w:p>
        </w:tc>
        <w:tc>
          <w:tcPr>
            <w:tcW w:w="8568" w:type="dxa"/>
            <w:tcBorders>
              <w:top w:val="single" w:sz="4"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jc w:val="center"/>
              <w:rPr>
                <w:sz w:val="20"/>
              </w:rPr>
            </w:pPr>
            <w:r w:rsidRPr="005F2FDE">
              <w:rPr>
                <w:sz w:val="20"/>
              </w:rPr>
              <w:t>(указывается полное наименование уполномоченного органа)</w:t>
            </w:r>
          </w:p>
        </w:tc>
        <w:tc>
          <w:tcPr>
            <w:tcW w:w="1361" w:type="dxa"/>
            <w:tcBorders>
              <w:top w:val="none" w:sz="6" w:space="0" w:color="auto"/>
              <w:left w:val="none" w:sz="6" w:space="0" w:color="auto"/>
              <w:bottom w:val="none" w:sz="6" w:space="0" w:color="auto"/>
              <w:right w:val="single" w:sz="4" w:space="0" w:color="auto"/>
            </w:tcBorders>
          </w:tcPr>
          <w:p w:rsidR="00995E4C" w:rsidRPr="005F2FDE" w:rsidRDefault="00995E4C" w:rsidP="00995E4C">
            <w:pPr>
              <w:pStyle w:val="ConsPlusNormal"/>
              <w:contextualSpacing/>
              <w:rPr>
                <w:sz w:val="24"/>
                <w:szCs w:val="24"/>
              </w:rPr>
            </w:pPr>
          </w:p>
        </w:tc>
        <w:tc>
          <w:tcPr>
            <w:tcW w:w="964"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4"/>
                <w:szCs w:val="24"/>
              </w:rPr>
            </w:pPr>
          </w:p>
        </w:tc>
      </w:tr>
      <w:tr w:rsidR="00995E4C" w:rsidRPr="005F2FDE" w:rsidTr="005F2FDE">
        <w:tc>
          <w:tcPr>
            <w:tcW w:w="3685"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4"/>
                <w:szCs w:val="24"/>
              </w:rPr>
            </w:pPr>
            <w:r w:rsidRPr="005F2FDE">
              <w:rPr>
                <w:sz w:val="24"/>
                <w:szCs w:val="24"/>
              </w:rPr>
              <w:t xml:space="preserve">Наименование деятельности </w:t>
            </w:r>
            <w:hyperlink w:anchor="Par2708" w:tooltip="&lt;4&gt; Указывается направление деятельности, в отношении которого формируется федеральный социальный заказ, соответствующее направлению деятельности, определенному частью 2 статьи 28 Федерального закона &quot;О государственном (муниципальном) социальном заказе на оказ" w:history="1">
              <w:r w:rsidRPr="005F2FDE">
                <w:rPr>
                  <w:color w:val="0000FF"/>
                  <w:sz w:val="24"/>
                  <w:szCs w:val="24"/>
                </w:rPr>
                <w:t>&lt;4&gt;</w:t>
              </w:r>
            </w:hyperlink>
          </w:p>
        </w:tc>
        <w:tc>
          <w:tcPr>
            <w:tcW w:w="8568" w:type="dxa"/>
            <w:tcBorders>
              <w:top w:val="none" w:sz="6" w:space="0" w:color="auto"/>
              <w:left w:val="none" w:sz="6" w:space="0" w:color="auto"/>
              <w:bottom w:val="single" w:sz="4" w:space="0" w:color="auto"/>
              <w:right w:val="none" w:sz="6" w:space="0" w:color="auto"/>
            </w:tcBorders>
          </w:tcPr>
          <w:p w:rsidR="00995E4C" w:rsidRPr="005F2FDE" w:rsidRDefault="00995E4C" w:rsidP="00995E4C">
            <w:pPr>
              <w:pStyle w:val="ConsPlusNormal"/>
              <w:contextualSpacing/>
              <w:rPr>
                <w:sz w:val="24"/>
                <w:szCs w:val="24"/>
              </w:rPr>
            </w:pPr>
          </w:p>
        </w:tc>
        <w:tc>
          <w:tcPr>
            <w:tcW w:w="1361"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4"/>
                <w:szCs w:val="24"/>
              </w:rPr>
            </w:pPr>
          </w:p>
        </w:tc>
        <w:tc>
          <w:tcPr>
            <w:tcW w:w="964" w:type="dxa"/>
            <w:tcBorders>
              <w:top w:val="single" w:sz="4"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4"/>
                <w:szCs w:val="24"/>
              </w:rPr>
            </w:pPr>
          </w:p>
        </w:tc>
      </w:tr>
      <w:tr w:rsidR="00995E4C" w:rsidRPr="005F2FDE" w:rsidTr="005F2FDE">
        <w:tc>
          <w:tcPr>
            <w:tcW w:w="3685"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4"/>
                <w:szCs w:val="24"/>
              </w:rPr>
            </w:pPr>
            <w:r w:rsidRPr="005F2FDE">
              <w:rPr>
                <w:sz w:val="24"/>
                <w:szCs w:val="24"/>
              </w:rPr>
              <w:t xml:space="preserve">Периодичность </w:t>
            </w:r>
            <w:hyperlink w:anchor="Par2709" w:tooltip="&lt;5&gt; Указывается 9 месяцев при формировании отчета по итогам исполнения федерального социального заказа за 9 месяцев текущего финансового года или один год при формировании отчета по итогам исполнения федерального социального заказа за отчетный финансовый год." w:history="1">
              <w:r w:rsidRPr="005F2FDE">
                <w:rPr>
                  <w:color w:val="0000FF"/>
                  <w:sz w:val="24"/>
                  <w:szCs w:val="24"/>
                </w:rPr>
                <w:t>&lt;5&gt;</w:t>
              </w:r>
            </w:hyperlink>
          </w:p>
        </w:tc>
        <w:tc>
          <w:tcPr>
            <w:tcW w:w="8568" w:type="dxa"/>
            <w:tcBorders>
              <w:top w:val="single" w:sz="4" w:space="0" w:color="auto"/>
              <w:left w:val="none" w:sz="6" w:space="0" w:color="auto"/>
              <w:bottom w:val="single" w:sz="4" w:space="0" w:color="auto"/>
              <w:right w:val="none" w:sz="6" w:space="0" w:color="auto"/>
            </w:tcBorders>
          </w:tcPr>
          <w:p w:rsidR="00995E4C" w:rsidRPr="005F2FDE" w:rsidRDefault="00995E4C" w:rsidP="00995E4C">
            <w:pPr>
              <w:pStyle w:val="ConsPlusNormal"/>
              <w:contextualSpacing/>
              <w:rPr>
                <w:sz w:val="24"/>
                <w:szCs w:val="24"/>
              </w:rPr>
            </w:pPr>
          </w:p>
        </w:tc>
        <w:tc>
          <w:tcPr>
            <w:tcW w:w="1361"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4"/>
                <w:szCs w:val="24"/>
              </w:rPr>
            </w:pPr>
          </w:p>
        </w:tc>
        <w:tc>
          <w:tcPr>
            <w:tcW w:w="964"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4"/>
                <w:szCs w:val="24"/>
              </w:rPr>
            </w:pPr>
          </w:p>
        </w:tc>
      </w:tr>
    </w:tbl>
    <w:p w:rsidR="00995E4C" w:rsidRPr="00387F00" w:rsidRDefault="00995E4C" w:rsidP="00995E4C">
      <w:pPr>
        <w:pStyle w:val="ConsPlusNormal"/>
        <w:contextualSpacing/>
        <w:jc w:val="both"/>
        <w:rPr>
          <w:szCs w:val="22"/>
        </w:rPr>
      </w:pPr>
    </w:p>
    <w:p w:rsidR="00995E4C" w:rsidRPr="005F2FDE" w:rsidRDefault="00995E4C" w:rsidP="00995E4C">
      <w:pPr>
        <w:pStyle w:val="ConsPlusNormal"/>
        <w:contextualSpacing/>
        <w:jc w:val="center"/>
        <w:outlineLvl w:val="1"/>
        <w:rPr>
          <w:sz w:val="24"/>
          <w:szCs w:val="24"/>
        </w:rPr>
      </w:pPr>
      <w:r w:rsidRPr="005F2FDE">
        <w:rPr>
          <w:sz w:val="24"/>
          <w:szCs w:val="24"/>
          <w:lang w:val="en-US"/>
        </w:rPr>
        <w:t>I</w:t>
      </w:r>
      <w:r w:rsidRPr="005F2FDE">
        <w:rPr>
          <w:sz w:val="24"/>
          <w:szCs w:val="24"/>
        </w:rPr>
        <w:t>. Сведения о фактическом достижении показателей, характеризующих объем оказания муниципальной услуги</w:t>
      </w:r>
    </w:p>
    <w:p w:rsidR="00995E4C" w:rsidRPr="005F2FDE" w:rsidRDefault="00995E4C" w:rsidP="00995E4C">
      <w:pPr>
        <w:pStyle w:val="ConsPlusNormal"/>
        <w:contextualSpacing/>
        <w:jc w:val="center"/>
        <w:rPr>
          <w:sz w:val="24"/>
          <w:szCs w:val="24"/>
        </w:rPr>
      </w:pPr>
      <w:r w:rsidRPr="005F2FDE">
        <w:rPr>
          <w:sz w:val="24"/>
          <w:szCs w:val="24"/>
        </w:rPr>
        <w:t>в социальной сфере (укрупненной муниципальной услуги)</w:t>
      </w:r>
    </w:p>
    <w:p w:rsidR="00995E4C" w:rsidRPr="00387F00" w:rsidRDefault="00995E4C" w:rsidP="00995E4C">
      <w:pPr>
        <w:pStyle w:val="ConsPlusNormal"/>
        <w:contextualSpacing/>
        <w:jc w:val="center"/>
        <w:rPr>
          <w:szCs w:val="28"/>
        </w:rPr>
      </w:pPr>
    </w:p>
    <w:tbl>
      <w:tblPr>
        <w:tblW w:w="15451" w:type="dxa"/>
        <w:tblInd w:w="62" w:type="dxa"/>
        <w:tblLayout w:type="fixed"/>
        <w:tblCellMar>
          <w:top w:w="-1" w:type="dxa"/>
          <w:left w:w="62" w:type="dxa"/>
          <w:bottom w:w="-1" w:type="dxa"/>
          <w:right w:w="62" w:type="dxa"/>
        </w:tblCellMar>
        <w:tblLook w:val="0000" w:firstRow="0" w:lastRow="0" w:firstColumn="0" w:lastColumn="0" w:noHBand="0" w:noVBand="0"/>
      </w:tblPr>
      <w:tblGrid>
        <w:gridCol w:w="817"/>
        <w:gridCol w:w="737"/>
        <w:gridCol w:w="708"/>
        <w:gridCol w:w="668"/>
        <w:gridCol w:w="567"/>
        <w:gridCol w:w="560"/>
        <w:gridCol w:w="532"/>
        <w:gridCol w:w="840"/>
        <w:gridCol w:w="907"/>
        <w:gridCol w:w="680"/>
        <w:gridCol w:w="680"/>
        <w:gridCol w:w="850"/>
        <w:gridCol w:w="567"/>
        <w:gridCol w:w="812"/>
        <w:gridCol w:w="907"/>
        <w:gridCol w:w="624"/>
        <w:gridCol w:w="737"/>
        <w:gridCol w:w="794"/>
        <w:gridCol w:w="1417"/>
        <w:gridCol w:w="1047"/>
      </w:tblGrid>
      <w:tr w:rsidR="00995E4C" w:rsidRPr="005F2FDE" w:rsidTr="005F2FDE">
        <w:tc>
          <w:tcPr>
            <w:tcW w:w="817"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Наименование муниципальной услуги</w:t>
            </w:r>
          </w:p>
          <w:p w:rsidR="00995E4C" w:rsidRPr="005F2FDE" w:rsidRDefault="00995E4C" w:rsidP="00995E4C">
            <w:pPr>
              <w:pStyle w:val="ConsPlusNormal"/>
              <w:contextualSpacing/>
              <w:jc w:val="center"/>
              <w:rPr>
                <w:sz w:val="20"/>
              </w:rPr>
            </w:pPr>
            <w:r w:rsidRPr="005F2FDE">
              <w:rPr>
                <w:sz w:val="20"/>
              </w:rPr>
              <w:t xml:space="preserve">(укрупненной муниципальной услуги) </w:t>
            </w:r>
            <w:hyperlink w:anchor="Par2710" w:tooltip="&lt;6&gt; Указывается на основании информации, включенной в раздел III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 w:history="1">
              <w:r w:rsidRPr="005F2FDE">
                <w:rPr>
                  <w:color w:val="0000FF"/>
                  <w:sz w:val="20"/>
                </w:rPr>
                <w:t>&lt;6&gt;</w:t>
              </w:r>
            </w:hyperlink>
          </w:p>
        </w:tc>
        <w:tc>
          <w:tcPr>
            <w:tcW w:w="737"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Год определения исполнителей муниципальной</w:t>
            </w:r>
          </w:p>
          <w:p w:rsidR="00995E4C" w:rsidRPr="005F2FDE" w:rsidRDefault="00995E4C" w:rsidP="00995E4C">
            <w:pPr>
              <w:pStyle w:val="ConsPlusNormal"/>
              <w:contextualSpacing/>
              <w:jc w:val="center"/>
              <w:rPr>
                <w:sz w:val="20"/>
              </w:rPr>
            </w:pPr>
            <w:r w:rsidRPr="005F2FDE">
              <w:rPr>
                <w:sz w:val="20"/>
              </w:rPr>
              <w:t>(укрупненной муниципальной услуги</w:t>
            </w:r>
            <w:r w:rsidRPr="005F2FDE">
              <w:rPr>
                <w:sz w:val="20"/>
              </w:rPr>
              <w:lastRenderedPageBreak/>
              <w:t xml:space="preserve">) </w:t>
            </w:r>
            <w:hyperlink w:anchor="Par2710" w:tooltip="&lt;6&gt; Указывается на основании информации, включенной в раздел III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 w:history="1">
              <w:r w:rsidRPr="005F2FDE">
                <w:rPr>
                  <w:color w:val="0000FF"/>
                  <w:sz w:val="20"/>
                </w:rPr>
                <w:t>&lt;6&gt;</w:t>
              </w:r>
            </w:hyperlink>
          </w:p>
        </w:tc>
        <w:tc>
          <w:tcPr>
            <w:tcW w:w="708"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lastRenderedPageBreak/>
              <w:t>Место оказания муниципальной услуги</w:t>
            </w:r>
          </w:p>
          <w:p w:rsidR="00995E4C" w:rsidRPr="005F2FDE" w:rsidRDefault="00995E4C" w:rsidP="00995E4C">
            <w:pPr>
              <w:pStyle w:val="ConsPlusNormal"/>
              <w:contextualSpacing/>
              <w:jc w:val="center"/>
              <w:rPr>
                <w:sz w:val="20"/>
              </w:rPr>
            </w:pPr>
            <w:r w:rsidRPr="005F2FDE">
              <w:rPr>
                <w:sz w:val="20"/>
              </w:rPr>
              <w:t xml:space="preserve">(укрупненной муниципальной услуги) </w:t>
            </w:r>
            <w:hyperlink w:anchor="Par2710" w:tooltip="&lt;6&gt; Указывается на основании информации, включенной в раздел III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 w:history="1">
              <w:r w:rsidRPr="005F2FDE">
                <w:rPr>
                  <w:color w:val="0000FF"/>
                  <w:sz w:val="20"/>
                </w:rPr>
                <w:t>&lt;6&gt;</w:t>
              </w:r>
            </w:hyperlink>
          </w:p>
        </w:tc>
        <w:tc>
          <w:tcPr>
            <w:tcW w:w="1795" w:type="dxa"/>
            <w:gridSpan w:val="3"/>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Показатель, характеризующий объем оказания муниципальной услуги</w:t>
            </w:r>
          </w:p>
          <w:p w:rsidR="00995E4C" w:rsidRPr="005F2FDE" w:rsidRDefault="00995E4C" w:rsidP="00995E4C">
            <w:pPr>
              <w:pStyle w:val="ConsPlusNormal"/>
              <w:contextualSpacing/>
              <w:jc w:val="center"/>
              <w:rPr>
                <w:sz w:val="20"/>
              </w:rPr>
            </w:pPr>
            <w:r w:rsidRPr="005F2FDE">
              <w:rPr>
                <w:sz w:val="20"/>
              </w:rPr>
              <w:t>(укрупненной муниципальной услуги)</w:t>
            </w:r>
          </w:p>
        </w:tc>
        <w:tc>
          <w:tcPr>
            <w:tcW w:w="3639" w:type="dxa"/>
            <w:gridSpan w:val="5"/>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Значение планового показателя, характеризующего объем оказания муниципальной услуги</w:t>
            </w:r>
          </w:p>
          <w:p w:rsidR="00995E4C" w:rsidRPr="005F2FDE" w:rsidRDefault="00995E4C" w:rsidP="00995E4C">
            <w:pPr>
              <w:pStyle w:val="ConsPlusNormal"/>
              <w:contextualSpacing/>
              <w:jc w:val="center"/>
              <w:rPr>
                <w:sz w:val="20"/>
              </w:rPr>
            </w:pPr>
            <w:r w:rsidRPr="005F2FDE">
              <w:rPr>
                <w:sz w:val="20"/>
              </w:rPr>
              <w:t>(укрупненной муниципальной услуги)</w:t>
            </w:r>
          </w:p>
        </w:tc>
        <w:tc>
          <w:tcPr>
            <w:tcW w:w="850"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 xml:space="preserve">Значение предельного допустимого возможного отклонения от показателя, характеризующего </w:t>
            </w:r>
            <w:r w:rsidRPr="005F2FDE">
              <w:rPr>
                <w:sz w:val="20"/>
              </w:rPr>
              <w:lastRenderedPageBreak/>
              <w:t>объем оказания муниципальной услуги</w:t>
            </w:r>
          </w:p>
          <w:p w:rsidR="00995E4C" w:rsidRPr="005F2FDE" w:rsidRDefault="00995E4C" w:rsidP="00995E4C">
            <w:pPr>
              <w:pStyle w:val="ConsPlusNormal"/>
              <w:contextualSpacing/>
              <w:jc w:val="center"/>
              <w:rPr>
                <w:sz w:val="20"/>
              </w:rPr>
            </w:pPr>
            <w:r w:rsidRPr="005F2FDE">
              <w:rPr>
                <w:sz w:val="20"/>
              </w:rPr>
              <w:t xml:space="preserve">(укрупненной муниципальной услуги) </w:t>
            </w:r>
            <w:hyperlink w:anchor="Par2712" w:tooltip="&lt;8&gt; Указывается числовое значение предельных допустимых возможных отклонений в процентах или абсолютных величинах от показателей, характеризующих объем оказания государственной услуги (укрупненной государственной услуги), включенной в федеральный социальный за" w:history="1">
              <w:r w:rsidRPr="005F2FDE">
                <w:rPr>
                  <w:color w:val="0000FF"/>
                  <w:sz w:val="20"/>
                </w:rPr>
                <w:t>&lt;8&gt;</w:t>
              </w:r>
            </w:hyperlink>
          </w:p>
        </w:tc>
        <w:tc>
          <w:tcPr>
            <w:tcW w:w="3647" w:type="dxa"/>
            <w:gridSpan w:val="5"/>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lastRenderedPageBreak/>
              <w:t>Значение фактического показателя, характеризующего объем оказания муниципальной услуги</w:t>
            </w:r>
          </w:p>
          <w:p w:rsidR="00995E4C" w:rsidRPr="005F2FDE" w:rsidRDefault="00995E4C" w:rsidP="00995E4C">
            <w:pPr>
              <w:pStyle w:val="ConsPlusNormal"/>
              <w:contextualSpacing/>
              <w:jc w:val="center"/>
              <w:rPr>
                <w:sz w:val="20"/>
              </w:rPr>
            </w:pPr>
            <w:r w:rsidRPr="005F2FDE">
              <w:rPr>
                <w:sz w:val="20"/>
              </w:rPr>
              <w:t xml:space="preserve">(укрупненной муниципальной услуги), на «__» ________ 20__ г. </w:t>
            </w:r>
            <w:hyperlink w:anchor="Par2706" w:tooltip="&lt;2&gt; Указывается дата, на которую составляется отчет об исполнении государственного социального заказа на оказание государственных услуг в социальной сфере, отнесенных к полномочиям федеральных органов государственной власти." w:history="1">
              <w:r w:rsidRPr="005F2FDE">
                <w:rPr>
                  <w:color w:val="0000FF"/>
                  <w:sz w:val="20"/>
                </w:rPr>
                <w:t>&lt;2&gt;</w:t>
              </w:r>
            </w:hyperlink>
          </w:p>
        </w:tc>
        <w:tc>
          <w:tcPr>
            <w:tcW w:w="794"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Значение фактического отклонения от показателя, характеризующего объем оказания муници</w:t>
            </w:r>
            <w:r w:rsidRPr="005F2FDE">
              <w:rPr>
                <w:sz w:val="20"/>
              </w:rPr>
              <w:lastRenderedPageBreak/>
              <w:t>пальной услуги</w:t>
            </w:r>
          </w:p>
          <w:p w:rsidR="00995E4C" w:rsidRPr="005F2FDE" w:rsidRDefault="00995E4C" w:rsidP="00995E4C">
            <w:pPr>
              <w:pStyle w:val="ConsPlusNormal"/>
              <w:contextualSpacing/>
              <w:jc w:val="center"/>
              <w:rPr>
                <w:sz w:val="20"/>
              </w:rPr>
            </w:pPr>
            <w:r w:rsidRPr="005F2FDE">
              <w:rPr>
                <w:sz w:val="20"/>
              </w:rPr>
              <w:t xml:space="preserve">(укрупненной муниципальной услуги) </w:t>
            </w:r>
            <w:hyperlink w:anchor="Par2715" w:tooltip="&lt;11&gt; Указывается разница граф 13 и 7." w:history="1">
              <w:r w:rsidRPr="005F2FDE">
                <w:rPr>
                  <w:color w:val="0000FF"/>
                  <w:sz w:val="20"/>
                </w:rPr>
                <w:t>&lt;11&gt;</w:t>
              </w:r>
            </w:hyperlink>
          </w:p>
        </w:tc>
        <w:tc>
          <w:tcPr>
            <w:tcW w:w="1417"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lastRenderedPageBreak/>
              <w:t>Количество исполнителей услуг, исполнивших муниципальное задание, соглашение, с отклонениями, превышающими предельные допустимые возможные отклонения от показателя, характеризую</w:t>
            </w:r>
            <w:r w:rsidRPr="005F2FDE">
              <w:rPr>
                <w:sz w:val="20"/>
              </w:rPr>
              <w:lastRenderedPageBreak/>
              <w:t>щего объем оказания муниципальной услуги</w:t>
            </w:r>
          </w:p>
          <w:p w:rsidR="00995E4C" w:rsidRPr="005F2FDE" w:rsidRDefault="00995E4C" w:rsidP="00995E4C">
            <w:pPr>
              <w:pStyle w:val="ConsPlusNormal"/>
              <w:contextualSpacing/>
              <w:jc w:val="center"/>
              <w:rPr>
                <w:sz w:val="20"/>
              </w:rPr>
            </w:pPr>
            <w:r w:rsidRPr="005F2FDE">
              <w:rPr>
                <w:sz w:val="20"/>
              </w:rPr>
              <w:t xml:space="preserve">(укрупненной муниципальной услуги) </w:t>
            </w:r>
            <w:hyperlink w:anchor="Par2716" w:tooltip="&lt;12&gt; Указывается количество исполнителей услуг, указанных в разделе IV настоящего документа, допустивших отклонения от показателей, характеризующих объем оказания государственной услуги, превышающие предельные допустимые возможные отклонения от указанных показ" w:history="1">
              <w:r w:rsidRPr="005F2FDE">
                <w:rPr>
                  <w:color w:val="0000FF"/>
                  <w:sz w:val="20"/>
                </w:rPr>
                <w:t>&lt;12&gt;</w:t>
              </w:r>
            </w:hyperlink>
          </w:p>
        </w:tc>
        <w:tc>
          <w:tcPr>
            <w:tcW w:w="1047"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lastRenderedPageBreak/>
              <w:t>Доля исполнителей услуг, исполнивших муниципальное задание, соглашение, с отклонениями, превышающими предельны</w:t>
            </w:r>
            <w:r w:rsidRPr="005F2FDE">
              <w:rPr>
                <w:sz w:val="20"/>
              </w:rPr>
              <w:lastRenderedPageBreak/>
              <w:t>е допустимые возможные отклонения от показателя, характеризующего объем оказания муниципальной услуги</w:t>
            </w:r>
          </w:p>
          <w:p w:rsidR="00995E4C" w:rsidRPr="005F2FDE" w:rsidRDefault="00995E4C" w:rsidP="00995E4C">
            <w:pPr>
              <w:pStyle w:val="ConsPlusNormal"/>
              <w:contextualSpacing/>
              <w:jc w:val="center"/>
              <w:rPr>
                <w:sz w:val="20"/>
              </w:rPr>
            </w:pPr>
            <w:r w:rsidRPr="005F2FDE">
              <w:rPr>
                <w:sz w:val="20"/>
              </w:rPr>
              <w:t xml:space="preserve">(укрупненной муниципальной услуги) </w:t>
            </w:r>
            <w:hyperlink w:anchor="Par2717" w:tooltip="&lt;13&gt; Указывается доля в процентах исполнителей услуг, указанных в разделе IV настоящего документа, допустивших отклонения от показателей, характеризующих объем оказания государственной услуги, превышающие предельные допустимые возможные отклонения от указанных" w:history="1">
              <w:r w:rsidRPr="005F2FDE">
                <w:rPr>
                  <w:color w:val="0000FF"/>
                  <w:sz w:val="20"/>
                </w:rPr>
                <w:t>&lt;13&gt;</w:t>
              </w:r>
            </w:hyperlink>
          </w:p>
        </w:tc>
      </w:tr>
      <w:tr w:rsidR="00995E4C" w:rsidRPr="005F2FDE" w:rsidTr="005F2FDE">
        <w:tc>
          <w:tcPr>
            <w:tcW w:w="817"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737"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708"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668"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 xml:space="preserve">наименование показателя </w:t>
            </w:r>
            <w:hyperlink w:anchor="Par2710" w:tooltip="&lt;6&gt; Указывается на основании информации, включенной в раздел III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 w:history="1">
              <w:r w:rsidRPr="005F2FDE">
                <w:rPr>
                  <w:color w:val="0000FF"/>
                  <w:sz w:val="20"/>
                </w:rPr>
                <w:t>&lt;6&gt;</w:t>
              </w:r>
            </w:hyperlink>
          </w:p>
        </w:tc>
        <w:tc>
          <w:tcPr>
            <w:tcW w:w="1127" w:type="dxa"/>
            <w:gridSpan w:val="2"/>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единица измерения</w:t>
            </w:r>
          </w:p>
        </w:tc>
        <w:tc>
          <w:tcPr>
            <w:tcW w:w="532"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 xml:space="preserve">всего </w:t>
            </w:r>
            <w:hyperlink w:anchor="Par2711" w:tooltip="&lt;7&gt; Рассчитывается как сумма показателей граф 8, 9, 10 и 11." w:history="1">
              <w:r w:rsidRPr="005F2FDE">
                <w:rPr>
                  <w:color w:val="0000FF"/>
                  <w:sz w:val="20"/>
                </w:rPr>
                <w:t>&lt;7&gt;</w:t>
              </w:r>
            </w:hyperlink>
          </w:p>
        </w:tc>
        <w:tc>
          <w:tcPr>
            <w:tcW w:w="3107" w:type="dxa"/>
            <w:gridSpan w:val="4"/>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в том числе</w:t>
            </w:r>
          </w:p>
        </w:tc>
        <w:tc>
          <w:tcPr>
            <w:tcW w:w="85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567"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 xml:space="preserve">всего </w:t>
            </w:r>
            <w:hyperlink w:anchor="Par2713" w:tooltip="&lt;9&gt; Рассчитывается как сумма показателей граф 14, 15, 16 и 17." w:history="1">
              <w:r w:rsidRPr="005F2FDE">
                <w:rPr>
                  <w:color w:val="0000FF"/>
                  <w:sz w:val="20"/>
                </w:rPr>
                <w:t>&lt;9&gt;</w:t>
              </w:r>
            </w:hyperlink>
          </w:p>
        </w:tc>
        <w:tc>
          <w:tcPr>
            <w:tcW w:w="3080" w:type="dxa"/>
            <w:gridSpan w:val="4"/>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в том числе</w:t>
            </w:r>
          </w:p>
        </w:tc>
        <w:tc>
          <w:tcPr>
            <w:tcW w:w="794"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1417"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1047"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r>
      <w:tr w:rsidR="00995E4C" w:rsidRPr="005F2FDE" w:rsidTr="005F2FDE">
        <w:tc>
          <w:tcPr>
            <w:tcW w:w="817"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737"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708"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668"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56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 xml:space="preserve">наименование </w:t>
            </w:r>
            <w:hyperlink w:anchor="Par2710" w:tooltip="&lt;6&gt; Указывается на основании информации, включенной в раздел III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 w:history="1">
              <w:r w:rsidRPr="005F2FDE">
                <w:rPr>
                  <w:color w:val="0000FF"/>
                  <w:sz w:val="20"/>
                </w:rPr>
                <w:t>&lt;6&gt;</w:t>
              </w:r>
            </w:hyperlink>
          </w:p>
        </w:tc>
        <w:tc>
          <w:tcPr>
            <w:tcW w:w="56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 xml:space="preserve">код по </w:t>
            </w:r>
            <w:hyperlink r:id="rId72" w:history="1">
              <w:r w:rsidRPr="005F2FDE">
                <w:rPr>
                  <w:color w:val="0000FF"/>
                  <w:sz w:val="20"/>
                </w:rPr>
                <w:t>ОКЕИ</w:t>
              </w:r>
            </w:hyperlink>
            <w:hyperlink w:anchor="Par2710" w:tooltip="&lt;6&gt; Указывается на основании информации, включенной в раздел III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 w:history="1">
              <w:r w:rsidRPr="005F2FDE">
                <w:rPr>
                  <w:color w:val="0000FF"/>
                  <w:sz w:val="20"/>
                </w:rPr>
                <w:t>&lt;6&gt;</w:t>
              </w:r>
            </w:hyperlink>
          </w:p>
        </w:tc>
        <w:tc>
          <w:tcPr>
            <w:tcW w:w="532"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84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 xml:space="preserve">оказываемого муниципальными </w:t>
            </w:r>
            <w:r w:rsidRPr="005F2FDE">
              <w:rPr>
                <w:sz w:val="20"/>
              </w:rPr>
              <w:lastRenderedPageBreak/>
              <w:t xml:space="preserve">казенными учреждениями на основании муниципального задания </w:t>
            </w:r>
            <w:hyperlink w:anchor="Par2710" w:tooltip="&lt;6&gt; Указывается на основании информации, включенной в раздел III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 w:history="1">
              <w:r w:rsidRPr="005F2FDE">
                <w:rPr>
                  <w:color w:val="0000FF"/>
                  <w:sz w:val="20"/>
                </w:rPr>
                <w:t>&lt;6&gt;</w:t>
              </w:r>
            </w:hyperlink>
          </w:p>
        </w:tc>
        <w:tc>
          <w:tcPr>
            <w:tcW w:w="90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lastRenderedPageBreak/>
              <w:t>оказываемого муниципальными бюджетн</w:t>
            </w:r>
            <w:r w:rsidRPr="005F2FDE">
              <w:rPr>
                <w:sz w:val="20"/>
              </w:rPr>
              <w:lastRenderedPageBreak/>
              <w:t xml:space="preserve">ыми и автономными учреждениями на основании муниципального задания </w:t>
            </w:r>
            <w:hyperlink w:anchor="Par2710" w:tooltip="&lt;6&gt; Указывается на основании информации, включенной в раздел III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 w:history="1">
              <w:r w:rsidRPr="005F2FDE">
                <w:rPr>
                  <w:color w:val="0000FF"/>
                  <w:sz w:val="20"/>
                </w:rPr>
                <w:t>&lt;6&gt;</w:t>
              </w:r>
            </w:hyperlink>
          </w:p>
        </w:tc>
        <w:tc>
          <w:tcPr>
            <w:tcW w:w="68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lastRenderedPageBreak/>
              <w:t>оказываемого в соответстви</w:t>
            </w:r>
            <w:r w:rsidRPr="005F2FDE">
              <w:rPr>
                <w:sz w:val="20"/>
              </w:rPr>
              <w:lastRenderedPageBreak/>
              <w:t xml:space="preserve">и с конкурсом </w:t>
            </w:r>
            <w:hyperlink w:anchor="Par2710" w:tooltip="&lt;6&gt; Указывается на основании информации, включенной в раздел III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 w:history="1">
              <w:r w:rsidRPr="005F2FDE">
                <w:rPr>
                  <w:color w:val="0000FF"/>
                  <w:sz w:val="20"/>
                </w:rPr>
                <w:t>&lt;6&gt;</w:t>
              </w:r>
            </w:hyperlink>
          </w:p>
        </w:tc>
        <w:tc>
          <w:tcPr>
            <w:tcW w:w="68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lastRenderedPageBreak/>
              <w:t>оказываемого в соответстви</w:t>
            </w:r>
            <w:r w:rsidRPr="005F2FDE">
              <w:rPr>
                <w:sz w:val="20"/>
              </w:rPr>
              <w:lastRenderedPageBreak/>
              <w:t xml:space="preserve">и с социальными сертификатами </w:t>
            </w:r>
            <w:hyperlink w:anchor="Par2710" w:tooltip="&lt;6&gt; Указывается на основании информации, включенной в раздел III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 w:history="1">
              <w:r w:rsidRPr="005F2FDE">
                <w:rPr>
                  <w:color w:val="0000FF"/>
                  <w:sz w:val="20"/>
                </w:rPr>
                <w:t>&lt;6&gt;</w:t>
              </w:r>
            </w:hyperlink>
          </w:p>
        </w:tc>
        <w:tc>
          <w:tcPr>
            <w:tcW w:w="85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567"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812"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 xml:space="preserve">оказываемого муниципальными </w:t>
            </w:r>
            <w:r w:rsidRPr="005F2FDE">
              <w:rPr>
                <w:sz w:val="20"/>
              </w:rPr>
              <w:lastRenderedPageBreak/>
              <w:t xml:space="preserve">казенными учреждениями на основании муниципального задания </w:t>
            </w:r>
            <w:hyperlink w:anchor="Par2714" w:tooltip="&lt;10&gt; Указывается нарастающим итогом на основании информации, включенной в раздел IV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 w:history="1">
              <w:r w:rsidRPr="005F2FDE">
                <w:rPr>
                  <w:color w:val="0000FF"/>
                  <w:sz w:val="20"/>
                </w:rPr>
                <w:t>&lt;10&gt;</w:t>
              </w:r>
            </w:hyperlink>
          </w:p>
        </w:tc>
        <w:tc>
          <w:tcPr>
            <w:tcW w:w="90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lastRenderedPageBreak/>
              <w:t>оказываемого муниципальными бюджетн</w:t>
            </w:r>
            <w:r w:rsidRPr="005F2FDE">
              <w:rPr>
                <w:sz w:val="20"/>
              </w:rPr>
              <w:lastRenderedPageBreak/>
              <w:t xml:space="preserve">ыми и автономными учреждениями на основании муниципального задания </w:t>
            </w:r>
            <w:hyperlink w:anchor="Par2714" w:tooltip="&lt;10&gt; Указывается нарастающим итогом на основании информации, включенной в раздел IV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 w:history="1">
              <w:r w:rsidRPr="005F2FDE">
                <w:rPr>
                  <w:color w:val="0000FF"/>
                  <w:sz w:val="20"/>
                </w:rPr>
                <w:t>&lt;10&gt;</w:t>
              </w:r>
            </w:hyperlink>
          </w:p>
        </w:tc>
        <w:tc>
          <w:tcPr>
            <w:tcW w:w="624"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lastRenderedPageBreak/>
              <w:t>оказываемого в соответств</w:t>
            </w:r>
            <w:r w:rsidRPr="005F2FDE">
              <w:rPr>
                <w:sz w:val="20"/>
              </w:rPr>
              <w:lastRenderedPageBreak/>
              <w:t xml:space="preserve">ии с конкурсом </w:t>
            </w:r>
            <w:hyperlink w:anchor="Par2714" w:tooltip="&lt;10&gt; Указывается нарастающим итогом на основании информации, включенной в раздел IV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 w:history="1">
              <w:r w:rsidRPr="005F2FDE">
                <w:rPr>
                  <w:color w:val="0000FF"/>
                  <w:sz w:val="20"/>
                </w:rPr>
                <w:t>&lt;10&gt;</w:t>
              </w:r>
            </w:hyperlink>
          </w:p>
        </w:tc>
        <w:tc>
          <w:tcPr>
            <w:tcW w:w="73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lastRenderedPageBreak/>
              <w:t xml:space="preserve">оказываемогов соответствии </w:t>
            </w:r>
            <w:r w:rsidRPr="005F2FDE">
              <w:rPr>
                <w:sz w:val="20"/>
              </w:rPr>
              <w:lastRenderedPageBreak/>
              <w:t xml:space="preserve">с социальными сертификатами </w:t>
            </w:r>
            <w:hyperlink w:anchor="Par2714" w:tooltip="&lt;10&gt; Указывается нарастающим итогом на основании информации, включенной в раздел IV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 w:history="1">
              <w:r w:rsidRPr="005F2FDE">
                <w:rPr>
                  <w:color w:val="0000FF"/>
                  <w:sz w:val="20"/>
                </w:rPr>
                <w:t>&lt;10&gt;</w:t>
              </w:r>
            </w:hyperlink>
          </w:p>
        </w:tc>
        <w:tc>
          <w:tcPr>
            <w:tcW w:w="794"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1417"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1047"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r>
      <w:tr w:rsidR="00995E4C" w:rsidRPr="005F2FDE" w:rsidTr="005F2FDE">
        <w:tc>
          <w:tcPr>
            <w:tcW w:w="81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lastRenderedPageBreak/>
              <w:t>1</w:t>
            </w:r>
          </w:p>
        </w:tc>
        <w:tc>
          <w:tcPr>
            <w:tcW w:w="73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2</w:t>
            </w:r>
          </w:p>
        </w:tc>
        <w:tc>
          <w:tcPr>
            <w:tcW w:w="708"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3</w:t>
            </w:r>
          </w:p>
        </w:tc>
        <w:tc>
          <w:tcPr>
            <w:tcW w:w="668"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4</w:t>
            </w:r>
          </w:p>
        </w:tc>
        <w:tc>
          <w:tcPr>
            <w:tcW w:w="56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5</w:t>
            </w:r>
          </w:p>
        </w:tc>
        <w:tc>
          <w:tcPr>
            <w:tcW w:w="56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6</w:t>
            </w:r>
          </w:p>
        </w:tc>
        <w:tc>
          <w:tcPr>
            <w:tcW w:w="532"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bookmarkStart w:id="52" w:name="Par1336"/>
            <w:bookmarkEnd w:id="52"/>
            <w:r w:rsidRPr="005F2FDE">
              <w:rPr>
                <w:sz w:val="20"/>
              </w:rPr>
              <w:t>7</w:t>
            </w:r>
          </w:p>
        </w:tc>
        <w:tc>
          <w:tcPr>
            <w:tcW w:w="84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bookmarkStart w:id="53" w:name="Par1337"/>
            <w:bookmarkEnd w:id="53"/>
            <w:r w:rsidRPr="005F2FDE">
              <w:rPr>
                <w:sz w:val="20"/>
              </w:rPr>
              <w:t>8</w:t>
            </w:r>
          </w:p>
        </w:tc>
        <w:tc>
          <w:tcPr>
            <w:tcW w:w="90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bookmarkStart w:id="54" w:name="Par1338"/>
            <w:bookmarkEnd w:id="54"/>
            <w:r w:rsidRPr="005F2FDE">
              <w:rPr>
                <w:sz w:val="20"/>
              </w:rPr>
              <w:t>9</w:t>
            </w:r>
          </w:p>
        </w:tc>
        <w:tc>
          <w:tcPr>
            <w:tcW w:w="68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bookmarkStart w:id="55" w:name="Par1339"/>
            <w:bookmarkEnd w:id="55"/>
            <w:r w:rsidRPr="005F2FDE">
              <w:rPr>
                <w:sz w:val="20"/>
              </w:rPr>
              <w:t>10</w:t>
            </w:r>
          </w:p>
        </w:tc>
        <w:tc>
          <w:tcPr>
            <w:tcW w:w="68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bookmarkStart w:id="56" w:name="Par1340"/>
            <w:bookmarkEnd w:id="56"/>
            <w:r w:rsidRPr="005F2FDE">
              <w:rPr>
                <w:sz w:val="20"/>
              </w:rPr>
              <w:t>11</w:t>
            </w:r>
          </w:p>
        </w:tc>
        <w:tc>
          <w:tcPr>
            <w:tcW w:w="85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bookmarkStart w:id="57" w:name="Par1341"/>
            <w:bookmarkEnd w:id="57"/>
            <w:r w:rsidRPr="005F2FDE">
              <w:rPr>
                <w:sz w:val="20"/>
              </w:rPr>
              <w:t>12</w:t>
            </w:r>
          </w:p>
        </w:tc>
        <w:tc>
          <w:tcPr>
            <w:tcW w:w="56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bookmarkStart w:id="58" w:name="Par1342"/>
            <w:bookmarkEnd w:id="58"/>
            <w:r w:rsidRPr="005F2FDE">
              <w:rPr>
                <w:sz w:val="20"/>
              </w:rPr>
              <w:t>13</w:t>
            </w:r>
          </w:p>
        </w:tc>
        <w:tc>
          <w:tcPr>
            <w:tcW w:w="812"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bookmarkStart w:id="59" w:name="Par1343"/>
            <w:bookmarkEnd w:id="59"/>
            <w:r w:rsidRPr="005F2FDE">
              <w:rPr>
                <w:sz w:val="20"/>
              </w:rPr>
              <w:t>14</w:t>
            </w:r>
          </w:p>
        </w:tc>
        <w:tc>
          <w:tcPr>
            <w:tcW w:w="90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bookmarkStart w:id="60" w:name="Par1344"/>
            <w:bookmarkEnd w:id="60"/>
            <w:r w:rsidRPr="005F2FDE">
              <w:rPr>
                <w:sz w:val="20"/>
              </w:rPr>
              <w:t>15</w:t>
            </w:r>
          </w:p>
        </w:tc>
        <w:tc>
          <w:tcPr>
            <w:tcW w:w="624"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bookmarkStart w:id="61" w:name="Par1345"/>
            <w:bookmarkEnd w:id="61"/>
            <w:r w:rsidRPr="005F2FDE">
              <w:rPr>
                <w:sz w:val="20"/>
              </w:rPr>
              <w:t>16</w:t>
            </w:r>
          </w:p>
        </w:tc>
        <w:tc>
          <w:tcPr>
            <w:tcW w:w="73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bookmarkStart w:id="62" w:name="Par1346"/>
            <w:bookmarkEnd w:id="62"/>
            <w:r w:rsidRPr="005F2FDE">
              <w:rPr>
                <w:sz w:val="20"/>
              </w:rPr>
              <w:t>17</w:t>
            </w:r>
          </w:p>
        </w:tc>
        <w:tc>
          <w:tcPr>
            <w:tcW w:w="794"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18</w:t>
            </w:r>
          </w:p>
        </w:tc>
        <w:tc>
          <w:tcPr>
            <w:tcW w:w="141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19</w:t>
            </w:r>
          </w:p>
        </w:tc>
        <w:tc>
          <w:tcPr>
            <w:tcW w:w="104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20</w:t>
            </w:r>
          </w:p>
        </w:tc>
      </w:tr>
      <w:tr w:rsidR="00995E4C" w:rsidRPr="005F2FDE" w:rsidTr="005F2FDE">
        <w:tc>
          <w:tcPr>
            <w:tcW w:w="817"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37"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08"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68"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32"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84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90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85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812"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90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24"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3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94"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141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104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r>
      <w:tr w:rsidR="00995E4C" w:rsidRPr="005F2FDE" w:rsidTr="005F2FDE">
        <w:tc>
          <w:tcPr>
            <w:tcW w:w="817"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37"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08"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68"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32"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84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90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85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812"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90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24"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3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94"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141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104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r>
    </w:tbl>
    <w:p w:rsidR="00995E4C" w:rsidRPr="00387F00" w:rsidRDefault="00995E4C" w:rsidP="00995E4C">
      <w:pPr>
        <w:pStyle w:val="ConsPlusNormal"/>
        <w:contextualSpacing/>
        <w:jc w:val="both"/>
        <w:rPr>
          <w:szCs w:val="22"/>
        </w:rPr>
      </w:pPr>
    </w:p>
    <w:p w:rsidR="00995E4C" w:rsidRPr="005F2FDE" w:rsidRDefault="00995E4C" w:rsidP="00995E4C">
      <w:pPr>
        <w:pStyle w:val="ConsPlusNormal"/>
        <w:contextualSpacing/>
        <w:jc w:val="center"/>
        <w:outlineLvl w:val="1"/>
        <w:rPr>
          <w:sz w:val="24"/>
          <w:szCs w:val="24"/>
        </w:rPr>
      </w:pPr>
      <w:r w:rsidRPr="005F2FDE">
        <w:rPr>
          <w:sz w:val="24"/>
          <w:szCs w:val="24"/>
        </w:rPr>
        <w:t>II. Сведения о фактическом достижении показателей, характеризующих качество оказания муниципальной услуги</w:t>
      </w:r>
    </w:p>
    <w:p w:rsidR="00995E4C" w:rsidRDefault="00995E4C" w:rsidP="00995E4C">
      <w:pPr>
        <w:pStyle w:val="ConsPlusNormal"/>
        <w:contextualSpacing/>
        <w:jc w:val="center"/>
        <w:rPr>
          <w:sz w:val="24"/>
          <w:szCs w:val="24"/>
        </w:rPr>
      </w:pPr>
      <w:r w:rsidRPr="005F2FDE">
        <w:rPr>
          <w:sz w:val="24"/>
          <w:szCs w:val="24"/>
        </w:rPr>
        <w:t>в социальной сфере (муниципальных услуг в социальной сфере, составляющих укрупненную муниципальную услугу)</w:t>
      </w:r>
    </w:p>
    <w:p w:rsidR="00134E9E" w:rsidRPr="005F2FDE" w:rsidRDefault="00134E9E" w:rsidP="00995E4C">
      <w:pPr>
        <w:pStyle w:val="ConsPlusNormal"/>
        <w:contextualSpacing/>
        <w:jc w:val="center"/>
        <w:rPr>
          <w:sz w:val="24"/>
          <w:szCs w:val="24"/>
        </w:rPr>
      </w:pPr>
    </w:p>
    <w:tbl>
      <w:tblPr>
        <w:tblW w:w="15593" w:type="dxa"/>
        <w:tblInd w:w="62" w:type="dxa"/>
        <w:tblLayout w:type="fixed"/>
        <w:tblCellMar>
          <w:top w:w="-1" w:type="dxa"/>
          <w:left w:w="62" w:type="dxa"/>
          <w:bottom w:w="-1" w:type="dxa"/>
          <w:right w:w="62" w:type="dxa"/>
        </w:tblCellMar>
        <w:tblLook w:val="0000" w:firstRow="0" w:lastRow="0" w:firstColumn="0" w:lastColumn="0" w:noHBand="0" w:noVBand="0"/>
      </w:tblPr>
      <w:tblGrid>
        <w:gridCol w:w="907"/>
        <w:gridCol w:w="850"/>
        <w:gridCol w:w="964"/>
        <w:gridCol w:w="737"/>
        <w:gridCol w:w="737"/>
        <w:gridCol w:w="909"/>
        <w:gridCol w:w="1276"/>
        <w:gridCol w:w="1417"/>
        <w:gridCol w:w="1701"/>
        <w:gridCol w:w="1843"/>
        <w:gridCol w:w="1984"/>
        <w:gridCol w:w="2268"/>
      </w:tblGrid>
      <w:tr w:rsidR="00995E4C" w:rsidRPr="005F2FDE" w:rsidTr="005F2FDE">
        <w:tc>
          <w:tcPr>
            <w:tcW w:w="907"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 xml:space="preserve">Наименование муниципальной услуги </w:t>
            </w:r>
            <w:hyperlink w:anchor="Par2710" w:tooltip="&lt;6&gt; Указывается на основании информации, включенной в раздел III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 w:history="1">
              <w:r w:rsidRPr="005F2FDE">
                <w:rPr>
                  <w:color w:val="0000FF"/>
                  <w:sz w:val="20"/>
                </w:rPr>
                <w:t>&lt;6&gt;</w:t>
              </w:r>
            </w:hyperlink>
          </w:p>
        </w:tc>
        <w:tc>
          <w:tcPr>
            <w:tcW w:w="850"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 xml:space="preserve">Год определения исполнителей муниципальной услуги </w:t>
            </w:r>
            <w:hyperlink w:anchor="Par2710" w:tooltip="&lt;6&gt; Указывается на основании информации, включенной в раздел III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 w:history="1">
              <w:r w:rsidRPr="005F2FDE">
                <w:rPr>
                  <w:color w:val="0000FF"/>
                  <w:sz w:val="20"/>
                </w:rPr>
                <w:t>&lt;6&gt;</w:t>
              </w:r>
            </w:hyperlink>
          </w:p>
        </w:tc>
        <w:tc>
          <w:tcPr>
            <w:tcW w:w="964"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 xml:space="preserve">Место оказания муниципальной услуги </w:t>
            </w:r>
            <w:hyperlink w:anchor="Par2710" w:tooltip="&lt;6&gt; Указывается на основании информации, включенной в раздел III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 w:history="1">
              <w:r w:rsidRPr="005F2FDE">
                <w:rPr>
                  <w:color w:val="0000FF"/>
                  <w:sz w:val="20"/>
                </w:rPr>
                <w:t>&lt;6&gt;</w:t>
              </w:r>
            </w:hyperlink>
          </w:p>
        </w:tc>
        <w:tc>
          <w:tcPr>
            <w:tcW w:w="2383" w:type="dxa"/>
            <w:gridSpan w:val="3"/>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Показатель, характеризующий качество оказания муниципальной услуги</w:t>
            </w:r>
          </w:p>
        </w:tc>
        <w:tc>
          <w:tcPr>
            <w:tcW w:w="1276"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 xml:space="preserve">Значение планового показателя, характеризующего качество оказания муниципальной услуги </w:t>
            </w:r>
            <w:hyperlink w:anchor="Par2710" w:tooltip="&lt;6&gt; Указывается на основании информации, включенной в раздел III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 w:history="1">
              <w:r w:rsidRPr="005F2FDE">
                <w:rPr>
                  <w:color w:val="0000FF"/>
                  <w:sz w:val="20"/>
                </w:rPr>
                <w:t>&lt;6&gt;</w:t>
              </w:r>
            </w:hyperlink>
          </w:p>
        </w:tc>
        <w:tc>
          <w:tcPr>
            <w:tcW w:w="1417"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 xml:space="preserve">Значение фактического показателя, характеризующего качество оказания муниципальной услуги </w:t>
            </w:r>
            <w:hyperlink w:anchor="Par2714" w:tooltip="&lt;10&gt; Указывается нарастающим итогом на основании информации, включенной в раздел IV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 w:history="1">
              <w:r w:rsidRPr="005F2FDE">
                <w:rPr>
                  <w:color w:val="0000FF"/>
                  <w:sz w:val="20"/>
                </w:rPr>
                <w:t>&lt;10&gt;</w:t>
              </w:r>
            </w:hyperlink>
            <w:r w:rsidRPr="005F2FDE">
              <w:rPr>
                <w:sz w:val="20"/>
              </w:rPr>
              <w:t xml:space="preserve"> на «__» ____ 20_ год </w:t>
            </w:r>
            <w:hyperlink w:anchor="Par2706" w:tooltip="&lt;2&gt; Указывается дата, на которую составляется отчет об исполнении государственного социального заказа на оказание государственных услуг в социальной сфере, отнесенных к полномочиям федеральных органов государственной власти." w:history="1">
              <w:r w:rsidRPr="005F2FDE">
                <w:rPr>
                  <w:color w:val="0000FF"/>
                  <w:sz w:val="20"/>
                </w:rPr>
                <w:t>&lt;2&gt;</w:t>
              </w:r>
            </w:hyperlink>
          </w:p>
        </w:tc>
        <w:tc>
          <w:tcPr>
            <w:tcW w:w="1701"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 xml:space="preserve">Значение предельного допустимого возможного отклонения от показателя, характеризующего качество оказания муниципальной услуги </w:t>
            </w:r>
            <w:hyperlink w:anchor="Par2710" w:tooltip="&lt;6&gt; Указывается на основании информации, включенной в раздел III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 w:history="1">
              <w:r w:rsidRPr="005F2FDE">
                <w:rPr>
                  <w:color w:val="0000FF"/>
                  <w:sz w:val="20"/>
                </w:rPr>
                <w:t>&lt;6&gt;</w:t>
              </w:r>
            </w:hyperlink>
          </w:p>
        </w:tc>
        <w:tc>
          <w:tcPr>
            <w:tcW w:w="1843"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 xml:space="preserve">Значение фактического отклонения от показателя, характеризующего качество оказания муниципальной услуги </w:t>
            </w:r>
            <w:hyperlink w:anchor="Par2718" w:tooltip="&lt;14&gt; Рассчитывается как разница граф 8 и 7." w:history="1">
              <w:r w:rsidRPr="005F2FDE">
                <w:rPr>
                  <w:color w:val="0000FF"/>
                  <w:sz w:val="20"/>
                </w:rPr>
                <w:t>&lt;14&gt;</w:t>
              </w:r>
            </w:hyperlink>
          </w:p>
        </w:tc>
        <w:tc>
          <w:tcPr>
            <w:tcW w:w="1984"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 xml:space="preserve">Количество исполнителей услуг, исполнивших муниципальное задание, соглашение, с отклонениями, превышающими предельные допустимые возможные отклонения от показателя, характеризующего </w:t>
            </w:r>
            <w:r w:rsidRPr="005F2FDE">
              <w:rPr>
                <w:sz w:val="20"/>
              </w:rPr>
              <w:lastRenderedPageBreak/>
              <w:t xml:space="preserve">качество оказания муниципальной услуги </w:t>
            </w:r>
            <w:hyperlink w:anchor="Par2719" w:tooltip="&lt;15&gt; Указывается количество исполнителей услуг, указанных в разделе IV настоящего документа, допустивших отклонения от показателей, характеризующих качество оказания государственной услуги, превышающие предельные допустимые возможные отклонения от указанных по" w:history="1">
              <w:r w:rsidRPr="005F2FDE">
                <w:rPr>
                  <w:color w:val="0000FF"/>
                  <w:sz w:val="20"/>
                </w:rPr>
                <w:t>&lt;15&gt;</w:t>
              </w:r>
            </w:hyperlink>
          </w:p>
        </w:tc>
        <w:tc>
          <w:tcPr>
            <w:tcW w:w="2268"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lastRenderedPageBreak/>
              <w:t xml:space="preserve">Доля исполнителей услуг, исполнивших муниципальное задание, соглашение, с отклонениями, превышающими предельные допустимые возможные отклонения от показателя, характеризующего качество оказания муниципальной услуги </w:t>
            </w:r>
            <w:hyperlink w:anchor="Par2720" w:tooltip="&lt;16&gt; Указывается доля в процентах исполнителей услуг, указанных в разделе IV настоящего документа, допустивших отклонения от показателей, характеризующих качество оказания государственной услуги, превышающие предельные допустимые возможные отклонения от указан" w:history="1">
              <w:r w:rsidRPr="005F2FDE">
                <w:rPr>
                  <w:color w:val="0000FF"/>
                  <w:sz w:val="20"/>
                </w:rPr>
                <w:t>&lt;16&gt;</w:t>
              </w:r>
            </w:hyperlink>
          </w:p>
        </w:tc>
      </w:tr>
      <w:tr w:rsidR="00995E4C" w:rsidRPr="005F2FDE" w:rsidTr="005F2FDE">
        <w:tc>
          <w:tcPr>
            <w:tcW w:w="907"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85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964"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737"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 xml:space="preserve">наименование показателя </w:t>
            </w:r>
            <w:hyperlink w:anchor="Par2710" w:tooltip="&lt;6&gt; Указывается на основании информации, включенной в раздел III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 w:history="1">
              <w:r w:rsidRPr="005F2FDE">
                <w:rPr>
                  <w:color w:val="0000FF"/>
                  <w:sz w:val="20"/>
                </w:rPr>
                <w:t>&lt;6&gt;</w:t>
              </w:r>
            </w:hyperlink>
          </w:p>
        </w:tc>
        <w:tc>
          <w:tcPr>
            <w:tcW w:w="1646" w:type="dxa"/>
            <w:gridSpan w:val="2"/>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единица измерения</w:t>
            </w:r>
          </w:p>
        </w:tc>
        <w:tc>
          <w:tcPr>
            <w:tcW w:w="1276"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1417"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1701"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1843"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1984"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2268"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r>
      <w:tr w:rsidR="00995E4C" w:rsidRPr="005F2FDE" w:rsidTr="005F2FDE">
        <w:tc>
          <w:tcPr>
            <w:tcW w:w="907"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85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964"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737"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73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 xml:space="preserve">наименование </w:t>
            </w:r>
            <w:hyperlink w:anchor="Par2710" w:tooltip="&lt;6&gt; Указывается на основании информации, включенной в раздел III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 w:history="1">
              <w:r w:rsidRPr="005F2FDE">
                <w:rPr>
                  <w:color w:val="0000FF"/>
                  <w:sz w:val="20"/>
                </w:rPr>
                <w:t>&lt;6&gt;</w:t>
              </w:r>
            </w:hyperlink>
          </w:p>
        </w:tc>
        <w:tc>
          <w:tcPr>
            <w:tcW w:w="909"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 xml:space="preserve">Код по </w:t>
            </w:r>
            <w:hyperlink r:id="rId73" w:history="1">
              <w:r w:rsidRPr="005F2FDE">
                <w:rPr>
                  <w:color w:val="0000FF"/>
                  <w:sz w:val="20"/>
                </w:rPr>
                <w:t>ОКЕИ</w:t>
              </w:r>
            </w:hyperlink>
            <w:hyperlink w:anchor="Par2710" w:tooltip="&lt;6&gt; Указывается на основании информации, включенной в раздел III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 w:history="1">
              <w:r w:rsidRPr="005F2FDE">
                <w:rPr>
                  <w:color w:val="0000FF"/>
                  <w:sz w:val="20"/>
                </w:rPr>
                <w:t>&lt;6&gt;</w:t>
              </w:r>
            </w:hyperlink>
          </w:p>
        </w:tc>
        <w:tc>
          <w:tcPr>
            <w:tcW w:w="1276"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1417"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1701"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1843"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1984"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2268"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r>
      <w:tr w:rsidR="00995E4C" w:rsidRPr="005F2FDE" w:rsidTr="005F2FDE">
        <w:tc>
          <w:tcPr>
            <w:tcW w:w="90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lastRenderedPageBreak/>
              <w:t>1</w:t>
            </w:r>
          </w:p>
        </w:tc>
        <w:tc>
          <w:tcPr>
            <w:tcW w:w="85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2</w:t>
            </w:r>
          </w:p>
        </w:tc>
        <w:tc>
          <w:tcPr>
            <w:tcW w:w="964"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3</w:t>
            </w:r>
          </w:p>
        </w:tc>
        <w:tc>
          <w:tcPr>
            <w:tcW w:w="73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4</w:t>
            </w:r>
          </w:p>
        </w:tc>
        <w:tc>
          <w:tcPr>
            <w:tcW w:w="73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5</w:t>
            </w:r>
          </w:p>
        </w:tc>
        <w:tc>
          <w:tcPr>
            <w:tcW w:w="909"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6</w:t>
            </w:r>
          </w:p>
        </w:tc>
        <w:tc>
          <w:tcPr>
            <w:tcW w:w="127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bookmarkStart w:id="63" w:name="Par1664"/>
            <w:bookmarkEnd w:id="63"/>
            <w:r w:rsidRPr="005F2FDE">
              <w:rPr>
                <w:sz w:val="20"/>
              </w:rPr>
              <w:t>7</w:t>
            </w:r>
          </w:p>
        </w:tc>
        <w:tc>
          <w:tcPr>
            <w:tcW w:w="141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bookmarkStart w:id="64" w:name="Par1665"/>
            <w:bookmarkEnd w:id="64"/>
            <w:r w:rsidRPr="005F2FDE">
              <w:rPr>
                <w:sz w:val="20"/>
              </w:rPr>
              <w:t>8</w:t>
            </w:r>
          </w:p>
        </w:tc>
        <w:tc>
          <w:tcPr>
            <w:tcW w:w="1701"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9</w:t>
            </w:r>
          </w:p>
        </w:tc>
        <w:tc>
          <w:tcPr>
            <w:tcW w:w="184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10</w:t>
            </w:r>
          </w:p>
        </w:tc>
        <w:tc>
          <w:tcPr>
            <w:tcW w:w="1984"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11</w:t>
            </w:r>
          </w:p>
        </w:tc>
        <w:tc>
          <w:tcPr>
            <w:tcW w:w="2268"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12</w:t>
            </w:r>
          </w:p>
        </w:tc>
      </w:tr>
      <w:tr w:rsidR="00995E4C" w:rsidRPr="005F2FDE" w:rsidTr="005F2FDE">
        <w:tc>
          <w:tcPr>
            <w:tcW w:w="907"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850"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964"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3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3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909"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127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141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1701"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184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1984"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2268"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r>
      <w:tr w:rsidR="00995E4C" w:rsidRPr="005F2FDE" w:rsidTr="005F2FDE">
        <w:tc>
          <w:tcPr>
            <w:tcW w:w="907"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85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964"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3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3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909"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127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141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1701"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184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1984"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2268"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r>
    </w:tbl>
    <w:p w:rsidR="00134E9E" w:rsidRDefault="00134E9E" w:rsidP="00995E4C">
      <w:pPr>
        <w:pStyle w:val="ConsPlusNonformat"/>
        <w:contextualSpacing/>
        <w:jc w:val="center"/>
        <w:rPr>
          <w:rFonts w:ascii="Times New Roman" w:hAnsi="Times New Roman" w:cs="Times New Roman"/>
          <w:sz w:val="24"/>
          <w:szCs w:val="24"/>
        </w:rPr>
      </w:pPr>
    </w:p>
    <w:p w:rsidR="00134E9E" w:rsidRPr="00134E9E" w:rsidRDefault="00995E4C" w:rsidP="00134E9E">
      <w:pPr>
        <w:pStyle w:val="ConsPlusNonformat"/>
        <w:contextualSpacing/>
        <w:jc w:val="center"/>
        <w:rPr>
          <w:rFonts w:ascii="Times New Roman" w:hAnsi="Times New Roman" w:cs="Times New Roman"/>
          <w:color w:val="0000FF"/>
          <w:sz w:val="24"/>
          <w:szCs w:val="24"/>
        </w:rPr>
      </w:pPr>
      <w:r w:rsidRPr="005F2FDE">
        <w:rPr>
          <w:rFonts w:ascii="Times New Roman" w:hAnsi="Times New Roman" w:cs="Times New Roman"/>
          <w:sz w:val="24"/>
          <w:szCs w:val="24"/>
        </w:rPr>
        <w:t>III. Сведения о плановых показателях, характеризующих объем и качество оказания муниципальной услуги в социальной сфере (муниципальных услуг в социальной сфере, составляющих укрупненную муниципальную услугу),</w:t>
      </w:r>
      <w:r w:rsidR="00634286">
        <w:rPr>
          <w:rFonts w:ascii="Times New Roman" w:hAnsi="Times New Roman" w:cs="Times New Roman"/>
          <w:sz w:val="24"/>
          <w:szCs w:val="24"/>
        </w:rPr>
        <w:t xml:space="preserve"> </w:t>
      </w:r>
      <w:r w:rsidRPr="005F2FDE">
        <w:rPr>
          <w:rFonts w:ascii="Times New Roman" w:hAnsi="Times New Roman" w:cs="Times New Roman"/>
          <w:sz w:val="24"/>
          <w:szCs w:val="24"/>
        </w:rPr>
        <w:t xml:space="preserve">на «__» _________ 20__ года </w:t>
      </w:r>
      <w:hyperlink w:anchor="Par2706" w:tooltip="&lt;2&gt; Указывается дата, на которую составляется отчет об исполнении государственного социального заказа на оказание государственных услуг в социальной сфере, отнесенных к полномочиям федеральных органов государственной власти." w:history="1">
        <w:r w:rsidRPr="005F2FDE">
          <w:rPr>
            <w:rFonts w:ascii="Times New Roman" w:hAnsi="Times New Roman" w:cs="Times New Roman"/>
            <w:color w:val="0000FF"/>
            <w:sz w:val="24"/>
            <w:szCs w:val="24"/>
          </w:rPr>
          <w:t>&lt;2&gt;</w:t>
        </w:r>
      </w:hyperlink>
    </w:p>
    <w:p w:rsidR="00995E4C" w:rsidRPr="00134E9E" w:rsidRDefault="00995E4C" w:rsidP="00995E4C">
      <w:pPr>
        <w:pStyle w:val="ConsPlusNormal"/>
        <w:contextualSpacing/>
        <w:jc w:val="center"/>
        <w:rPr>
          <w:sz w:val="20"/>
        </w:rPr>
      </w:pPr>
      <w:r w:rsidRPr="00134E9E">
        <w:rPr>
          <w:sz w:val="20"/>
        </w:rPr>
        <w:t xml:space="preserve">Наименование укрупненной муниципальной услуги </w:t>
      </w:r>
      <w:hyperlink w:anchor="Par2721" w:tooltip="&lt;17&gt; Указывается наименование укрупненной государственной услуги, в случае если федеральный социальный заказ формируется в отношении укрупненных государственных услуг." w:history="1">
        <w:r w:rsidRPr="00134E9E">
          <w:rPr>
            <w:color w:val="0000FF"/>
            <w:sz w:val="20"/>
          </w:rPr>
          <w:t>&lt;17&gt;</w:t>
        </w:r>
      </w:hyperlink>
    </w:p>
    <w:tbl>
      <w:tblPr>
        <w:tblW w:w="15864" w:type="dxa"/>
        <w:tblInd w:w="-80" w:type="dxa"/>
        <w:tblLayout w:type="fixed"/>
        <w:tblCellMar>
          <w:top w:w="-1" w:type="dxa"/>
          <w:left w:w="62" w:type="dxa"/>
          <w:bottom w:w="-1" w:type="dxa"/>
          <w:right w:w="62" w:type="dxa"/>
        </w:tblCellMar>
        <w:tblLook w:val="0000" w:firstRow="0" w:lastRow="0" w:firstColumn="0" w:lastColumn="0" w:noHBand="0" w:noVBand="0"/>
      </w:tblPr>
      <w:tblGrid>
        <w:gridCol w:w="566"/>
        <w:gridCol w:w="737"/>
        <w:gridCol w:w="680"/>
        <w:gridCol w:w="737"/>
        <w:gridCol w:w="737"/>
        <w:gridCol w:w="680"/>
        <w:gridCol w:w="680"/>
        <w:gridCol w:w="737"/>
        <w:gridCol w:w="680"/>
        <w:gridCol w:w="680"/>
        <w:gridCol w:w="737"/>
        <w:gridCol w:w="566"/>
        <w:gridCol w:w="623"/>
        <w:gridCol w:w="737"/>
        <w:gridCol w:w="793"/>
        <w:gridCol w:w="566"/>
        <w:gridCol w:w="510"/>
        <w:gridCol w:w="623"/>
        <w:gridCol w:w="793"/>
        <w:gridCol w:w="963"/>
        <w:gridCol w:w="566"/>
        <w:gridCol w:w="680"/>
        <w:gridCol w:w="793"/>
      </w:tblGrid>
      <w:tr w:rsidR="00995E4C" w:rsidRPr="005F2FDE" w:rsidTr="005F2FDE">
        <w:tc>
          <w:tcPr>
            <w:tcW w:w="2720" w:type="dxa"/>
            <w:gridSpan w:val="4"/>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Исполнитель муниципальной услуги</w:t>
            </w:r>
          </w:p>
        </w:tc>
        <w:tc>
          <w:tcPr>
            <w:tcW w:w="737"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 xml:space="preserve">Уникальный номер реестровой записи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5F2FDE">
                <w:rPr>
                  <w:color w:val="0000FF"/>
                  <w:sz w:val="20"/>
                </w:rPr>
                <w:t>&lt;20&gt;</w:t>
              </w:r>
            </w:hyperlink>
          </w:p>
        </w:tc>
        <w:tc>
          <w:tcPr>
            <w:tcW w:w="680"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 xml:space="preserve">Наименование муниципальной услуги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5F2FDE">
                <w:rPr>
                  <w:color w:val="0000FF"/>
                  <w:sz w:val="20"/>
                </w:rPr>
                <w:t>&lt;20&gt;</w:t>
              </w:r>
            </w:hyperlink>
          </w:p>
        </w:tc>
        <w:tc>
          <w:tcPr>
            <w:tcW w:w="680"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 xml:space="preserve">Условия (формы) оказания муниципальной услуги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5F2FDE">
                <w:rPr>
                  <w:color w:val="0000FF"/>
                  <w:sz w:val="20"/>
                </w:rPr>
                <w:t>&lt;20&gt;</w:t>
              </w:r>
            </w:hyperlink>
          </w:p>
        </w:tc>
        <w:tc>
          <w:tcPr>
            <w:tcW w:w="737"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 xml:space="preserve">Категории потребителей муниципальных услуг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5F2FDE">
                <w:rPr>
                  <w:color w:val="0000FF"/>
                  <w:sz w:val="20"/>
                </w:rPr>
                <w:t>&lt;20&gt;</w:t>
              </w:r>
            </w:hyperlink>
          </w:p>
        </w:tc>
        <w:tc>
          <w:tcPr>
            <w:tcW w:w="680"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 xml:space="preserve">Год определения исполнителей муниципальных услуг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5F2FDE">
                <w:rPr>
                  <w:color w:val="0000FF"/>
                  <w:sz w:val="20"/>
                </w:rPr>
                <w:t>&lt;20&gt;</w:t>
              </w:r>
            </w:hyperlink>
          </w:p>
        </w:tc>
        <w:tc>
          <w:tcPr>
            <w:tcW w:w="680"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 xml:space="preserve">Место оказания муниципальной услуги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5F2FDE">
                <w:rPr>
                  <w:color w:val="0000FF"/>
                  <w:sz w:val="20"/>
                </w:rPr>
                <w:t>&lt;20&gt;</w:t>
              </w:r>
            </w:hyperlink>
          </w:p>
        </w:tc>
        <w:tc>
          <w:tcPr>
            <w:tcW w:w="1926" w:type="dxa"/>
            <w:gridSpan w:val="3"/>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Показатель, характеризующий качество оказания муниципальной услуги</w:t>
            </w:r>
          </w:p>
        </w:tc>
        <w:tc>
          <w:tcPr>
            <w:tcW w:w="737"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 xml:space="preserve">Значение планового показателя, характеризующего качество оказания муниципальной услуги </w:t>
            </w:r>
            <w:hyperlink w:anchor="Par2725" w:tooltip="&lt;21&gt; Указывается на основании информации, включенной в государственное задание или соглашение." w:history="1">
              <w:r w:rsidRPr="005F2FDE">
                <w:rPr>
                  <w:color w:val="0000FF"/>
                  <w:sz w:val="20"/>
                </w:rPr>
                <w:t>&lt;21&gt;</w:t>
              </w:r>
            </w:hyperlink>
          </w:p>
        </w:tc>
        <w:tc>
          <w:tcPr>
            <w:tcW w:w="793"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 xml:space="preserve">Предельные допустимые возможные отклонения от показателя, характеризующего качество оказания муниципальной услуги </w:t>
            </w:r>
            <w:hyperlink w:anchor="Par2725" w:tooltip="&lt;21&gt; Указывается на основании информации, включенной в государственное задание или соглашение." w:history="1">
              <w:r w:rsidRPr="005F2FDE">
                <w:rPr>
                  <w:color w:val="0000FF"/>
                  <w:sz w:val="20"/>
                </w:rPr>
                <w:t>&lt;21&gt;</w:t>
              </w:r>
            </w:hyperlink>
          </w:p>
        </w:tc>
        <w:tc>
          <w:tcPr>
            <w:tcW w:w="1699" w:type="dxa"/>
            <w:gridSpan w:val="3"/>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Показатель, характеризующий объем оказания муниципальной услуги</w:t>
            </w:r>
          </w:p>
        </w:tc>
        <w:tc>
          <w:tcPr>
            <w:tcW w:w="3002" w:type="dxa"/>
            <w:gridSpan w:val="4"/>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 xml:space="preserve">Значение планового показателя, характеризующего объем оказания муниципальной услуги </w:t>
            </w:r>
            <w:hyperlink w:anchor="Par2726" w:tooltip="&lt;22&gt; В отношении одного исполнителя услуг может быть указана информация о значении планового показателя, характеризующего объем оказания государственной услуги, только в отношении одного способа определения услуг." w:history="1">
              <w:r w:rsidRPr="005F2FDE">
                <w:rPr>
                  <w:color w:val="0000FF"/>
                  <w:sz w:val="20"/>
                </w:rPr>
                <w:t>&lt;22&gt;</w:t>
              </w:r>
            </w:hyperlink>
          </w:p>
        </w:tc>
        <w:tc>
          <w:tcPr>
            <w:tcW w:w="793"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 xml:space="preserve">Предельные допустимые возможные отклонения от показателя, характеризующего объем оказания муниципальной услуги </w:t>
            </w:r>
            <w:hyperlink w:anchor="Par2725" w:tooltip="&lt;21&gt; Указывается на основании информации, включенной в государственное задание или соглашение." w:history="1">
              <w:r w:rsidRPr="005F2FDE">
                <w:rPr>
                  <w:color w:val="0000FF"/>
                  <w:sz w:val="20"/>
                </w:rPr>
                <w:t>&lt;21&gt;</w:t>
              </w:r>
            </w:hyperlink>
          </w:p>
        </w:tc>
      </w:tr>
      <w:tr w:rsidR="00995E4C" w:rsidRPr="005F2FDE" w:rsidTr="005F2FDE">
        <w:tc>
          <w:tcPr>
            <w:tcW w:w="566"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 xml:space="preserve">уникальный код организации по Сводному реестру </w:t>
            </w:r>
            <w:hyperlink w:anchor="Par2722" w:tooltip="&lt;18&gt; Указывается уникальный код организации, присвоенный исполнителю услуг, при формировании сведений о нем в реестре участников бюджетного процесса, а также юридических лиц, не являющихся участниками бюджетного процесса." w:history="1">
              <w:r w:rsidRPr="005F2FDE">
                <w:rPr>
                  <w:color w:val="0000FF"/>
                  <w:sz w:val="20"/>
                </w:rPr>
                <w:t>&lt;18&gt;</w:t>
              </w:r>
            </w:hyperlink>
          </w:p>
        </w:tc>
        <w:tc>
          <w:tcPr>
            <w:tcW w:w="737"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 xml:space="preserve">наименование исполнителя муниципальной услуги </w:t>
            </w:r>
            <w:hyperlink w:anchor="Par2723" w:tooltip="&lt;19&gt; Указывается на основании информации об исполнителе услуг, включенной в государственное задание на оказание государственных услуг (выполнение работ) (далее - государственное задание) либо в соглашение, заключенное по результатам отбора исполнителей услуг, " w:history="1">
              <w:r w:rsidRPr="005F2FDE">
                <w:rPr>
                  <w:color w:val="0000FF"/>
                  <w:sz w:val="20"/>
                </w:rPr>
                <w:t>&lt;19&gt;</w:t>
              </w:r>
            </w:hyperlink>
          </w:p>
        </w:tc>
        <w:tc>
          <w:tcPr>
            <w:tcW w:w="1417" w:type="dxa"/>
            <w:gridSpan w:val="2"/>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организационно-правовая форма</w:t>
            </w:r>
          </w:p>
        </w:tc>
        <w:tc>
          <w:tcPr>
            <w:tcW w:w="737"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68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68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737"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68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68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737"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 xml:space="preserve">наименование показателя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5F2FDE">
                <w:rPr>
                  <w:color w:val="0000FF"/>
                  <w:sz w:val="20"/>
                </w:rPr>
                <w:t>&lt;20&gt;</w:t>
              </w:r>
            </w:hyperlink>
          </w:p>
        </w:tc>
        <w:tc>
          <w:tcPr>
            <w:tcW w:w="1189" w:type="dxa"/>
            <w:gridSpan w:val="2"/>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единица измерения</w:t>
            </w:r>
          </w:p>
        </w:tc>
        <w:tc>
          <w:tcPr>
            <w:tcW w:w="737"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793"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566"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 xml:space="preserve">наименование показателя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5F2FDE">
                <w:rPr>
                  <w:color w:val="0000FF"/>
                  <w:sz w:val="20"/>
                </w:rPr>
                <w:t>&lt;20&gt;</w:t>
              </w:r>
            </w:hyperlink>
          </w:p>
        </w:tc>
        <w:tc>
          <w:tcPr>
            <w:tcW w:w="1133" w:type="dxa"/>
            <w:gridSpan w:val="2"/>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единица измерения</w:t>
            </w:r>
          </w:p>
        </w:tc>
        <w:tc>
          <w:tcPr>
            <w:tcW w:w="793"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 xml:space="preserve">оказываемыймуниципальными казенными учреждениями на основании муниципального задания </w:t>
            </w:r>
            <w:hyperlink w:anchor="Par2725" w:tooltip="&lt;21&gt; Указывается на основании информации, включенной в государственное задание или соглашение." w:history="1">
              <w:r w:rsidRPr="005F2FDE">
                <w:rPr>
                  <w:color w:val="0000FF"/>
                  <w:sz w:val="20"/>
                </w:rPr>
                <w:t>&lt;21&gt;</w:t>
              </w:r>
            </w:hyperlink>
          </w:p>
        </w:tc>
        <w:tc>
          <w:tcPr>
            <w:tcW w:w="963"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 xml:space="preserve">оказываемыймуниципальными бюджетными и автономными учреждениями на основании муниципального задания </w:t>
            </w:r>
            <w:hyperlink w:anchor="Par2725" w:tooltip="&lt;21&gt; Указывается на основании информации, включенной в государственное задание или соглашение." w:history="1">
              <w:r w:rsidRPr="005F2FDE">
                <w:rPr>
                  <w:color w:val="0000FF"/>
                  <w:sz w:val="20"/>
                </w:rPr>
                <w:t>&lt;21&gt;</w:t>
              </w:r>
            </w:hyperlink>
          </w:p>
        </w:tc>
        <w:tc>
          <w:tcPr>
            <w:tcW w:w="566"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 xml:space="preserve">в соответствии с конкурсом </w:t>
            </w:r>
            <w:hyperlink w:anchor="Par2725" w:tooltip="&lt;21&gt; Указывается на основании информации, включенной в государственное задание или соглашение." w:history="1">
              <w:r w:rsidRPr="005F2FDE">
                <w:rPr>
                  <w:color w:val="0000FF"/>
                  <w:sz w:val="20"/>
                </w:rPr>
                <w:t>&lt;21&gt;</w:t>
              </w:r>
            </w:hyperlink>
          </w:p>
        </w:tc>
        <w:tc>
          <w:tcPr>
            <w:tcW w:w="680"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 xml:space="preserve">в соответствии с социальными сертификатами </w:t>
            </w:r>
            <w:hyperlink w:anchor="Par2725" w:tooltip="&lt;21&gt; Указывается на основании информации, включенной в государственное задание или соглашение." w:history="1">
              <w:r w:rsidRPr="005F2FDE">
                <w:rPr>
                  <w:color w:val="0000FF"/>
                  <w:sz w:val="20"/>
                </w:rPr>
                <w:t>&lt;21&gt;</w:t>
              </w:r>
            </w:hyperlink>
          </w:p>
        </w:tc>
        <w:tc>
          <w:tcPr>
            <w:tcW w:w="793"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r>
      <w:tr w:rsidR="00995E4C" w:rsidRPr="005F2FDE" w:rsidTr="005F2FDE">
        <w:tc>
          <w:tcPr>
            <w:tcW w:w="566"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737"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68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 xml:space="preserve">наименование </w:t>
            </w:r>
            <w:hyperlink w:anchor="Par2723" w:tooltip="&lt;19&gt; Указывается на основании информации об исполнителе услуг, включенной в государственное задание на оказание государственных услуг (выполнение работ) (далее - государственное задание) либо в соглашение, заключенное по результатам отбора исполнителей услуг, " w:history="1">
              <w:r w:rsidRPr="005F2FDE">
                <w:rPr>
                  <w:color w:val="0000FF"/>
                  <w:sz w:val="20"/>
                </w:rPr>
                <w:t>&lt;19&gt;</w:t>
              </w:r>
            </w:hyperlink>
          </w:p>
        </w:tc>
        <w:tc>
          <w:tcPr>
            <w:tcW w:w="73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 xml:space="preserve">код по </w:t>
            </w:r>
            <w:hyperlink r:id="rId74" w:history="1">
              <w:r w:rsidRPr="005F2FDE">
                <w:rPr>
                  <w:color w:val="0000FF"/>
                  <w:sz w:val="20"/>
                </w:rPr>
                <w:t>ОКОПФ</w:t>
              </w:r>
            </w:hyperlink>
            <w:hyperlink w:anchor="Par2723" w:tooltip="&lt;19&gt; Указывается на основании информации об исполнителе услуг, включенной в государственное задание на оказание государственных услуг (выполнение работ) (далее - государственное задание) либо в соглашение, заключенное по результатам отбора исполнителей услуг, " w:history="1">
              <w:r w:rsidRPr="005F2FDE">
                <w:rPr>
                  <w:color w:val="0000FF"/>
                  <w:sz w:val="20"/>
                </w:rPr>
                <w:t>&lt;19&gt;</w:t>
              </w:r>
            </w:hyperlink>
          </w:p>
        </w:tc>
        <w:tc>
          <w:tcPr>
            <w:tcW w:w="737"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68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68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737"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68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68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737"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 xml:space="preserve">наименование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5F2FDE">
                <w:rPr>
                  <w:color w:val="0000FF"/>
                  <w:sz w:val="20"/>
                </w:rPr>
                <w:t>&lt;20&gt;</w:t>
              </w:r>
            </w:hyperlink>
          </w:p>
        </w:tc>
        <w:tc>
          <w:tcPr>
            <w:tcW w:w="62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 xml:space="preserve">код по </w:t>
            </w:r>
            <w:hyperlink r:id="rId75" w:history="1">
              <w:r w:rsidRPr="005F2FDE">
                <w:rPr>
                  <w:color w:val="0000FF"/>
                  <w:sz w:val="20"/>
                </w:rPr>
                <w:t>ОКЕИ</w:t>
              </w:r>
            </w:hyperlink>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5F2FDE">
                <w:rPr>
                  <w:color w:val="0000FF"/>
                  <w:sz w:val="20"/>
                </w:rPr>
                <w:t>&lt;20&gt;</w:t>
              </w:r>
            </w:hyperlink>
          </w:p>
        </w:tc>
        <w:tc>
          <w:tcPr>
            <w:tcW w:w="737"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793"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566"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51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 xml:space="preserve">наименование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5F2FDE">
                <w:rPr>
                  <w:color w:val="0000FF"/>
                  <w:sz w:val="20"/>
                </w:rPr>
                <w:t>&lt;20&gt;</w:t>
              </w:r>
            </w:hyperlink>
          </w:p>
        </w:tc>
        <w:tc>
          <w:tcPr>
            <w:tcW w:w="62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 xml:space="preserve">Код по </w:t>
            </w:r>
            <w:hyperlink r:id="rId76" w:history="1">
              <w:r w:rsidRPr="005F2FDE">
                <w:rPr>
                  <w:color w:val="0000FF"/>
                  <w:sz w:val="20"/>
                </w:rPr>
                <w:t>ОКЕИ</w:t>
              </w:r>
            </w:hyperlink>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5F2FDE">
                <w:rPr>
                  <w:color w:val="0000FF"/>
                  <w:sz w:val="20"/>
                </w:rPr>
                <w:t>&lt;20&gt;</w:t>
              </w:r>
            </w:hyperlink>
          </w:p>
        </w:tc>
        <w:tc>
          <w:tcPr>
            <w:tcW w:w="793"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963"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566"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68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793"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r>
      <w:tr w:rsidR="00995E4C" w:rsidRPr="005F2FDE" w:rsidTr="005F2FDE">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1</w:t>
            </w:r>
          </w:p>
        </w:tc>
        <w:tc>
          <w:tcPr>
            <w:tcW w:w="73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2</w:t>
            </w:r>
          </w:p>
        </w:tc>
        <w:tc>
          <w:tcPr>
            <w:tcW w:w="68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3</w:t>
            </w:r>
          </w:p>
        </w:tc>
        <w:tc>
          <w:tcPr>
            <w:tcW w:w="73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4</w:t>
            </w:r>
          </w:p>
        </w:tc>
        <w:tc>
          <w:tcPr>
            <w:tcW w:w="73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5</w:t>
            </w:r>
          </w:p>
        </w:tc>
        <w:tc>
          <w:tcPr>
            <w:tcW w:w="68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6</w:t>
            </w:r>
          </w:p>
        </w:tc>
        <w:tc>
          <w:tcPr>
            <w:tcW w:w="68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7</w:t>
            </w:r>
          </w:p>
        </w:tc>
        <w:tc>
          <w:tcPr>
            <w:tcW w:w="73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8</w:t>
            </w:r>
          </w:p>
        </w:tc>
        <w:tc>
          <w:tcPr>
            <w:tcW w:w="68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9</w:t>
            </w:r>
          </w:p>
        </w:tc>
        <w:tc>
          <w:tcPr>
            <w:tcW w:w="68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10</w:t>
            </w:r>
          </w:p>
        </w:tc>
        <w:tc>
          <w:tcPr>
            <w:tcW w:w="73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11</w:t>
            </w: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12</w:t>
            </w:r>
          </w:p>
        </w:tc>
        <w:tc>
          <w:tcPr>
            <w:tcW w:w="62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bookmarkStart w:id="65" w:name="Par1801"/>
            <w:bookmarkEnd w:id="65"/>
            <w:r w:rsidRPr="005F2FDE">
              <w:rPr>
                <w:sz w:val="20"/>
              </w:rPr>
              <w:t>13</w:t>
            </w:r>
          </w:p>
        </w:tc>
        <w:tc>
          <w:tcPr>
            <w:tcW w:w="73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bookmarkStart w:id="66" w:name="Par1802"/>
            <w:bookmarkEnd w:id="66"/>
            <w:r w:rsidRPr="005F2FDE">
              <w:rPr>
                <w:sz w:val="20"/>
              </w:rPr>
              <w:t>14</w:t>
            </w:r>
          </w:p>
        </w:tc>
        <w:tc>
          <w:tcPr>
            <w:tcW w:w="79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bookmarkStart w:id="67" w:name="Par1803"/>
            <w:bookmarkEnd w:id="67"/>
            <w:r w:rsidRPr="005F2FDE">
              <w:rPr>
                <w:sz w:val="20"/>
              </w:rPr>
              <w:t>15</w:t>
            </w: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16</w:t>
            </w:r>
          </w:p>
        </w:tc>
        <w:tc>
          <w:tcPr>
            <w:tcW w:w="51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17</w:t>
            </w:r>
          </w:p>
        </w:tc>
        <w:tc>
          <w:tcPr>
            <w:tcW w:w="62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18</w:t>
            </w:r>
          </w:p>
        </w:tc>
        <w:tc>
          <w:tcPr>
            <w:tcW w:w="79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bookmarkStart w:id="68" w:name="Par1807"/>
            <w:bookmarkEnd w:id="68"/>
            <w:r w:rsidRPr="005F2FDE">
              <w:rPr>
                <w:sz w:val="20"/>
              </w:rPr>
              <w:t>19</w:t>
            </w:r>
          </w:p>
        </w:tc>
        <w:tc>
          <w:tcPr>
            <w:tcW w:w="96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20</w:t>
            </w: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21</w:t>
            </w:r>
          </w:p>
        </w:tc>
        <w:tc>
          <w:tcPr>
            <w:tcW w:w="68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bookmarkStart w:id="69" w:name="Par1810"/>
            <w:bookmarkEnd w:id="69"/>
            <w:r w:rsidRPr="005F2FDE">
              <w:rPr>
                <w:sz w:val="20"/>
              </w:rPr>
              <w:t>22</w:t>
            </w:r>
          </w:p>
        </w:tc>
        <w:tc>
          <w:tcPr>
            <w:tcW w:w="79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bookmarkStart w:id="70" w:name="Par1811"/>
            <w:bookmarkEnd w:id="70"/>
            <w:r w:rsidRPr="005F2FDE">
              <w:rPr>
                <w:sz w:val="20"/>
              </w:rPr>
              <w:t>23</w:t>
            </w:r>
          </w:p>
        </w:tc>
      </w:tr>
      <w:tr w:rsidR="00995E4C" w:rsidRPr="005F2FDE" w:rsidTr="005F2FDE">
        <w:tc>
          <w:tcPr>
            <w:tcW w:w="566"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37"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37"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37"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37"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3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2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3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9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1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2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9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96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9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r>
      <w:tr w:rsidR="00995E4C" w:rsidRPr="005F2FDE" w:rsidTr="005F2FDE">
        <w:trPr>
          <w:trHeight w:val="66"/>
        </w:trPr>
        <w:tc>
          <w:tcPr>
            <w:tcW w:w="566"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37"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37"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37"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37"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3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2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3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9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1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2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9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96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9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r>
      <w:tr w:rsidR="00995E4C" w:rsidRPr="005F2FDE" w:rsidTr="005F2FDE">
        <w:tc>
          <w:tcPr>
            <w:tcW w:w="566"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37"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37"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37"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37"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3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2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3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9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1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2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9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96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9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r>
      <w:tr w:rsidR="00995E4C" w:rsidRPr="005F2FDE" w:rsidTr="005F2FDE">
        <w:tc>
          <w:tcPr>
            <w:tcW w:w="566"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37"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37"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37"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37"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3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2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3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9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1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2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9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96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9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r>
      <w:tr w:rsidR="00995E4C" w:rsidRPr="005F2FDE" w:rsidTr="005F2FDE">
        <w:tc>
          <w:tcPr>
            <w:tcW w:w="566" w:type="dxa"/>
            <w:vMerge w:val="restart"/>
            <w:tcBorders>
              <w:top w:val="single" w:sz="4"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737" w:type="dxa"/>
            <w:vMerge w:val="restart"/>
            <w:tcBorders>
              <w:top w:val="single" w:sz="4"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680" w:type="dxa"/>
            <w:vMerge w:val="restart"/>
            <w:tcBorders>
              <w:top w:val="single" w:sz="4" w:space="0" w:color="auto"/>
              <w:left w:val="none" w:sz="6" w:space="0" w:color="auto"/>
              <w:bottom w:val="none" w:sz="6" w:space="0" w:color="auto"/>
              <w:right w:val="single" w:sz="4" w:space="0" w:color="auto"/>
            </w:tcBorders>
          </w:tcPr>
          <w:p w:rsidR="00995E4C" w:rsidRPr="005F2FDE" w:rsidRDefault="00995E4C" w:rsidP="00995E4C">
            <w:pPr>
              <w:pStyle w:val="ConsPlusNormal"/>
              <w:contextualSpacing/>
              <w:rPr>
                <w:sz w:val="20"/>
              </w:rPr>
            </w:pPr>
          </w:p>
        </w:tc>
        <w:tc>
          <w:tcPr>
            <w:tcW w:w="737"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r w:rsidRPr="005F2FDE">
              <w:rPr>
                <w:sz w:val="20"/>
              </w:rPr>
              <w:t xml:space="preserve">Итого по муниципальной </w:t>
            </w:r>
            <w:r w:rsidRPr="005F2FDE">
              <w:rPr>
                <w:sz w:val="20"/>
              </w:rPr>
              <w:lastRenderedPageBreak/>
              <w:t>услуге</w:t>
            </w:r>
          </w:p>
        </w:tc>
        <w:tc>
          <w:tcPr>
            <w:tcW w:w="737"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jc w:val="center"/>
              <w:rPr>
                <w:sz w:val="20"/>
              </w:rPr>
            </w:pPr>
            <w:r w:rsidRPr="005F2FDE">
              <w:rPr>
                <w:sz w:val="20"/>
              </w:rPr>
              <w:t>x</w:t>
            </w: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jc w:val="center"/>
              <w:rPr>
                <w:sz w:val="20"/>
              </w:rPr>
            </w:pPr>
            <w:r w:rsidRPr="005F2FDE">
              <w:rPr>
                <w:sz w:val="20"/>
              </w:rPr>
              <w:t>x</w:t>
            </w: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jc w:val="center"/>
              <w:rPr>
                <w:sz w:val="20"/>
              </w:rPr>
            </w:pPr>
            <w:r w:rsidRPr="005F2FDE">
              <w:rPr>
                <w:sz w:val="20"/>
              </w:rPr>
              <w:t>x</w:t>
            </w:r>
          </w:p>
        </w:tc>
        <w:tc>
          <w:tcPr>
            <w:tcW w:w="680"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3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2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3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9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1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2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9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96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93" w:type="dxa"/>
            <w:vMerge w:val="restart"/>
            <w:tcBorders>
              <w:top w:val="single" w:sz="4" w:space="0" w:color="auto"/>
              <w:left w:val="single" w:sz="4" w:space="0" w:color="auto"/>
              <w:bottom w:val="none" w:sz="6" w:space="0" w:color="auto"/>
              <w:right w:val="none" w:sz="6" w:space="0" w:color="auto"/>
            </w:tcBorders>
          </w:tcPr>
          <w:p w:rsidR="00995E4C" w:rsidRPr="005F2FDE" w:rsidRDefault="00995E4C" w:rsidP="00995E4C">
            <w:pPr>
              <w:pStyle w:val="ConsPlusNormal"/>
              <w:contextualSpacing/>
              <w:rPr>
                <w:sz w:val="20"/>
              </w:rPr>
            </w:pPr>
          </w:p>
        </w:tc>
      </w:tr>
      <w:tr w:rsidR="00995E4C" w:rsidRPr="005F2FDE" w:rsidTr="005F2FDE">
        <w:tc>
          <w:tcPr>
            <w:tcW w:w="566" w:type="dxa"/>
            <w:vMerge/>
            <w:tcBorders>
              <w:top w:val="single" w:sz="4"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737" w:type="dxa"/>
            <w:vMerge/>
            <w:tcBorders>
              <w:top w:val="single" w:sz="4"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680" w:type="dxa"/>
            <w:vMerge/>
            <w:tcBorders>
              <w:top w:val="single" w:sz="4" w:space="0" w:color="auto"/>
              <w:left w:val="none" w:sz="6" w:space="0" w:color="auto"/>
              <w:bottom w:val="none" w:sz="6" w:space="0" w:color="auto"/>
              <w:right w:val="single" w:sz="4" w:space="0" w:color="auto"/>
            </w:tcBorders>
          </w:tcPr>
          <w:p w:rsidR="00995E4C" w:rsidRPr="005F2FDE" w:rsidRDefault="00995E4C" w:rsidP="00995E4C">
            <w:pPr>
              <w:pStyle w:val="ConsPlusNormal"/>
              <w:contextualSpacing/>
              <w:rPr>
                <w:sz w:val="20"/>
              </w:rPr>
            </w:pPr>
          </w:p>
        </w:tc>
        <w:tc>
          <w:tcPr>
            <w:tcW w:w="737"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37"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37"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3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2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3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9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1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2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9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96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93" w:type="dxa"/>
            <w:vMerge/>
            <w:tcBorders>
              <w:top w:val="single" w:sz="4" w:space="0" w:color="auto"/>
              <w:left w:val="single" w:sz="4" w:space="0" w:color="auto"/>
              <w:bottom w:val="none" w:sz="6" w:space="0" w:color="auto"/>
              <w:right w:val="none" w:sz="6" w:space="0" w:color="auto"/>
            </w:tcBorders>
          </w:tcPr>
          <w:p w:rsidR="00995E4C" w:rsidRPr="005F2FDE" w:rsidRDefault="00995E4C" w:rsidP="00995E4C">
            <w:pPr>
              <w:pStyle w:val="ConsPlusNormal"/>
              <w:contextualSpacing/>
              <w:rPr>
                <w:sz w:val="20"/>
              </w:rPr>
            </w:pPr>
          </w:p>
        </w:tc>
      </w:tr>
      <w:tr w:rsidR="00995E4C" w:rsidRPr="005F2FDE" w:rsidTr="005F2FDE">
        <w:tc>
          <w:tcPr>
            <w:tcW w:w="566" w:type="dxa"/>
            <w:vMerge w:val="restart"/>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737" w:type="dxa"/>
            <w:vMerge w:val="restart"/>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680" w:type="dxa"/>
            <w:vMerge w:val="restart"/>
            <w:tcBorders>
              <w:top w:val="none" w:sz="6" w:space="0" w:color="auto"/>
              <w:left w:val="none" w:sz="6" w:space="0" w:color="auto"/>
              <w:bottom w:val="none" w:sz="6" w:space="0" w:color="auto"/>
              <w:right w:val="single" w:sz="4" w:space="0" w:color="auto"/>
            </w:tcBorders>
          </w:tcPr>
          <w:p w:rsidR="00995E4C" w:rsidRPr="005F2FDE" w:rsidRDefault="00995E4C" w:rsidP="00995E4C">
            <w:pPr>
              <w:pStyle w:val="ConsPlusNormal"/>
              <w:contextualSpacing/>
              <w:rPr>
                <w:sz w:val="20"/>
              </w:rPr>
            </w:pPr>
          </w:p>
        </w:tc>
        <w:tc>
          <w:tcPr>
            <w:tcW w:w="737"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37"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37"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3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2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3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9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1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2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9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96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93" w:type="dxa"/>
            <w:vMerge w:val="restart"/>
            <w:tcBorders>
              <w:top w:val="none" w:sz="6" w:space="0" w:color="auto"/>
              <w:left w:val="single" w:sz="4" w:space="0" w:color="auto"/>
              <w:bottom w:val="none" w:sz="6" w:space="0" w:color="auto"/>
              <w:right w:val="none" w:sz="6" w:space="0" w:color="auto"/>
            </w:tcBorders>
          </w:tcPr>
          <w:p w:rsidR="00995E4C" w:rsidRPr="005F2FDE" w:rsidRDefault="00995E4C" w:rsidP="00995E4C">
            <w:pPr>
              <w:pStyle w:val="ConsPlusNormal"/>
              <w:contextualSpacing/>
              <w:rPr>
                <w:sz w:val="20"/>
              </w:rPr>
            </w:pPr>
          </w:p>
        </w:tc>
      </w:tr>
      <w:tr w:rsidR="00995E4C" w:rsidRPr="005F2FDE" w:rsidTr="005F2FDE">
        <w:trPr>
          <w:trHeight w:val="66"/>
        </w:trPr>
        <w:tc>
          <w:tcPr>
            <w:tcW w:w="566" w:type="dxa"/>
            <w:vMerge/>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737" w:type="dxa"/>
            <w:vMerge/>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680" w:type="dxa"/>
            <w:vMerge/>
            <w:tcBorders>
              <w:top w:val="none" w:sz="6" w:space="0" w:color="auto"/>
              <w:left w:val="none" w:sz="6" w:space="0" w:color="auto"/>
              <w:bottom w:val="none" w:sz="6" w:space="0" w:color="auto"/>
              <w:right w:val="single" w:sz="4" w:space="0" w:color="auto"/>
            </w:tcBorders>
          </w:tcPr>
          <w:p w:rsidR="00995E4C" w:rsidRPr="005F2FDE" w:rsidRDefault="00995E4C" w:rsidP="00995E4C">
            <w:pPr>
              <w:pStyle w:val="ConsPlusNormal"/>
              <w:contextualSpacing/>
              <w:rPr>
                <w:sz w:val="20"/>
              </w:rPr>
            </w:pPr>
          </w:p>
        </w:tc>
        <w:tc>
          <w:tcPr>
            <w:tcW w:w="737"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37"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37"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3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2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3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9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1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2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9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96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93" w:type="dxa"/>
            <w:vMerge/>
            <w:tcBorders>
              <w:top w:val="none" w:sz="6" w:space="0" w:color="auto"/>
              <w:left w:val="single" w:sz="4" w:space="0" w:color="auto"/>
              <w:bottom w:val="none" w:sz="6" w:space="0" w:color="auto"/>
              <w:right w:val="none" w:sz="6" w:space="0" w:color="auto"/>
            </w:tcBorders>
          </w:tcPr>
          <w:p w:rsidR="00995E4C" w:rsidRPr="005F2FDE" w:rsidRDefault="00995E4C" w:rsidP="00995E4C">
            <w:pPr>
              <w:pStyle w:val="ConsPlusNormal"/>
              <w:contextualSpacing/>
              <w:rPr>
                <w:sz w:val="20"/>
              </w:rPr>
            </w:pPr>
          </w:p>
        </w:tc>
      </w:tr>
      <w:tr w:rsidR="00995E4C" w:rsidRPr="005F2FDE" w:rsidTr="005F2FDE">
        <w:tc>
          <w:tcPr>
            <w:tcW w:w="566" w:type="dxa"/>
            <w:vMerge/>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737" w:type="dxa"/>
            <w:vMerge/>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680" w:type="dxa"/>
            <w:vMerge/>
            <w:tcBorders>
              <w:top w:val="none" w:sz="6" w:space="0" w:color="auto"/>
              <w:left w:val="none" w:sz="6" w:space="0" w:color="auto"/>
              <w:bottom w:val="none" w:sz="6" w:space="0" w:color="auto"/>
              <w:right w:val="single" w:sz="4" w:space="0" w:color="auto"/>
            </w:tcBorders>
          </w:tcPr>
          <w:p w:rsidR="00995E4C" w:rsidRPr="005F2FDE" w:rsidRDefault="00995E4C" w:rsidP="00995E4C">
            <w:pPr>
              <w:pStyle w:val="ConsPlusNormal"/>
              <w:contextualSpacing/>
              <w:rPr>
                <w:sz w:val="20"/>
              </w:rPr>
            </w:pPr>
          </w:p>
        </w:tc>
        <w:tc>
          <w:tcPr>
            <w:tcW w:w="737"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37"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jc w:val="center"/>
              <w:rPr>
                <w:sz w:val="20"/>
              </w:rPr>
            </w:pPr>
            <w:r w:rsidRPr="005F2FDE">
              <w:rPr>
                <w:sz w:val="20"/>
              </w:rPr>
              <w:t>x</w:t>
            </w: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jc w:val="center"/>
              <w:rPr>
                <w:sz w:val="20"/>
              </w:rPr>
            </w:pPr>
            <w:r w:rsidRPr="005F2FDE">
              <w:rPr>
                <w:sz w:val="20"/>
              </w:rPr>
              <w:t>x</w:t>
            </w: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jc w:val="center"/>
              <w:rPr>
                <w:sz w:val="20"/>
              </w:rPr>
            </w:pPr>
            <w:r w:rsidRPr="005F2FDE">
              <w:rPr>
                <w:sz w:val="20"/>
              </w:rPr>
              <w:t>x</w:t>
            </w:r>
          </w:p>
        </w:tc>
        <w:tc>
          <w:tcPr>
            <w:tcW w:w="680"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3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2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3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9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1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2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9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96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93" w:type="dxa"/>
            <w:vMerge/>
            <w:tcBorders>
              <w:top w:val="none" w:sz="6" w:space="0" w:color="auto"/>
              <w:left w:val="single" w:sz="4" w:space="0" w:color="auto"/>
              <w:bottom w:val="none" w:sz="6" w:space="0" w:color="auto"/>
              <w:right w:val="none" w:sz="6" w:space="0" w:color="auto"/>
            </w:tcBorders>
          </w:tcPr>
          <w:p w:rsidR="00995E4C" w:rsidRPr="005F2FDE" w:rsidRDefault="00995E4C" w:rsidP="00995E4C">
            <w:pPr>
              <w:pStyle w:val="ConsPlusNormal"/>
              <w:contextualSpacing/>
              <w:rPr>
                <w:sz w:val="20"/>
              </w:rPr>
            </w:pPr>
          </w:p>
        </w:tc>
      </w:tr>
      <w:tr w:rsidR="00995E4C" w:rsidRPr="005F2FDE" w:rsidTr="005F2FDE">
        <w:tc>
          <w:tcPr>
            <w:tcW w:w="566" w:type="dxa"/>
            <w:vMerge/>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737" w:type="dxa"/>
            <w:vMerge/>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680" w:type="dxa"/>
            <w:vMerge/>
            <w:tcBorders>
              <w:top w:val="none" w:sz="6" w:space="0" w:color="auto"/>
              <w:left w:val="none" w:sz="6" w:space="0" w:color="auto"/>
              <w:bottom w:val="none" w:sz="6" w:space="0" w:color="auto"/>
              <w:right w:val="single" w:sz="4" w:space="0" w:color="auto"/>
            </w:tcBorders>
          </w:tcPr>
          <w:p w:rsidR="00995E4C" w:rsidRPr="005F2FDE" w:rsidRDefault="00995E4C" w:rsidP="00995E4C">
            <w:pPr>
              <w:pStyle w:val="ConsPlusNormal"/>
              <w:contextualSpacing/>
              <w:rPr>
                <w:sz w:val="20"/>
              </w:rPr>
            </w:pPr>
          </w:p>
        </w:tc>
        <w:tc>
          <w:tcPr>
            <w:tcW w:w="737"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37"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37"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3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2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3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9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1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2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9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96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93" w:type="dxa"/>
            <w:vMerge/>
            <w:tcBorders>
              <w:top w:val="none" w:sz="6" w:space="0" w:color="auto"/>
              <w:left w:val="single" w:sz="4" w:space="0" w:color="auto"/>
              <w:bottom w:val="none" w:sz="6" w:space="0" w:color="auto"/>
              <w:right w:val="none" w:sz="6" w:space="0" w:color="auto"/>
            </w:tcBorders>
          </w:tcPr>
          <w:p w:rsidR="00995E4C" w:rsidRPr="005F2FDE" w:rsidRDefault="00995E4C" w:rsidP="00995E4C">
            <w:pPr>
              <w:pStyle w:val="ConsPlusNormal"/>
              <w:contextualSpacing/>
              <w:rPr>
                <w:sz w:val="20"/>
              </w:rPr>
            </w:pPr>
          </w:p>
        </w:tc>
      </w:tr>
      <w:tr w:rsidR="00995E4C" w:rsidRPr="005F2FDE" w:rsidTr="005F2FDE">
        <w:tc>
          <w:tcPr>
            <w:tcW w:w="566" w:type="dxa"/>
            <w:vMerge/>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737" w:type="dxa"/>
            <w:vMerge/>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680" w:type="dxa"/>
            <w:vMerge/>
            <w:tcBorders>
              <w:top w:val="none" w:sz="6" w:space="0" w:color="auto"/>
              <w:left w:val="none" w:sz="6" w:space="0" w:color="auto"/>
              <w:bottom w:val="none" w:sz="6" w:space="0" w:color="auto"/>
              <w:right w:val="single" w:sz="4" w:space="0" w:color="auto"/>
            </w:tcBorders>
          </w:tcPr>
          <w:p w:rsidR="00995E4C" w:rsidRPr="005F2FDE" w:rsidRDefault="00995E4C" w:rsidP="00995E4C">
            <w:pPr>
              <w:pStyle w:val="ConsPlusNormal"/>
              <w:contextualSpacing/>
              <w:rPr>
                <w:sz w:val="20"/>
              </w:rPr>
            </w:pPr>
          </w:p>
        </w:tc>
        <w:tc>
          <w:tcPr>
            <w:tcW w:w="737"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37"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37"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3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2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3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9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1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2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9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96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93" w:type="dxa"/>
            <w:vMerge/>
            <w:tcBorders>
              <w:top w:val="none" w:sz="6" w:space="0" w:color="auto"/>
              <w:left w:val="single" w:sz="4" w:space="0" w:color="auto"/>
              <w:bottom w:val="none" w:sz="6" w:space="0" w:color="auto"/>
              <w:right w:val="none" w:sz="6" w:space="0" w:color="auto"/>
            </w:tcBorders>
          </w:tcPr>
          <w:p w:rsidR="00995E4C" w:rsidRPr="005F2FDE" w:rsidRDefault="00995E4C" w:rsidP="00995E4C">
            <w:pPr>
              <w:pStyle w:val="ConsPlusNormal"/>
              <w:contextualSpacing/>
              <w:rPr>
                <w:sz w:val="20"/>
              </w:rPr>
            </w:pPr>
          </w:p>
        </w:tc>
      </w:tr>
      <w:tr w:rsidR="00995E4C" w:rsidRPr="005F2FDE" w:rsidTr="005F2FDE">
        <w:trPr>
          <w:trHeight w:val="66"/>
        </w:trPr>
        <w:tc>
          <w:tcPr>
            <w:tcW w:w="566" w:type="dxa"/>
            <w:vMerge/>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737" w:type="dxa"/>
            <w:vMerge/>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680" w:type="dxa"/>
            <w:vMerge/>
            <w:tcBorders>
              <w:top w:val="none" w:sz="6" w:space="0" w:color="auto"/>
              <w:left w:val="none" w:sz="6" w:space="0" w:color="auto"/>
              <w:bottom w:val="none" w:sz="6" w:space="0" w:color="auto"/>
              <w:right w:val="single" w:sz="4" w:space="0" w:color="auto"/>
            </w:tcBorders>
          </w:tcPr>
          <w:p w:rsidR="00995E4C" w:rsidRPr="005F2FDE" w:rsidRDefault="00995E4C" w:rsidP="00995E4C">
            <w:pPr>
              <w:pStyle w:val="ConsPlusNormal"/>
              <w:contextualSpacing/>
              <w:rPr>
                <w:sz w:val="20"/>
              </w:rPr>
            </w:pPr>
          </w:p>
        </w:tc>
        <w:tc>
          <w:tcPr>
            <w:tcW w:w="737"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37"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37"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3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2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3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9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1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2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9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96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93" w:type="dxa"/>
            <w:vMerge/>
            <w:tcBorders>
              <w:top w:val="none" w:sz="6" w:space="0" w:color="auto"/>
              <w:left w:val="single" w:sz="4" w:space="0" w:color="auto"/>
              <w:bottom w:val="none" w:sz="6" w:space="0" w:color="auto"/>
              <w:right w:val="none" w:sz="6" w:space="0" w:color="auto"/>
            </w:tcBorders>
          </w:tcPr>
          <w:p w:rsidR="00995E4C" w:rsidRPr="005F2FDE" w:rsidRDefault="00995E4C" w:rsidP="00995E4C">
            <w:pPr>
              <w:pStyle w:val="ConsPlusNormal"/>
              <w:contextualSpacing/>
              <w:rPr>
                <w:sz w:val="20"/>
              </w:rPr>
            </w:pPr>
          </w:p>
        </w:tc>
      </w:tr>
      <w:tr w:rsidR="00995E4C" w:rsidRPr="005F2FDE" w:rsidTr="005F2FDE">
        <w:tc>
          <w:tcPr>
            <w:tcW w:w="566" w:type="dxa"/>
            <w:vMerge w:val="restart"/>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737" w:type="dxa"/>
            <w:vMerge w:val="restart"/>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680" w:type="dxa"/>
            <w:vMerge w:val="restart"/>
            <w:tcBorders>
              <w:top w:val="none" w:sz="6" w:space="0" w:color="auto"/>
              <w:left w:val="none" w:sz="6" w:space="0" w:color="auto"/>
              <w:bottom w:val="none" w:sz="6" w:space="0" w:color="auto"/>
              <w:right w:val="single" w:sz="4" w:space="0" w:color="auto"/>
            </w:tcBorders>
          </w:tcPr>
          <w:p w:rsidR="00995E4C" w:rsidRPr="005F2FDE" w:rsidRDefault="00995E4C" w:rsidP="00995E4C">
            <w:pPr>
              <w:pStyle w:val="ConsPlusNormal"/>
              <w:contextualSpacing/>
              <w:rPr>
                <w:sz w:val="20"/>
              </w:rPr>
            </w:pP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rPr>
                <w:sz w:val="20"/>
              </w:rPr>
            </w:pPr>
            <w:r w:rsidRPr="005F2FDE">
              <w:rPr>
                <w:sz w:val="20"/>
              </w:rPr>
              <w:t>Итого по укрупненной муниципальной услуге</w:t>
            </w:r>
          </w:p>
        </w:tc>
        <w:tc>
          <w:tcPr>
            <w:tcW w:w="737"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jc w:val="center"/>
              <w:rPr>
                <w:sz w:val="20"/>
              </w:rPr>
            </w:pPr>
            <w:r w:rsidRPr="005F2FDE">
              <w:rPr>
                <w:sz w:val="20"/>
              </w:rPr>
              <w:t>x</w:t>
            </w: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jc w:val="center"/>
              <w:rPr>
                <w:sz w:val="20"/>
              </w:rPr>
            </w:pPr>
            <w:r w:rsidRPr="005F2FDE">
              <w:rPr>
                <w:sz w:val="20"/>
              </w:rPr>
              <w:t>x</w:t>
            </w: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jc w:val="center"/>
              <w:rPr>
                <w:sz w:val="20"/>
              </w:rPr>
            </w:pPr>
            <w:r w:rsidRPr="005F2FDE">
              <w:rPr>
                <w:sz w:val="20"/>
              </w:rPr>
              <w:t>x</w:t>
            </w:r>
          </w:p>
        </w:tc>
        <w:tc>
          <w:tcPr>
            <w:tcW w:w="680"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3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x</w:t>
            </w: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x</w:t>
            </w:r>
          </w:p>
        </w:tc>
        <w:tc>
          <w:tcPr>
            <w:tcW w:w="62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x</w:t>
            </w:r>
          </w:p>
        </w:tc>
        <w:tc>
          <w:tcPr>
            <w:tcW w:w="73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x</w:t>
            </w:r>
          </w:p>
        </w:tc>
        <w:tc>
          <w:tcPr>
            <w:tcW w:w="79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x</w:t>
            </w: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1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2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9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96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93" w:type="dxa"/>
            <w:vMerge w:val="restart"/>
            <w:tcBorders>
              <w:top w:val="none" w:sz="6" w:space="0" w:color="auto"/>
              <w:left w:val="single" w:sz="4" w:space="0" w:color="auto"/>
              <w:bottom w:val="none" w:sz="6" w:space="0" w:color="auto"/>
              <w:right w:val="none" w:sz="6" w:space="0" w:color="auto"/>
            </w:tcBorders>
          </w:tcPr>
          <w:p w:rsidR="00995E4C" w:rsidRPr="005F2FDE" w:rsidRDefault="00995E4C" w:rsidP="00995E4C">
            <w:pPr>
              <w:pStyle w:val="ConsPlusNormal"/>
              <w:contextualSpacing/>
              <w:rPr>
                <w:sz w:val="20"/>
              </w:rPr>
            </w:pPr>
          </w:p>
        </w:tc>
      </w:tr>
      <w:tr w:rsidR="00995E4C" w:rsidRPr="005F2FDE" w:rsidTr="005F2FDE">
        <w:tc>
          <w:tcPr>
            <w:tcW w:w="566" w:type="dxa"/>
            <w:vMerge/>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737" w:type="dxa"/>
            <w:vMerge/>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680" w:type="dxa"/>
            <w:vMerge/>
            <w:tcBorders>
              <w:top w:val="none" w:sz="6" w:space="0" w:color="auto"/>
              <w:left w:val="none" w:sz="6" w:space="0" w:color="auto"/>
              <w:bottom w:val="none" w:sz="6" w:space="0" w:color="auto"/>
              <w:right w:val="single" w:sz="4" w:space="0" w:color="auto"/>
            </w:tcBorders>
          </w:tcPr>
          <w:p w:rsidR="00995E4C" w:rsidRPr="005F2FDE" w:rsidRDefault="00995E4C" w:rsidP="00995E4C">
            <w:pPr>
              <w:pStyle w:val="ConsPlusNormal"/>
              <w:contextualSpacing/>
              <w:rPr>
                <w:sz w:val="20"/>
              </w:rPr>
            </w:pPr>
          </w:p>
        </w:tc>
        <w:tc>
          <w:tcPr>
            <w:tcW w:w="737"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37"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37"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3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x</w:t>
            </w: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x</w:t>
            </w:r>
          </w:p>
        </w:tc>
        <w:tc>
          <w:tcPr>
            <w:tcW w:w="62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x</w:t>
            </w:r>
          </w:p>
        </w:tc>
        <w:tc>
          <w:tcPr>
            <w:tcW w:w="73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x</w:t>
            </w:r>
          </w:p>
        </w:tc>
        <w:tc>
          <w:tcPr>
            <w:tcW w:w="79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x</w:t>
            </w: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1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2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9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96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93" w:type="dxa"/>
            <w:vMerge/>
            <w:tcBorders>
              <w:top w:val="none" w:sz="6" w:space="0" w:color="auto"/>
              <w:left w:val="single" w:sz="4" w:space="0" w:color="auto"/>
              <w:bottom w:val="none" w:sz="6" w:space="0" w:color="auto"/>
              <w:right w:val="none" w:sz="6" w:space="0" w:color="auto"/>
            </w:tcBorders>
          </w:tcPr>
          <w:p w:rsidR="00995E4C" w:rsidRPr="005F2FDE" w:rsidRDefault="00995E4C" w:rsidP="00995E4C">
            <w:pPr>
              <w:pStyle w:val="ConsPlusNormal"/>
              <w:contextualSpacing/>
              <w:rPr>
                <w:sz w:val="20"/>
              </w:rPr>
            </w:pPr>
          </w:p>
        </w:tc>
      </w:tr>
      <w:tr w:rsidR="00995E4C" w:rsidRPr="005F2FDE" w:rsidTr="005F2FDE">
        <w:tc>
          <w:tcPr>
            <w:tcW w:w="566" w:type="dxa"/>
            <w:vMerge/>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737" w:type="dxa"/>
            <w:vMerge/>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680" w:type="dxa"/>
            <w:vMerge/>
            <w:tcBorders>
              <w:top w:val="none" w:sz="6" w:space="0" w:color="auto"/>
              <w:left w:val="none" w:sz="6" w:space="0" w:color="auto"/>
              <w:bottom w:val="none" w:sz="6" w:space="0" w:color="auto"/>
              <w:right w:val="single" w:sz="4" w:space="0" w:color="auto"/>
            </w:tcBorders>
          </w:tcPr>
          <w:p w:rsidR="00995E4C" w:rsidRPr="005F2FDE" w:rsidRDefault="00995E4C" w:rsidP="00995E4C">
            <w:pPr>
              <w:pStyle w:val="ConsPlusNormal"/>
              <w:contextualSpacing/>
              <w:rPr>
                <w:sz w:val="20"/>
              </w:rPr>
            </w:pPr>
          </w:p>
        </w:tc>
        <w:tc>
          <w:tcPr>
            <w:tcW w:w="737"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37"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37"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3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x</w:t>
            </w: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x</w:t>
            </w:r>
          </w:p>
        </w:tc>
        <w:tc>
          <w:tcPr>
            <w:tcW w:w="62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x</w:t>
            </w:r>
          </w:p>
        </w:tc>
        <w:tc>
          <w:tcPr>
            <w:tcW w:w="73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x</w:t>
            </w:r>
          </w:p>
        </w:tc>
        <w:tc>
          <w:tcPr>
            <w:tcW w:w="79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x</w:t>
            </w: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1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2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9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96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93" w:type="dxa"/>
            <w:vMerge/>
            <w:tcBorders>
              <w:top w:val="none" w:sz="6" w:space="0" w:color="auto"/>
              <w:left w:val="single" w:sz="4" w:space="0" w:color="auto"/>
              <w:bottom w:val="none" w:sz="6" w:space="0" w:color="auto"/>
              <w:right w:val="none" w:sz="6" w:space="0" w:color="auto"/>
            </w:tcBorders>
          </w:tcPr>
          <w:p w:rsidR="00995E4C" w:rsidRPr="005F2FDE" w:rsidRDefault="00995E4C" w:rsidP="00995E4C">
            <w:pPr>
              <w:pStyle w:val="ConsPlusNormal"/>
              <w:contextualSpacing/>
              <w:rPr>
                <w:sz w:val="20"/>
              </w:rPr>
            </w:pPr>
          </w:p>
        </w:tc>
      </w:tr>
      <w:tr w:rsidR="00995E4C" w:rsidRPr="005F2FDE" w:rsidTr="005F2FDE">
        <w:tc>
          <w:tcPr>
            <w:tcW w:w="566" w:type="dxa"/>
            <w:vMerge/>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737" w:type="dxa"/>
            <w:vMerge/>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680" w:type="dxa"/>
            <w:vMerge/>
            <w:tcBorders>
              <w:top w:val="none" w:sz="6" w:space="0" w:color="auto"/>
              <w:left w:val="none" w:sz="6" w:space="0" w:color="auto"/>
              <w:bottom w:val="none" w:sz="6" w:space="0" w:color="auto"/>
              <w:right w:val="single" w:sz="4" w:space="0" w:color="auto"/>
            </w:tcBorders>
          </w:tcPr>
          <w:p w:rsidR="00995E4C" w:rsidRPr="005F2FDE" w:rsidRDefault="00995E4C" w:rsidP="00995E4C">
            <w:pPr>
              <w:pStyle w:val="ConsPlusNormal"/>
              <w:contextualSpacing/>
              <w:rPr>
                <w:sz w:val="20"/>
              </w:rPr>
            </w:pPr>
          </w:p>
        </w:tc>
        <w:tc>
          <w:tcPr>
            <w:tcW w:w="737"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37"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37"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3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x</w:t>
            </w: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x</w:t>
            </w:r>
          </w:p>
        </w:tc>
        <w:tc>
          <w:tcPr>
            <w:tcW w:w="62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x</w:t>
            </w:r>
          </w:p>
        </w:tc>
        <w:tc>
          <w:tcPr>
            <w:tcW w:w="73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x</w:t>
            </w:r>
          </w:p>
        </w:tc>
        <w:tc>
          <w:tcPr>
            <w:tcW w:w="79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x</w:t>
            </w: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1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2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9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96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93" w:type="dxa"/>
            <w:vMerge/>
            <w:tcBorders>
              <w:top w:val="none" w:sz="6" w:space="0" w:color="auto"/>
              <w:left w:val="single" w:sz="4" w:space="0" w:color="auto"/>
              <w:bottom w:val="none" w:sz="6" w:space="0" w:color="auto"/>
              <w:right w:val="none" w:sz="6" w:space="0" w:color="auto"/>
            </w:tcBorders>
          </w:tcPr>
          <w:p w:rsidR="00995E4C" w:rsidRPr="005F2FDE" w:rsidRDefault="00995E4C" w:rsidP="00995E4C">
            <w:pPr>
              <w:pStyle w:val="ConsPlusNormal"/>
              <w:contextualSpacing/>
              <w:rPr>
                <w:sz w:val="20"/>
              </w:rPr>
            </w:pPr>
          </w:p>
        </w:tc>
      </w:tr>
      <w:tr w:rsidR="00995E4C" w:rsidRPr="005F2FDE" w:rsidTr="005F2FDE">
        <w:tc>
          <w:tcPr>
            <w:tcW w:w="566" w:type="dxa"/>
            <w:vMerge/>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737" w:type="dxa"/>
            <w:vMerge/>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680" w:type="dxa"/>
            <w:vMerge/>
            <w:tcBorders>
              <w:top w:val="none" w:sz="6" w:space="0" w:color="auto"/>
              <w:left w:val="none" w:sz="6" w:space="0" w:color="auto"/>
              <w:bottom w:val="none" w:sz="6" w:space="0" w:color="auto"/>
              <w:right w:val="single" w:sz="4" w:space="0" w:color="auto"/>
            </w:tcBorders>
          </w:tcPr>
          <w:p w:rsidR="00995E4C" w:rsidRPr="005F2FDE" w:rsidRDefault="00995E4C" w:rsidP="00995E4C">
            <w:pPr>
              <w:pStyle w:val="ConsPlusNormal"/>
              <w:contextualSpacing/>
              <w:rPr>
                <w:sz w:val="20"/>
              </w:rPr>
            </w:pPr>
          </w:p>
        </w:tc>
        <w:tc>
          <w:tcPr>
            <w:tcW w:w="737"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37"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jc w:val="center"/>
              <w:rPr>
                <w:sz w:val="20"/>
              </w:rPr>
            </w:pPr>
            <w:r w:rsidRPr="005F2FDE">
              <w:rPr>
                <w:sz w:val="20"/>
              </w:rPr>
              <w:t>x</w:t>
            </w: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jc w:val="center"/>
              <w:rPr>
                <w:sz w:val="20"/>
              </w:rPr>
            </w:pPr>
            <w:r w:rsidRPr="005F2FDE">
              <w:rPr>
                <w:sz w:val="20"/>
              </w:rPr>
              <w:t>x</w:t>
            </w: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jc w:val="center"/>
              <w:rPr>
                <w:sz w:val="20"/>
              </w:rPr>
            </w:pPr>
            <w:r w:rsidRPr="005F2FDE">
              <w:rPr>
                <w:sz w:val="20"/>
              </w:rPr>
              <w:t>x</w:t>
            </w:r>
          </w:p>
        </w:tc>
        <w:tc>
          <w:tcPr>
            <w:tcW w:w="680"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3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x</w:t>
            </w: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x</w:t>
            </w:r>
          </w:p>
        </w:tc>
        <w:tc>
          <w:tcPr>
            <w:tcW w:w="62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x</w:t>
            </w:r>
          </w:p>
        </w:tc>
        <w:tc>
          <w:tcPr>
            <w:tcW w:w="73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x</w:t>
            </w:r>
          </w:p>
        </w:tc>
        <w:tc>
          <w:tcPr>
            <w:tcW w:w="79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x</w:t>
            </w: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1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2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9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96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93" w:type="dxa"/>
            <w:vMerge/>
            <w:tcBorders>
              <w:top w:val="none" w:sz="6" w:space="0" w:color="auto"/>
              <w:left w:val="single" w:sz="4" w:space="0" w:color="auto"/>
              <w:bottom w:val="none" w:sz="6" w:space="0" w:color="auto"/>
              <w:right w:val="none" w:sz="6" w:space="0" w:color="auto"/>
            </w:tcBorders>
          </w:tcPr>
          <w:p w:rsidR="00995E4C" w:rsidRPr="005F2FDE" w:rsidRDefault="00995E4C" w:rsidP="00995E4C">
            <w:pPr>
              <w:pStyle w:val="ConsPlusNormal"/>
              <w:contextualSpacing/>
              <w:rPr>
                <w:sz w:val="20"/>
              </w:rPr>
            </w:pPr>
          </w:p>
        </w:tc>
      </w:tr>
      <w:tr w:rsidR="00995E4C" w:rsidRPr="005F2FDE" w:rsidTr="005F2FDE">
        <w:tc>
          <w:tcPr>
            <w:tcW w:w="566" w:type="dxa"/>
            <w:vMerge/>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737" w:type="dxa"/>
            <w:vMerge/>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680" w:type="dxa"/>
            <w:vMerge/>
            <w:tcBorders>
              <w:top w:val="none" w:sz="6" w:space="0" w:color="auto"/>
              <w:left w:val="none" w:sz="6" w:space="0" w:color="auto"/>
              <w:bottom w:val="none" w:sz="6" w:space="0" w:color="auto"/>
              <w:right w:val="single" w:sz="4" w:space="0" w:color="auto"/>
            </w:tcBorders>
          </w:tcPr>
          <w:p w:rsidR="00995E4C" w:rsidRPr="005F2FDE" w:rsidRDefault="00995E4C" w:rsidP="00995E4C">
            <w:pPr>
              <w:pStyle w:val="ConsPlusNormal"/>
              <w:contextualSpacing/>
              <w:rPr>
                <w:sz w:val="20"/>
              </w:rPr>
            </w:pPr>
          </w:p>
        </w:tc>
        <w:tc>
          <w:tcPr>
            <w:tcW w:w="737"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37"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37"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3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x</w:t>
            </w: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x</w:t>
            </w:r>
          </w:p>
        </w:tc>
        <w:tc>
          <w:tcPr>
            <w:tcW w:w="62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x</w:t>
            </w:r>
          </w:p>
        </w:tc>
        <w:tc>
          <w:tcPr>
            <w:tcW w:w="73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x</w:t>
            </w:r>
          </w:p>
        </w:tc>
        <w:tc>
          <w:tcPr>
            <w:tcW w:w="79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x</w:t>
            </w: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1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2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9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96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93" w:type="dxa"/>
            <w:vMerge/>
            <w:tcBorders>
              <w:top w:val="none" w:sz="6" w:space="0" w:color="auto"/>
              <w:left w:val="single" w:sz="4" w:space="0" w:color="auto"/>
              <w:bottom w:val="none" w:sz="6" w:space="0" w:color="auto"/>
              <w:right w:val="none" w:sz="6" w:space="0" w:color="auto"/>
            </w:tcBorders>
          </w:tcPr>
          <w:p w:rsidR="00995E4C" w:rsidRPr="005F2FDE" w:rsidRDefault="00995E4C" w:rsidP="00995E4C">
            <w:pPr>
              <w:pStyle w:val="ConsPlusNormal"/>
              <w:contextualSpacing/>
              <w:rPr>
                <w:sz w:val="20"/>
              </w:rPr>
            </w:pPr>
          </w:p>
        </w:tc>
      </w:tr>
      <w:tr w:rsidR="00995E4C" w:rsidRPr="005F2FDE" w:rsidTr="005F2FDE">
        <w:tc>
          <w:tcPr>
            <w:tcW w:w="566" w:type="dxa"/>
            <w:vMerge/>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737" w:type="dxa"/>
            <w:vMerge/>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680" w:type="dxa"/>
            <w:vMerge/>
            <w:tcBorders>
              <w:top w:val="none" w:sz="6" w:space="0" w:color="auto"/>
              <w:left w:val="none" w:sz="6" w:space="0" w:color="auto"/>
              <w:bottom w:val="none" w:sz="6" w:space="0" w:color="auto"/>
              <w:right w:val="single" w:sz="4" w:space="0" w:color="auto"/>
            </w:tcBorders>
          </w:tcPr>
          <w:p w:rsidR="00995E4C" w:rsidRPr="005F2FDE" w:rsidRDefault="00995E4C" w:rsidP="00995E4C">
            <w:pPr>
              <w:pStyle w:val="ConsPlusNormal"/>
              <w:contextualSpacing/>
              <w:rPr>
                <w:sz w:val="20"/>
              </w:rPr>
            </w:pPr>
          </w:p>
        </w:tc>
        <w:tc>
          <w:tcPr>
            <w:tcW w:w="737"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37"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37"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3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x</w:t>
            </w: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x</w:t>
            </w:r>
          </w:p>
        </w:tc>
        <w:tc>
          <w:tcPr>
            <w:tcW w:w="62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x</w:t>
            </w:r>
          </w:p>
        </w:tc>
        <w:tc>
          <w:tcPr>
            <w:tcW w:w="73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x</w:t>
            </w:r>
          </w:p>
        </w:tc>
        <w:tc>
          <w:tcPr>
            <w:tcW w:w="79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x</w:t>
            </w: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1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2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9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96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93" w:type="dxa"/>
            <w:vMerge/>
            <w:tcBorders>
              <w:top w:val="none" w:sz="6" w:space="0" w:color="auto"/>
              <w:left w:val="single" w:sz="4" w:space="0" w:color="auto"/>
              <w:bottom w:val="none" w:sz="6" w:space="0" w:color="auto"/>
              <w:right w:val="none" w:sz="6" w:space="0" w:color="auto"/>
            </w:tcBorders>
          </w:tcPr>
          <w:p w:rsidR="00995E4C" w:rsidRPr="005F2FDE" w:rsidRDefault="00995E4C" w:rsidP="00995E4C">
            <w:pPr>
              <w:pStyle w:val="ConsPlusNormal"/>
              <w:contextualSpacing/>
              <w:rPr>
                <w:sz w:val="20"/>
              </w:rPr>
            </w:pPr>
          </w:p>
        </w:tc>
      </w:tr>
      <w:tr w:rsidR="00995E4C" w:rsidRPr="005F2FDE" w:rsidTr="005F2FDE">
        <w:tc>
          <w:tcPr>
            <w:tcW w:w="566" w:type="dxa"/>
            <w:vMerge/>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737" w:type="dxa"/>
            <w:vMerge/>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680" w:type="dxa"/>
            <w:vMerge/>
            <w:tcBorders>
              <w:top w:val="none" w:sz="6" w:space="0" w:color="auto"/>
              <w:left w:val="none" w:sz="6" w:space="0" w:color="auto"/>
              <w:bottom w:val="none" w:sz="6" w:space="0" w:color="auto"/>
              <w:right w:val="single" w:sz="4" w:space="0" w:color="auto"/>
            </w:tcBorders>
          </w:tcPr>
          <w:p w:rsidR="00995E4C" w:rsidRPr="005F2FDE" w:rsidRDefault="00995E4C" w:rsidP="00995E4C">
            <w:pPr>
              <w:pStyle w:val="ConsPlusNormal"/>
              <w:contextualSpacing/>
              <w:rPr>
                <w:sz w:val="20"/>
              </w:rPr>
            </w:pPr>
          </w:p>
        </w:tc>
        <w:tc>
          <w:tcPr>
            <w:tcW w:w="737"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37"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37"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3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x</w:t>
            </w: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x</w:t>
            </w:r>
          </w:p>
        </w:tc>
        <w:tc>
          <w:tcPr>
            <w:tcW w:w="62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x</w:t>
            </w:r>
          </w:p>
        </w:tc>
        <w:tc>
          <w:tcPr>
            <w:tcW w:w="73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x</w:t>
            </w:r>
          </w:p>
        </w:tc>
        <w:tc>
          <w:tcPr>
            <w:tcW w:w="79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х</w:t>
            </w: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1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2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9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96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93" w:type="dxa"/>
            <w:vMerge/>
            <w:tcBorders>
              <w:top w:val="none" w:sz="6" w:space="0" w:color="auto"/>
              <w:left w:val="single" w:sz="4" w:space="0" w:color="auto"/>
              <w:bottom w:val="none" w:sz="6" w:space="0" w:color="auto"/>
              <w:right w:val="none" w:sz="6" w:space="0" w:color="auto"/>
            </w:tcBorders>
          </w:tcPr>
          <w:p w:rsidR="00995E4C" w:rsidRPr="005F2FDE" w:rsidRDefault="00995E4C" w:rsidP="00995E4C">
            <w:pPr>
              <w:pStyle w:val="ConsPlusNormal"/>
              <w:contextualSpacing/>
              <w:rPr>
                <w:sz w:val="20"/>
              </w:rPr>
            </w:pPr>
          </w:p>
        </w:tc>
      </w:tr>
    </w:tbl>
    <w:p w:rsidR="00995E4C" w:rsidRPr="00387F00" w:rsidRDefault="00995E4C" w:rsidP="00995E4C">
      <w:pPr>
        <w:pStyle w:val="ConsPlusNormal"/>
        <w:contextualSpacing/>
        <w:jc w:val="both"/>
        <w:rPr>
          <w:szCs w:val="28"/>
        </w:rPr>
      </w:pPr>
    </w:p>
    <w:p w:rsidR="00134E9E" w:rsidRDefault="00995E4C" w:rsidP="00995E4C">
      <w:pPr>
        <w:pStyle w:val="ConsPlusNonformat"/>
        <w:contextualSpacing/>
        <w:jc w:val="center"/>
        <w:rPr>
          <w:rFonts w:ascii="Times New Roman" w:hAnsi="Times New Roman" w:cs="Times New Roman"/>
          <w:sz w:val="24"/>
          <w:szCs w:val="24"/>
        </w:rPr>
      </w:pPr>
      <w:r w:rsidRPr="005F2FDE">
        <w:rPr>
          <w:rFonts w:ascii="Times New Roman" w:hAnsi="Times New Roman" w:cs="Times New Roman"/>
          <w:sz w:val="24"/>
          <w:szCs w:val="24"/>
        </w:rPr>
        <w:t>IV. Сведения о фактических показателях, характеризующих объем и качество оказания муниципальной услуги в социальной сфере (</w:t>
      </w:r>
    </w:p>
    <w:p w:rsidR="00995E4C" w:rsidRPr="005F2FDE" w:rsidRDefault="00995E4C" w:rsidP="00995E4C">
      <w:pPr>
        <w:pStyle w:val="ConsPlusNonformat"/>
        <w:contextualSpacing/>
        <w:jc w:val="center"/>
        <w:rPr>
          <w:rFonts w:ascii="Times New Roman" w:hAnsi="Times New Roman" w:cs="Times New Roman"/>
          <w:sz w:val="24"/>
          <w:szCs w:val="24"/>
        </w:rPr>
      </w:pPr>
      <w:r w:rsidRPr="005F2FDE">
        <w:rPr>
          <w:rFonts w:ascii="Times New Roman" w:hAnsi="Times New Roman" w:cs="Times New Roman"/>
          <w:sz w:val="24"/>
          <w:szCs w:val="24"/>
        </w:rPr>
        <w:t>муниципальных услуг в социальной сфере, составляющих укрупненную муниципальную услугу),</w:t>
      </w:r>
      <w:r w:rsidR="00634286">
        <w:rPr>
          <w:rFonts w:ascii="Times New Roman" w:hAnsi="Times New Roman" w:cs="Times New Roman"/>
          <w:sz w:val="24"/>
          <w:szCs w:val="24"/>
        </w:rPr>
        <w:t xml:space="preserve"> </w:t>
      </w:r>
      <w:r w:rsidRPr="005F2FDE">
        <w:rPr>
          <w:rFonts w:ascii="Times New Roman" w:hAnsi="Times New Roman" w:cs="Times New Roman"/>
          <w:sz w:val="24"/>
          <w:szCs w:val="24"/>
        </w:rPr>
        <w:t>на «__» _________ 20__ года</w:t>
      </w:r>
    </w:p>
    <w:p w:rsidR="00995E4C" w:rsidRPr="005F2FDE" w:rsidRDefault="00995E4C" w:rsidP="00995E4C">
      <w:pPr>
        <w:pStyle w:val="ConsPlusNormal"/>
        <w:contextualSpacing/>
        <w:jc w:val="center"/>
        <w:rPr>
          <w:sz w:val="24"/>
          <w:szCs w:val="24"/>
        </w:rPr>
      </w:pPr>
      <w:r w:rsidRPr="00134E9E">
        <w:rPr>
          <w:sz w:val="20"/>
        </w:rPr>
        <w:t xml:space="preserve">Наименование укрупненной муниципальной услуги </w:t>
      </w:r>
      <w:hyperlink w:anchor="Par2721" w:tooltip="&lt;17&gt; Указывается наименование укрупненной государственной услуги, в случае если федеральный социальный заказ формируется в отношении укрупненных государственных услуг." w:history="1">
        <w:r w:rsidRPr="005F2FDE">
          <w:rPr>
            <w:color w:val="0000FF"/>
            <w:sz w:val="24"/>
            <w:szCs w:val="24"/>
          </w:rPr>
          <w:t>&lt;17&gt;</w:t>
        </w:r>
      </w:hyperlink>
    </w:p>
    <w:tbl>
      <w:tblPr>
        <w:tblW w:w="15858" w:type="dxa"/>
        <w:tblInd w:w="346" w:type="dxa"/>
        <w:tblLayout w:type="fixed"/>
        <w:tblCellMar>
          <w:top w:w="-1" w:type="dxa"/>
          <w:left w:w="62" w:type="dxa"/>
          <w:bottom w:w="-1" w:type="dxa"/>
          <w:right w:w="62" w:type="dxa"/>
        </w:tblCellMar>
        <w:tblLook w:val="0000" w:firstRow="0" w:lastRow="0" w:firstColumn="0" w:lastColumn="0" w:noHBand="0" w:noVBand="0"/>
      </w:tblPr>
      <w:tblGrid>
        <w:gridCol w:w="510"/>
        <w:gridCol w:w="510"/>
        <w:gridCol w:w="623"/>
        <w:gridCol w:w="623"/>
        <w:gridCol w:w="285"/>
        <w:gridCol w:w="281"/>
        <w:gridCol w:w="566"/>
        <w:gridCol w:w="680"/>
        <w:gridCol w:w="60"/>
        <w:gridCol w:w="340"/>
        <w:gridCol w:w="166"/>
        <w:gridCol w:w="680"/>
        <w:gridCol w:w="566"/>
        <w:gridCol w:w="62"/>
        <w:gridCol w:w="340"/>
        <w:gridCol w:w="164"/>
        <w:gridCol w:w="566"/>
        <w:gridCol w:w="566"/>
        <w:gridCol w:w="737"/>
        <w:gridCol w:w="680"/>
        <w:gridCol w:w="65"/>
        <w:gridCol w:w="501"/>
        <w:gridCol w:w="566"/>
        <w:gridCol w:w="566"/>
        <w:gridCol w:w="737"/>
        <w:gridCol w:w="680"/>
        <w:gridCol w:w="566"/>
        <w:gridCol w:w="566"/>
        <w:gridCol w:w="566"/>
        <w:gridCol w:w="737"/>
        <w:gridCol w:w="737"/>
        <w:gridCol w:w="566"/>
      </w:tblGrid>
      <w:tr w:rsidR="00995E4C" w:rsidRPr="005F2FDE" w:rsidTr="005F2FDE">
        <w:tc>
          <w:tcPr>
            <w:tcW w:w="2266" w:type="dxa"/>
            <w:gridSpan w:val="4"/>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Исполнитель муниципальной услуги</w:t>
            </w:r>
          </w:p>
        </w:tc>
        <w:tc>
          <w:tcPr>
            <w:tcW w:w="566" w:type="dxa"/>
            <w:gridSpan w:val="2"/>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 xml:space="preserve">Уникальный номер реестровой записи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5F2FDE">
                <w:rPr>
                  <w:color w:val="0000FF"/>
                  <w:sz w:val="20"/>
                </w:rPr>
                <w:t>&lt;20&gt;</w:t>
              </w:r>
            </w:hyperlink>
          </w:p>
        </w:tc>
        <w:tc>
          <w:tcPr>
            <w:tcW w:w="566"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 xml:space="preserve">Наименование муниципальной услуги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5F2FDE">
                <w:rPr>
                  <w:color w:val="0000FF"/>
                  <w:sz w:val="20"/>
                </w:rPr>
                <w:t>&lt;20&gt;</w:t>
              </w:r>
            </w:hyperlink>
          </w:p>
        </w:tc>
        <w:tc>
          <w:tcPr>
            <w:tcW w:w="680"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Условия (формы) оказания муниципальной</w:t>
            </w:r>
          </w:p>
          <w:p w:rsidR="00995E4C" w:rsidRPr="005F2FDE" w:rsidRDefault="00995E4C" w:rsidP="00995E4C">
            <w:pPr>
              <w:pStyle w:val="ConsPlusNormal"/>
              <w:contextualSpacing/>
              <w:jc w:val="center"/>
              <w:rPr>
                <w:sz w:val="20"/>
              </w:rPr>
            </w:pPr>
            <w:r w:rsidRPr="005F2FDE">
              <w:rPr>
                <w:sz w:val="20"/>
              </w:rPr>
              <w:t xml:space="preserve">услуги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5F2FDE">
                <w:rPr>
                  <w:color w:val="0000FF"/>
                  <w:sz w:val="20"/>
                </w:rPr>
                <w:t>&lt;20&gt;</w:t>
              </w:r>
            </w:hyperlink>
          </w:p>
        </w:tc>
        <w:tc>
          <w:tcPr>
            <w:tcW w:w="566" w:type="dxa"/>
            <w:gridSpan w:val="3"/>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 xml:space="preserve">Категории потребителей муниципальных услуг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5F2FDE">
                <w:rPr>
                  <w:color w:val="0000FF"/>
                  <w:sz w:val="20"/>
                </w:rPr>
                <w:t>&lt;20&gt;</w:t>
              </w:r>
            </w:hyperlink>
          </w:p>
        </w:tc>
        <w:tc>
          <w:tcPr>
            <w:tcW w:w="680"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 xml:space="preserve">Год определения исполнителей муниципальных услуг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5F2FDE">
                <w:rPr>
                  <w:color w:val="0000FF"/>
                  <w:sz w:val="20"/>
                </w:rPr>
                <w:t>&lt;20&gt;</w:t>
              </w:r>
            </w:hyperlink>
          </w:p>
        </w:tc>
        <w:tc>
          <w:tcPr>
            <w:tcW w:w="566"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 xml:space="preserve">Место оказания муниципальной услуги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5F2FDE">
                <w:rPr>
                  <w:color w:val="0000FF"/>
                  <w:sz w:val="20"/>
                </w:rPr>
                <w:t>&lt;20&gt;</w:t>
              </w:r>
            </w:hyperlink>
          </w:p>
        </w:tc>
        <w:tc>
          <w:tcPr>
            <w:tcW w:w="1698" w:type="dxa"/>
            <w:gridSpan w:val="5"/>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Показатель, характеризующий качество оказания муниципальной услуги</w:t>
            </w:r>
          </w:p>
        </w:tc>
        <w:tc>
          <w:tcPr>
            <w:tcW w:w="737"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 xml:space="preserve">Значение фактического показателя, характеризующего качество оказания муниципальной услуги </w:t>
            </w:r>
            <w:hyperlink w:anchor="Par2727" w:tooltip="&lt;23&gt; Формируется на основании отчетов исполнителей государственных услуг об исполнении соглашений и отчетов о выполнении государственного задания." w:history="1">
              <w:r w:rsidRPr="005F2FDE">
                <w:rPr>
                  <w:color w:val="0000FF"/>
                  <w:sz w:val="20"/>
                </w:rPr>
                <w:t>&lt;23&gt;</w:t>
              </w:r>
            </w:hyperlink>
          </w:p>
        </w:tc>
        <w:tc>
          <w:tcPr>
            <w:tcW w:w="680"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Фактическое отклонение от показателя, характеризующего качество оказания муниципальной</w:t>
            </w:r>
          </w:p>
          <w:p w:rsidR="00995E4C" w:rsidRPr="005F2FDE" w:rsidRDefault="00995E4C" w:rsidP="00995E4C">
            <w:pPr>
              <w:pStyle w:val="ConsPlusNormal"/>
              <w:contextualSpacing/>
              <w:jc w:val="center"/>
              <w:rPr>
                <w:sz w:val="20"/>
              </w:rPr>
            </w:pPr>
            <w:r w:rsidRPr="005F2FDE">
              <w:rPr>
                <w:sz w:val="20"/>
              </w:rPr>
              <w:t xml:space="preserve">услуги </w:t>
            </w:r>
            <w:hyperlink w:anchor="Par2728" w:tooltip="&lt;24&gt; Указывается как разница графы 14 раздела IV и графы 14 раздела III настоящего документа." w:history="1">
              <w:r w:rsidRPr="005F2FDE">
                <w:rPr>
                  <w:color w:val="0000FF"/>
                  <w:sz w:val="20"/>
                </w:rPr>
                <w:t>&lt;24&gt;</w:t>
              </w:r>
            </w:hyperlink>
          </w:p>
        </w:tc>
        <w:tc>
          <w:tcPr>
            <w:tcW w:w="1698" w:type="dxa"/>
            <w:gridSpan w:val="4"/>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Показатель, характеризующий объем оказания муниципальной услуги</w:t>
            </w:r>
          </w:p>
        </w:tc>
        <w:tc>
          <w:tcPr>
            <w:tcW w:w="2549" w:type="dxa"/>
            <w:gridSpan w:val="4"/>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 xml:space="preserve">Значение фактического показателя, характеризующего объем оказания муниципальной услуги </w:t>
            </w:r>
            <w:hyperlink w:anchor="Par2729" w:tooltip="&lt;25&gt; В отношении одного исполнителя услуг может быть указана информация о значении фактического показателя, характеризующего объем оказания государственной услуги, только в отношении одного способа определения услуг." w:history="1">
              <w:r w:rsidRPr="005F2FDE">
                <w:rPr>
                  <w:color w:val="0000FF"/>
                  <w:sz w:val="20"/>
                </w:rPr>
                <w:t>&lt;25&gt;</w:t>
              </w:r>
            </w:hyperlink>
          </w:p>
        </w:tc>
        <w:tc>
          <w:tcPr>
            <w:tcW w:w="566"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 xml:space="preserve">Фактическое отклонение от показателя, характеризующего объем оказания муниципальной услуги </w:t>
            </w:r>
            <w:hyperlink w:anchor="Par2730" w:tooltip="&lt;26&gt; Рассчитывается как разница между фактическим показателем, характеризующим объем оказания государственной услуги, включенным в соответствии со способом определения исполнителя услуг в одну из граф 19 - 22 раздела IV настоящего документа и плановым показате" w:history="1">
              <w:r w:rsidRPr="005F2FDE">
                <w:rPr>
                  <w:color w:val="0000FF"/>
                  <w:sz w:val="20"/>
                </w:rPr>
                <w:t>&lt;26&gt;</w:t>
              </w:r>
            </w:hyperlink>
          </w:p>
        </w:tc>
        <w:tc>
          <w:tcPr>
            <w:tcW w:w="737"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 xml:space="preserve">Отклонение, превышающее предельные допустимые возможные отклонения от показателя, характеризующего качество оказания муниципальной услуги </w:t>
            </w:r>
            <w:hyperlink w:anchor="Par2731" w:tooltip="&lt;27&gt; Рассчитывается как разница графы 14 раздела III, графы 14 раздела IV и графы 15 раздела III настоящего документа (в случае, если значение предельного допустимого возможного отклонения от показателя, характеризующего качество оказания государственной услуг" w:history="1">
              <w:r w:rsidRPr="005F2FDE">
                <w:rPr>
                  <w:color w:val="0000FF"/>
                  <w:sz w:val="20"/>
                </w:rPr>
                <w:t>&lt;27&gt;</w:t>
              </w:r>
            </w:hyperlink>
          </w:p>
        </w:tc>
        <w:tc>
          <w:tcPr>
            <w:tcW w:w="737"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lastRenderedPageBreak/>
              <w:t xml:space="preserve">Отклонение, превышающее предельные допустимые возможные отклонения от показателя, характеризующего объем оказания муниципальной услуги </w:t>
            </w:r>
            <w:hyperlink w:anchor="Par2732" w:tooltip="&lt;28&gt; Рассчитывается как разница графы 23 раздела IV и графы 23 раздела III настоящего документа." w:history="1">
              <w:r w:rsidRPr="005F2FDE">
                <w:rPr>
                  <w:color w:val="0000FF"/>
                  <w:sz w:val="20"/>
                </w:rPr>
                <w:t>&lt;28&gt;</w:t>
              </w:r>
            </w:hyperlink>
          </w:p>
        </w:tc>
        <w:tc>
          <w:tcPr>
            <w:tcW w:w="566"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Причина превышения</w:t>
            </w:r>
          </w:p>
        </w:tc>
      </w:tr>
      <w:tr w:rsidR="00995E4C" w:rsidRPr="005F2FDE" w:rsidTr="005F2FDE">
        <w:tc>
          <w:tcPr>
            <w:tcW w:w="510"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 xml:space="preserve">уникальный код организации по Сводному реестру </w:t>
            </w:r>
            <w:hyperlink w:anchor="Par2722" w:tooltip="&lt;18&gt; Указывается уникальный код организации, присвоенный исполнителю услуг, при формировании сведений о нем в реестре участников бюджетного процесса, а также юридических лиц, не являющихся участниками бюджетного процесса." w:history="1">
              <w:r w:rsidRPr="005F2FDE">
                <w:rPr>
                  <w:color w:val="0000FF"/>
                  <w:sz w:val="20"/>
                </w:rPr>
                <w:t>&lt;18&gt;</w:t>
              </w:r>
            </w:hyperlink>
          </w:p>
        </w:tc>
        <w:tc>
          <w:tcPr>
            <w:tcW w:w="510"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 xml:space="preserve">наименование исполнителя муниципальной услуги </w:t>
            </w:r>
            <w:hyperlink w:anchor="Par2723" w:tooltip="&lt;19&gt; Указывается на основании информации об исполнителе услуг, включенной в государственное задание на оказание государственных услуг (выполнение работ) (далее - государственное задание) либо в соглашение, заключенное по результатам отбора исполнителей услуг, " w:history="1">
              <w:r w:rsidRPr="005F2FDE">
                <w:rPr>
                  <w:color w:val="0000FF"/>
                  <w:sz w:val="20"/>
                </w:rPr>
                <w:t>&lt;19&gt;</w:t>
              </w:r>
            </w:hyperlink>
          </w:p>
        </w:tc>
        <w:tc>
          <w:tcPr>
            <w:tcW w:w="1246" w:type="dxa"/>
            <w:gridSpan w:val="2"/>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организационно-правовая форма</w:t>
            </w:r>
          </w:p>
        </w:tc>
        <w:tc>
          <w:tcPr>
            <w:tcW w:w="566" w:type="dxa"/>
            <w:gridSpan w:val="2"/>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566"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68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566" w:type="dxa"/>
            <w:gridSpan w:val="3"/>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68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566"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566" w:type="dxa"/>
            <w:gridSpan w:val="3"/>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 xml:space="preserve">наименование показателя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5F2FDE">
                <w:rPr>
                  <w:color w:val="0000FF"/>
                  <w:sz w:val="20"/>
                </w:rPr>
                <w:t>&lt;20&gt;</w:t>
              </w:r>
            </w:hyperlink>
          </w:p>
        </w:tc>
        <w:tc>
          <w:tcPr>
            <w:tcW w:w="1132" w:type="dxa"/>
            <w:gridSpan w:val="2"/>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единица измерения</w:t>
            </w:r>
          </w:p>
        </w:tc>
        <w:tc>
          <w:tcPr>
            <w:tcW w:w="737"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68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566" w:type="dxa"/>
            <w:gridSpan w:val="2"/>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 xml:space="preserve">наименование показателя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5F2FDE">
                <w:rPr>
                  <w:color w:val="0000FF"/>
                  <w:sz w:val="20"/>
                </w:rPr>
                <w:t>&lt;20&gt;</w:t>
              </w:r>
            </w:hyperlink>
          </w:p>
        </w:tc>
        <w:tc>
          <w:tcPr>
            <w:tcW w:w="1132" w:type="dxa"/>
            <w:gridSpan w:val="2"/>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единица измерения</w:t>
            </w:r>
          </w:p>
        </w:tc>
        <w:tc>
          <w:tcPr>
            <w:tcW w:w="737"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оказываемый муниципальными</w:t>
            </w:r>
          </w:p>
          <w:p w:rsidR="00995E4C" w:rsidRPr="005F2FDE" w:rsidRDefault="00995E4C" w:rsidP="00995E4C">
            <w:pPr>
              <w:pStyle w:val="ConsPlusNormal"/>
              <w:contextualSpacing/>
              <w:jc w:val="center"/>
              <w:rPr>
                <w:sz w:val="20"/>
              </w:rPr>
            </w:pPr>
            <w:r w:rsidRPr="005F2FDE">
              <w:rPr>
                <w:sz w:val="20"/>
              </w:rPr>
              <w:t xml:space="preserve">казенными учреждениями на основании муниципального задания </w:t>
            </w:r>
            <w:hyperlink w:anchor="Par2727" w:tooltip="&lt;23&gt; Формируется на основании отчетов исполнителей государственных услуг об исполнении соглашений и отчетов о выполнении государственного задания." w:history="1">
              <w:r w:rsidRPr="005F2FDE">
                <w:rPr>
                  <w:color w:val="0000FF"/>
                  <w:sz w:val="20"/>
                </w:rPr>
                <w:t>&lt;23&gt;</w:t>
              </w:r>
            </w:hyperlink>
          </w:p>
        </w:tc>
        <w:tc>
          <w:tcPr>
            <w:tcW w:w="680"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 xml:space="preserve">оказываемыймуниципальными бюджетными и автономными учреждениями на основании муниципального задания </w:t>
            </w:r>
            <w:hyperlink w:anchor="Par2727" w:tooltip="&lt;23&gt; Формируется на основании отчетов исполнителей государственных услуг об исполнении соглашений и отчетов о выполнении государственного задания." w:history="1">
              <w:r w:rsidRPr="005F2FDE">
                <w:rPr>
                  <w:color w:val="0000FF"/>
                  <w:sz w:val="20"/>
                </w:rPr>
                <w:t>&lt;23&gt;</w:t>
              </w:r>
            </w:hyperlink>
          </w:p>
        </w:tc>
        <w:tc>
          <w:tcPr>
            <w:tcW w:w="566"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lastRenderedPageBreak/>
              <w:t xml:space="preserve">в соответствии с конкурсом </w:t>
            </w:r>
            <w:hyperlink w:anchor="Par2727" w:tooltip="&lt;23&gt; Формируется на основании отчетов исполнителей государственных услуг об исполнении соглашений и отчетов о выполнении государственного задания." w:history="1">
              <w:r w:rsidRPr="005F2FDE">
                <w:rPr>
                  <w:color w:val="0000FF"/>
                  <w:sz w:val="20"/>
                </w:rPr>
                <w:t>&lt;23&gt;</w:t>
              </w:r>
            </w:hyperlink>
          </w:p>
        </w:tc>
        <w:tc>
          <w:tcPr>
            <w:tcW w:w="566"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 xml:space="preserve">в соответствии с социальными сертификатами </w:t>
            </w:r>
            <w:hyperlink w:anchor="Par2727" w:tooltip="&lt;23&gt; Формируется на основании отчетов исполнителей государственных услуг об исполнении соглашений и отчетов о выполнении государственного задания." w:history="1">
              <w:r w:rsidRPr="005F2FDE">
                <w:rPr>
                  <w:color w:val="0000FF"/>
                  <w:sz w:val="20"/>
                </w:rPr>
                <w:t>&lt;23&gt;</w:t>
              </w:r>
            </w:hyperlink>
          </w:p>
        </w:tc>
        <w:tc>
          <w:tcPr>
            <w:tcW w:w="566"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737"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737"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566"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r>
      <w:tr w:rsidR="00995E4C" w:rsidRPr="005F2FDE" w:rsidTr="005F2FDE">
        <w:tc>
          <w:tcPr>
            <w:tcW w:w="51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51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62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 xml:space="preserve">наименование </w:t>
            </w:r>
            <w:hyperlink w:anchor="Par2723" w:tooltip="&lt;19&gt; Указывается на основании информации об исполнителе услуг, включенной в государственное задание на оказание государственных услуг (выполнение работ) (далее - государственное задание) либо в соглашение, заключенное по результатам отбора исполнителей услуг, " w:history="1">
              <w:r w:rsidRPr="005F2FDE">
                <w:rPr>
                  <w:color w:val="0000FF"/>
                  <w:sz w:val="20"/>
                </w:rPr>
                <w:t>&lt;19&gt;</w:t>
              </w:r>
            </w:hyperlink>
          </w:p>
        </w:tc>
        <w:tc>
          <w:tcPr>
            <w:tcW w:w="62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 xml:space="preserve">код по </w:t>
            </w:r>
            <w:hyperlink r:id="rId77" w:history="1">
              <w:r w:rsidRPr="005F2FDE">
                <w:rPr>
                  <w:color w:val="0000FF"/>
                  <w:sz w:val="20"/>
                </w:rPr>
                <w:t>ОКОПФ</w:t>
              </w:r>
            </w:hyperlink>
            <w:hyperlink w:anchor="Par2723" w:tooltip="&lt;19&gt; Указывается на основании информации об исполнителе услуг, включенной в государственное задание на оказание государственных услуг (выполнение работ) (далее - государственное задание) либо в соглашение, заключенное по результатам отбора исполнителей услуг, " w:history="1">
              <w:r w:rsidRPr="005F2FDE">
                <w:rPr>
                  <w:color w:val="0000FF"/>
                  <w:sz w:val="20"/>
                </w:rPr>
                <w:t>&lt;19&gt;</w:t>
              </w:r>
            </w:hyperlink>
          </w:p>
        </w:tc>
        <w:tc>
          <w:tcPr>
            <w:tcW w:w="566" w:type="dxa"/>
            <w:gridSpan w:val="2"/>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566"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68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566" w:type="dxa"/>
            <w:gridSpan w:val="3"/>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68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566"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566" w:type="dxa"/>
            <w:gridSpan w:val="3"/>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 xml:space="preserve">наименование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5F2FDE">
                <w:rPr>
                  <w:color w:val="0000FF"/>
                  <w:sz w:val="20"/>
                </w:rPr>
                <w:t>&lt;20&gt;</w:t>
              </w:r>
            </w:hyperlink>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 xml:space="preserve">код по </w:t>
            </w:r>
            <w:hyperlink r:id="rId78" w:history="1">
              <w:r w:rsidRPr="005F2FDE">
                <w:rPr>
                  <w:color w:val="0000FF"/>
                  <w:sz w:val="20"/>
                </w:rPr>
                <w:t>ОКЕИ</w:t>
              </w:r>
            </w:hyperlink>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5F2FDE">
                <w:rPr>
                  <w:color w:val="0000FF"/>
                  <w:sz w:val="20"/>
                </w:rPr>
                <w:t>&lt;20&gt;</w:t>
              </w:r>
            </w:hyperlink>
          </w:p>
        </w:tc>
        <w:tc>
          <w:tcPr>
            <w:tcW w:w="737"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68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566" w:type="dxa"/>
            <w:gridSpan w:val="2"/>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 xml:space="preserve">наименование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5F2FDE">
                <w:rPr>
                  <w:color w:val="0000FF"/>
                  <w:sz w:val="20"/>
                </w:rPr>
                <w:t>&lt;20&gt;</w:t>
              </w:r>
            </w:hyperlink>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 xml:space="preserve">Код по </w:t>
            </w:r>
            <w:hyperlink r:id="rId79" w:history="1">
              <w:r w:rsidRPr="005F2FDE">
                <w:rPr>
                  <w:color w:val="0000FF"/>
                  <w:sz w:val="20"/>
                </w:rPr>
                <w:t>ОКЕИ</w:t>
              </w:r>
            </w:hyperlink>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5F2FDE">
                <w:rPr>
                  <w:color w:val="0000FF"/>
                  <w:sz w:val="20"/>
                </w:rPr>
                <w:t>&lt;20&gt;</w:t>
              </w:r>
            </w:hyperlink>
          </w:p>
        </w:tc>
        <w:tc>
          <w:tcPr>
            <w:tcW w:w="737"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68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566"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566"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566"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737"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737"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c>
          <w:tcPr>
            <w:tcW w:w="566"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p>
        </w:tc>
      </w:tr>
      <w:tr w:rsidR="00995E4C" w:rsidRPr="005F2FDE" w:rsidTr="005F2FDE">
        <w:tc>
          <w:tcPr>
            <w:tcW w:w="51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lastRenderedPageBreak/>
              <w:t>1</w:t>
            </w:r>
          </w:p>
        </w:tc>
        <w:tc>
          <w:tcPr>
            <w:tcW w:w="51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2</w:t>
            </w:r>
          </w:p>
        </w:tc>
        <w:tc>
          <w:tcPr>
            <w:tcW w:w="62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3</w:t>
            </w:r>
          </w:p>
        </w:tc>
        <w:tc>
          <w:tcPr>
            <w:tcW w:w="623"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4</w:t>
            </w:r>
          </w:p>
        </w:tc>
        <w:tc>
          <w:tcPr>
            <w:tcW w:w="566" w:type="dxa"/>
            <w:gridSpan w:val="2"/>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5</w:t>
            </w: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6</w:t>
            </w:r>
          </w:p>
        </w:tc>
        <w:tc>
          <w:tcPr>
            <w:tcW w:w="68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7</w:t>
            </w:r>
          </w:p>
        </w:tc>
        <w:tc>
          <w:tcPr>
            <w:tcW w:w="566" w:type="dxa"/>
            <w:gridSpan w:val="3"/>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8</w:t>
            </w:r>
          </w:p>
        </w:tc>
        <w:tc>
          <w:tcPr>
            <w:tcW w:w="68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9</w:t>
            </w: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10</w:t>
            </w:r>
          </w:p>
        </w:tc>
        <w:tc>
          <w:tcPr>
            <w:tcW w:w="566" w:type="dxa"/>
            <w:gridSpan w:val="3"/>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11</w:t>
            </w: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12</w:t>
            </w: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13</w:t>
            </w:r>
          </w:p>
        </w:tc>
        <w:tc>
          <w:tcPr>
            <w:tcW w:w="73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bookmarkStart w:id="71" w:name="Par2219"/>
            <w:bookmarkEnd w:id="71"/>
            <w:r w:rsidRPr="005F2FDE">
              <w:rPr>
                <w:sz w:val="20"/>
              </w:rPr>
              <w:t>14</w:t>
            </w:r>
          </w:p>
        </w:tc>
        <w:tc>
          <w:tcPr>
            <w:tcW w:w="68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15</w:t>
            </w:r>
          </w:p>
        </w:tc>
        <w:tc>
          <w:tcPr>
            <w:tcW w:w="566" w:type="dxa"/>
            <w:gridSpan w:val="2"/>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16</w:t>
            </w: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17</w:t>
            </w: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18</w:t>
            </w:r>
          </w:p>
        </w:tc>
        <w:tc>
          <w:tcPr>
            <w:tcW w:w="73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bookmarkStart w:id="72" w:name="Par2224"/>
            <w:bookmarkEnd w:id="72"/>
            <w:r w:rsidRPr="005F2FDE">
              <w:rPr>
                <w:sz w:val="20"/>
              </w:rPr>
              <w:t>19</w:t>
            </w:r>
          </w:p>
        </w:tc>
        <w:tc>
          <w:tcPr>
            <w:tcW w:w="68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20</w:t>
            </w: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21</w:t>
            </w: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bookmarkStart w:id="73" w:name="Par2227"/>
            <w:bookmarkEnd w:id="73"/>
            <w:r w:rsidRPr="005F2FDE">
              <w:rPr>
                <w:sz w:val="20"/>
              </w:rPr>
              <w:t>22</w:t>
            </w: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bookmarkStart w:id="74" w:name="Par2228"/>
            <w:bookmarkEnd w:id="74"/>
            <w:r w:rsidRPr="005F2FDE">
              <w:rPr>
                <w:sz w:val="20"/>
              </w:rPr>
              <w:t>23</w:t>
            </w:r>
          </w:p>
        </w:tc>
        <w:tc>
          <w:tcPr>
            <w:tcW w:w="73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24</w:t>
            </w:r>
          </w:p>
        </w:tc>
        <w:tc>
          <w:tcPr>
            <w:tcW w:w="73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25</w:t>
            </w: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26</w:t>
            </w:r>
          </w:p>
        </w:tc>
      </w:tr>
      <w:tr w:rsidR="00995E4C" w:rsidRPr="005F2FDE" w:rsidTr="005F2FDE">
        <w:tc>
          <w:tcPr>
            <w:tcW w:w="510"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10"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23"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23"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gridSpan w:val="2"/>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gridSpan w:val="3"/>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gridSpan w:val="3"/>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3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gridSpan w:val="2"/>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3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3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3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r>
      <w:tr w:rsidR="00995E4C" w:rsidRPr="005F2FDE" w:rsidTr="005F2FDE">
        <w:tc>
          <w:tcPr>
            <w:tcW w:w="51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1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23"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23"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gridSpan w:val="2"/>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gridSpan w:val="3"/>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gridSpan w:val="3"/>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3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gridSpan w:val="2"/>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3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3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3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r>
      <w:tr w:rsidR="00995E4C" w:rsidRPr="005F2FDE" w:rsidTr="005F2FDE">
        <w:tc>
          <w:tcPr>
            <w:tcW w:w="510" w:type="dxa"/>
            <w:vMerge w:val="restart"/>
            <w:tcBorders>
              <w:top w:val="single" w:sz="4"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510" w:type="dxa"/>
            <w:vMerge w:val="restart"/>
            <w:tcBorders>
              <w:top w:val="single" w:sz="4"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623" w:type="dxa"/>
            <w:vMerge w:val="restart"/>
            <w:tcBorders>
              <w:top w:val="single" w:sz="4" w:space="0" w:color="auto"/>
              <w:left w:val="none" w:sz="6" w:space="0" w:color="auto"/>
              <w:bottom w:val="none" w:sz="6" w:space="0" w:color="auto"/>
              <w:right w:val="single" w:sz="4" w:space="0" w:color="auto"/>
            </w:tcBorders>
          </w:tcPr>
          <w:p w:rsidR="00995E4C" w:rsidRPr="005F2FDE" w:rsidRDefault="00995E4C" w:rsidP="00995E4C">
            <w:pPr>
              <w:pStyle w:val="ConsPlusNormal"/>
              <w:contextualSpacing/>
              <w:rPr>
                <w:sz w:val="20"/>
              </w:rPr>
            </w:pPr>
          </w:p>
        </w:tc>
        <w:tc>
          <w:tcPr>
            <w:tcW w:w="623" w:type="dxa"/>
            <w:vMerge w:val="restart"/>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jc w:val="center"/>
              <w:rPr>
                <w:sz w:val="20"/>
              </w:rPr>
            </w:pPr>
            <w:r w:rsidRPr="005F2FDE">
              <w:rPr>
                <w:sz w:val="20"/>
              </w:rPr>
              <w:t xml:space="preserve">Итого </w:t>
            </w:r>
            <w:hyperlink w:anchor="Par2733" w:tooltip="&lt;29&gt; Указывается суммарный объем по всем государственным услугам, входящим в состав укрупненной государственной услуги." w:history="1">
              <w:r w:rsidRPr="005F2FDE">
                <w:rPr>
                  <w:color w:val="0000FF"/>
                  <w:sz w:val="20"/>
                </w:rPr>
                <w:t>&lt;29&gt;</w:t>
              </w:r>
            </w:hyperlink>
          </w:p>
        </w:tc>
        <w:tc>
          <w:tcPr>
            <w:tcW w:w="566" w:type="dxa"/>
            <w:gridSpan w:val="2"/>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vMerge w:val="restart"/>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jc w:val="center"/>
              <w:rPr>
                <w:sz w:val="20"/>
              </w:rPr>
            </w:pPr>
            <w:r w:rsidRPr="005F2FDE">
              <w:rPr>
                <w:sz w:val="20"/>
              </w:rPr>
              <w:t>x</w:t>
            </w: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jc w:val="center"/>
              <w:rPr>
                <w:sz w:val="20"/>
              </w:rPr>
            </w:pPr>
            <w:r w:rsidRPr="005F2FDE">
              <w:rPr>
                <w:sz w:val="20"/>
              </w:rPr>
              <w:t>x</w:t>
            </w:r>
          </w:p>
        </w:tc>
        <w:tc>
          <w:tcPr>
            <w:tcW w:w="566" w:type="dxa"/>
            <w:gridSpan w:val="3"/>
            <w:vMerge w:val="restart"/>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jc w:val="center"/>
              <w:rPr>
                <w:sz w:val="20"/>
              </w:rPr>
            </w:pPr>
            <w:r w:rsidRPr="005F2FDE">
              <w:rPr>
                <w:sz w:val="20"/>
              </w:rPr>
              <w:t>x</w:t>
            </w:r>
          </w:p>
        </w:tc>
        <w:tc>
          <w:tcPr>
            <w:tcW w:w="680"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gridSpan w:val="3"/>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x</w:t>
            </w: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x</w:t>
            </w: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x</w:t>
            </w:r>
          </w:p>
        </w:tc>
        <w:tc>
          <w:tcPr>
            <w:tcW w:w="73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x</w:t>
            </w:r>
          </w:p>
        </w:tc>
        <w:tc>
          <w:tcPr>
            <w:tcW w:w="68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x</w:t>
            </w:r>
          </w:p>
        </w:tc>
        <w:tc>
          <w:tcPr>
            <w:tcW w:w="566" w:type="dxa"/>
            <w:gridSpan w:val="2"/>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3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737" w:type="dxa"/>
            <w:tcBorders>
              <w:top w:val="single" w:sz="4"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737" w:type="dxa"/>
            <w:tcBorders>
              <w:top w:val="single" w:sz="4"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r>
      <w:tr w:rsidR="00995E4C" w:rsidRPr="005F2FDE" w:rsidTr="005F2FDE">
        <w:tc>
          <w:tcPr>
            <w:tcW w:w="510" w:type="dxa"/>
            <w:vMerge/>
            <w:tcBorders>
              <w:top w:val="single" w:sz="4"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510" w:type="dxa"/>
            <w:vMerge/>
            <w:tcBorders>
              <w:top w:val="single" w:sz="4"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623" w:type="dxa"/>
            <w:vMerge/>
            <w:tcBorders>
              <w:top w:val="single" w:sz="4" w:space="0" w:color="auto"/>
              <w:left w:val="none" w:sz="6" w:space="0" w:color="auto"/>
              <w:bottom w:val="none" w:sz="6" w:space="0" w:color="auto"/>
              <w:right w:val="single" w:sz="4" w:space="0" w:color="auto"/>
            </w:tcBorders>
          </w:tcPr>
          <w:p w:rsidR="00995E4C" w:rsidRPr="005F2FDE" w:rsidRDefault="00995E4C" w:rsidP="00995E4C">
            <w:pPr>
              <w:pStyle w:val="ConsPlusNormal"/>
              <w:contextualSpacing/>
              <w:rPr>
                <w:sz w:val="20"/>
              </w:rPr>
            </w:pPr>
          </w:p>
        </w:tc>
        <w:tc>
          <w:tcPr>
            <w:tcW w:w="623"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gridSpan w:val="2"/>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gridSpan w:val="3"/>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gridSpan w:val="3"/>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x</w:t>
            </w: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x</w:t>
            </w: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x</w:t>
            </w:r>
          </w:p>
        </w:tc>
        <w:tc>
          <w:tcPr>
            <w:tcW w:w="73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x</w:t>
            </w:r>
          </w:p>
        </w:tc>
        <w:tc>
          <w:tcPr>
            <w:tcW w:w="68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x</w:t>
            </w:r>
          </w:p>
        </w:tc>
        <w:tc>
          <w:tcPr>
            <w:tcW w:w="566" w:type="dxa"/>
            <w:gridSpan w:val="2"/>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3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none" w:sz="6" w:space="0" w:color="auto"/>
              <w:left w:val="single" w:sz="4"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737"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737"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566"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r>
      <w:tr w:rsidR="00995E4C" w:rsidRPr="005F2FDE" w:rsidTr="005F2FDE">
        <w:tc>
          <w:tcPr>
            <w:tcW w:w="510" w:type="dxa"/>
            <w:vMerge/>
            <w:tcBorders>
              <w:top w:val="single" w:sz="4"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510" w:type="dxa"/>
            <w:vMerge/>
            <w:tcBorders>
              <w:top w:val="single" w:sz="4"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623" w:type="dxa"/>
            <w:vMerge/>
            <w:tcBorders>
              <w:top w:val="single" w:sz="4" w:space="0" w:color="auto"/>
              <w:left w:val="none" w:sz="6" w:space="0" w:color="auto"/>
              <w:bottom w:val="none" w:sz="6" w:space="0" w:color="auto"/>
              <w:right w:val="single" w:sz="4" w:space="0" w:color="auto"/>
            </w:tcBorders>
          </w:tcPr>
          <w:p w:rsidR="00995E4C" w:rsidRPr="005F2FDE" w:rsidRDefault="00995E4C" w:rsidP="00995E4C">
            <w:pPr>
              <w:pStyle w:val="ConsPlusNormal"/>
              <w:contextualSpacing/>
              <w:rPr>
                <w:sz w:val="20"/>
              </w:rPr>
            </w:pPr>
          </w:p>
        </w:tc>
        <w:tc>
          <w:tcPr>
            <w:tcW w:w="623"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gridSpan w:val="2"/>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gridSpan w:val="3"/>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gridSpan w:val="3"/>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x</w:t>
            </w: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x</w:t>
            </w: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x</w:t>
            </w:r>
          </w:p>
        </w:tc>
        <w:tc>
          <w:tcPr>
            <w:tcW w:w="73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x</w:t>
            </w:r>
          </w:p>
        </w:tc>
        <w:tc>
          <w:tcPr>
            <w:tcW w:w="68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x</w:t>
            </w:r>
          </w:p>
        </w:tc>
        <w:tc>
          <w:tcPr>
            <w:tcW w:w="566" w:type="dxa"/>
            <w:gridSpan w:val="2"/>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3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none" w:sz="6" w:space="0" w:color="auto"/>
              <w:left w:val="single" w:sz="4"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737"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737"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566"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r>
      <w:tr w:rsidR="00995E4C" w:rsidRPr="005F2FDE" w:rsidTr="005F2FDE">
        <w:tc>
          <w:tcPr>
            <w:tcW w:w="510" w:type="dxa"/>
            <w:vMerge/>
            <w:tcBorders>
              <w:top w:val="single" w:sz="4"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510" w:type="dxa"/>
            <w:vMerge/>
            <w:tcBorders>
              <w:top w:val="single" w:sz="4"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623" w:type="dxa"/>
            <w:vMerge/>
            <w:tcBorders>
              <w:top w:val="single" w:sz="4" w:space="0" w:color="auto"/>
              <w:left w:val="none" w:sz="6" w:space="0" w:color="auto"/>
              <w:bottom w:val="none" w:sz="6" w:space="0" w:color="auto"/>
              <w:right w:val="single" w:sz="4" w:space="0" w:color="auto"/>
            </w:tcBorders>
          </w:tcPr>
          <w:p w:rsidR="00995E4C" w:rsidRPr="005F2FDE" w:rsidRDefault="00995E4C" w:rsidP="00995E4C">
            <w:pPr>
              <w:pStyle w:val="ConsPlusNormal"/>
              <w:contextualSpacing/>
              <w:rPr>
                <w:sz w:val="20"/>
              </w:rPr>
            </w:pPr>
          </w:p>
        </w:tc>
        <w:tc>
          <w:tcPr>
            <w:tcW w:w="623"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gridSpan w:val="2"/>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gridSpan w:val="3"/>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gridSpan w:val="3"/>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x</w:t>
            </w: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x</w:t>
            </w: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x</w:t>
            </w:r>
          </w:p>
        </w:tc>
        <w:tc>
          <w:tcPr>
            <w:tcW w:w="73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x</w:t>
            </w:r>
          </w:p>
        </w:tc>
        <w:tc>
          <w:tcPr>
            <w:tcW w:w="68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x</w:t>
            </w:r>
          </w:p>
        </w:tc>
        <w:tc>
          <w:tcPr>
            <w:tcW w:w="566" w:type="dxa"/>
            <w:gridSpan w:val="2"/>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3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none" w:sz="6" w:space="0" w:color="auto"/>
              <w:left w:val="single" w:sz="4"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737"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737"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566"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r>
      <w:tr w:rsidR="00995E4C" w:rsidRPr="005F2FDE" w:rsidTr="005F2FDE">
        <w:tc>
          <w:tcPr>
            <w:tcW w:w="510" w:type="dxa"/>
            <w:vMerge w:val="restart"/>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510" w:type="dxa"/>
            <w:vMerge w:val="restart"/>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623" w:type="dxa"/>
            <w:vMerge w:val="restart"/>
            <w:tcBorders>
              <w:top w:val="none" w:sz="6" w:space="0" w:color="auto"/>
              <w:left w:val="none" w:sz="6" w:space="0" w:color="auto"/>
              <w:bottom w:val="none" w:sz="6" w:space="0" w:color="auto"/>
              <w:right w:val="single" w:sz="4" w:space="0" w:color="auto"/>
            </w:tcBorders>
          </w:tcPr>
          <w:p w:rsidR="00995E4C" w:rsidRPr="005F2FDE" w:rsidRDefault="00995E4C" w:rsidP="00995E4C">
            <w:pPr>
              <w:pStyle w:val="ConsPlusNormal"/>
              <w:contextualSpacing/>
              <w:rPr>
                <w:sz w:val="20"/>
              </w:rPr>
            </w:pPr>
          </w:p>
        </w:tc>
        <w:tc>
          <w:tcPr>
            <w:tcW w:w="623"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gridSpan w:val="2"/>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vMerge w:val="restart"/>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jc w:val="center"/>
              <w:rPr>
                <w:sz w:val="20"/>
              </w:rPr>
            </w:pPr>
            <w:r w:rsidRPr="005F2FDE">
              <w:rPr>
                <w:sz w:val="20"/>
              </w:rPr>
              <w:t>x</w:t>
            </w: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jc w:val="center"/>
              <w:rPr>
                <w:sz w:val="20"/>
              </w:rPr>
            </w:pPr>
            <w:r w:rsidRPr="005F2FDE">
              <w:rPr>
                <w:sz w:val="20"/>
              </w:rPr>
              <w:t>x</w:t>
            </w:r>
          </w:p>
        </w:tc>
        <w:tc>
          <w:tcPr>
            <w:tcW w:w="566" w:type="dxa"/>
            <w:gridSpan w:val="3"/>
            <w:vMerge w:val="restart"/>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jc w:val="center"/>
              <w:rPr>
                <w:sz w:val="20"/>
              </w:rPr>
            </w:pPr>
            <w:r w:rsidRPr="005F2FDE">
              <w:rPr>
                <w:sz w:val="20"/>
              </w:rPr>
              <w:t>x</w:t>
            </w:r>
          </w:p>
        </w:tc>
        <w:tc>
          <w:tcPr>
            <w:tcW w:w="680"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gridSpan w:val="3"/>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x</w:t>
            </w: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x</w:t>
            </w: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x</w:t>
            </w:r>
          </w:p>
        </w:tc>
        <w:tc>
          <w:tcPr>
            <w:tcW w:w="73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x</w:t>
            </w:r>
          </w:p>
        </w:tc>
        <w:tc>
          <w:tcPr>
            <w:tcW w:w="68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x</w:t>
            </w:r>
          </w:p>
        </w:tc>
        <w:tc>
          <w:tcPr>
            <w:tcW w:w="566" w:type="dxa"/>
            <w:gridSpan w:val="2"/>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3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none" w:sz="6" w:space="0" w:color="auto"/>
              <w:left w:val="single" w:sz="4"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737"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737"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566"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r>
      <w:tr w:rsidR="00995E4C" w:rsidRPr="005F2FDE" w:rsidTr="005F2FDE">
        <w:tc>
          <w:tcPr>
            <w:tcW w:w="510" w:type="dxa"/>
            <w:vMerge/>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510" w:type="dxa"/>
            <w:vMerge/>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623" w:type="dxa"/>
            <w:vMerge/>
            <w:tcBorders>
              <w:top w:val="none" w:sz="6" w:space="0" w:color="auto"/>
              <w:left w:val="none" w:sz="6" w:space="0" w:color="auto"/>
              <w:bottom w:val="none" w:sz="6" w:space="0" w:color="auto"/>
              <w:right w:val="single" w:sz="4" w:space="0" w:color="auto"/>
            </w:tcBorders>
          </w:tcPr>
          <w:p w:rsidR="00995E4C" w:rsidRPr="005F2FDE" w:rsidRDefault="00995E4C" w:rsidP="00995E4C">
            <w:pPr>
              <w:pStyle w:val="ConsPlusNormal"/>
              <w:contextualSpacing/>
              <w:rPr>
                <w:sz w:val="20"/>
              </w:rPr>
            </w:pPr>
          </w:p>
        </w:tc>
        <w:tc>
          <w:tcPr>
            <w:tcW w:w="623"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gridSpan w:val="2"/>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gridSpan w:val="3"/>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gridSpan w:val="3"/>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x</w:t>
            </w: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x</w:t>
            </w: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x</w:t>
            </w:r>
          </w:p>
        </w:tc>
        <w:tc>
          <w:tcPr>
            <w:tcW w:w="73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x</w:t>
            </w:r>
          </w:p>
        </w:tc>
        <w:tc>
          <w:tcPr>
            <w:tcW w:w="68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x</w:t>
            </w:r>
          </w:p>
        </w:tc>
        <w:tc>
          <w:tcPr>
            <w:tcW w:w="566" w:type="dxa"/>
            <w:gridSpan w:val="2"/>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3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none" w:sz="6" w:space="0" w:color="auto"/>
              <w:left w:val="single" w:sz="4"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737"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737"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566"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r>
      <w:tr w:rsidR="00995E4C" w:rsidRPr="005F2FDE" w:rsidTr="005F2FDE">
        <w:tc>
          <w:tcPr>
            <w:tcW w:w="510" w:type="dxa"/>
            <w:vMerge/>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510" w:type="dxa"/>
            <w:vMerge/>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623" w:type="dxa"/>
            <w:vMerge/>
            <w:tcBorders>
              <w:top w:val="none" w:sz="6" w:space="0" w:color="auto"/>
              <w:left w:val="none" w:sz="6" w:space="0" w:color="auto"/>
              <w:bottom w:val="none" w:sz="6" w:space="0" w:color="auto"/>
              <w:right w:val="single" w:sz="4" w:space="0" w:color="auto"/>
            </w:tcBorders>
          </w:tcPr>
          <w:p w:rsidR="00995E4C" w:rsidRPr="005F2FDE" w:rsidRDefault="00995E4C" w:rsidP="00995E4C">
            <w:pPr>
              <w:pStyle w:val="ConsPlusNormal"/>
              <w:contextualSpacing/>
              <w:rPr>
                <w:sz w:val="20"/>
              </w:rPr>
            </w:pPr>
          </w:p>
        </w:tc>
        <w:tc>
          <w:tcPr>
            <w:tcW w:w="623"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gridSpan w:val="2"/>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gridSpan w:val="3"/>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gridSpan w:val="3"/>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x</w:t>
            </w: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x</w:t>
            </w: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x</w:t>
            </w:r>
          </w:p>
        </w:tc>
        <w:tc>
          <w:tcPr>
            <w:tcW w:w="73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x</w:t>
            </w:r>
          </w:p>
        </w:tc>
        <w:tc>
          <w:tcPr>
            <w:tcW w:w="68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x</w:t>
            </w:r>
          </w:p>
        </w:tc>
        <w:tc>
          <w:tcPr>
            <w:tcW w:w="566" w:type="dxa"/>
            <w:gridSpan w:val="2"/>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3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none" w:sz="6" w:space="0" w:color="auto"/>
              <w:left w:val="single" w:sz="4"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737"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737"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566"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r>
      <w:tr w:rsidR="00995E4C" w:rsidRPr="005F2FDE" w:rsidTr="005F2FDE">
        <w:tc>
          <w:tcPr>
            <w:tcW w:w="510" w:type="dxa"/>
            <w:vMerge/>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510" w:type="dxa"/>
            <w:vMerge/>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623" w:type="dxa"/>
            <w:vMerge/>
            <w:tcBorders>
              <w:top w:val="none" w:sz="6" w:space="0" w:color="auto"/>
              <w:left w:val="none" w:sz="6" w:space="0" w:color="auto"/>
              <w:bottom w:val="none" w:sz="6" w:space="0" w:color="auto"/>
              <w:right w:val="single" w:sz="4" w:space="0" w:color="auto"/>
            </w:tcBorders>
          </w:tcPr>
          <w:p w:rsidR="00995E4C" w:rsidRPr="005F2FDE" w:rsidRDefault="00995E4C" w:rsidP="00995E4C">
            <w:pPr>
              <w:pStyle w:val="ConsPlusNormal"/>
              <w:contextualSpacing/>
              <w:rPr>
                <w:sz w:val="20"/>
              </w:rPr>
            </w:pPr>
          </w:p>
        </w:tc>
        <w:tc>
          <w:tcPr>
            <w:tcW w:w="623"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gridSpan w:val="2"/>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gridSpan w:val="3"/>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gridSpan w:val="3"/>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x</w:t>
            </w: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x</w:t>
            </w: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x</w:t>
            </w:r>
          </w:p>
        </w:tc>
        <w:tc>
          <w:tcPr>
            <w:tcW w:w="73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x</w:t>
            </w:r>
          </w:p>
        </w:tc>
        <w:tc>
          <w:tcPr>
            <w:tcW w:w="68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jc w:val="center"/>
              <w:rPr>
                <w:sz w:val="20"/>
              </w:rPr>
            </w:pPr>
            <w:r w:rsidRPr="005F2FDE">
              <w:rPr>
                <w:sz w:val="20"/>
              </w:rPr>
              <w:t>x</w:t>
            </w:r>
          </w:p>
        </w:tc>
        <w:tc>
          <w:tcPr>
            <w:tcW w:w="566" w:type="dxa"/>
            <w:gridSpan w:val="2"/>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3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none" w:sz="6" w:space="0" w:color="auto"/>
              <w:left w:val="single" w:sz="4"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737"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737"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566"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r>
      <w:tr w:rsidR="00995E4C" w:rsidRPr="005F2FDE" w:rsidTr="005F2FDE">
        <w:tc>
          <w:tcPr>
            <w:tcW w:w="510" w:type="dxa"/>
            <w:vMerge w:val="restart"/>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510" w:type="dxa"/>
            <w:vMerge w:val="restart"/>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623" w:type="dxa"/>
            <w:vMerge w:val="restart"/>
            <w:tcBorders>
              <w:top w:val="none" w:sz="6" w:space="0" w:color="auto"/>
              <w:left w:val="none" w:sz="6" w:space="0" w:color="auto"/>
              <w:bottom w:val="none" w:sz="6" w:space="0" w:color="auto"/>
              <w:right w:val="single" w:sz="4" w:space="0" w:color="auto"/>
            </w:tcBorders>
          </w:tcPr>
          <w:p w:rsidR="00995E4C" w:rsidRPr="005F2FDE" w:rsidRDefault="00995E4C" w:rsidP="00995E4C">
            <w:pPr>
              <w:pStyle w:val="ConsPlusNormal"/>
              <w:contextualSpacing/>
              <w:rPr>
                <w:sz w:val="20"/>
              </w:rPr>
            </w:pPr>
          </w:p>
        </w:tc>
        <w:tc>
          <w:tcPr>
            <w:tcW w:w="623" w:type="dxa"/>
            <w:vMerge w:val="restart"/>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jc w:val="center"/>
              <w:rPr>
                <w:sz w:val="20"/>
              </w:rPr>
            </w:pPr>
            <w:r w:rsidRPr="005F2FDE">
              <w:rPr>
                <w:sz w:val="20"/>
              </w:rPr>
              <w:t xml:space="preserve">Итого по муниципальной услуге </w:t>
            </w:r>
            <w:hyperlink w:anchor="Par2733" w:tooltip="&lt;29&gt; Указывается суммарный объем по всем государственным услугам, входящим в состав укрупненной государственной услуги." w:history="1">
              <w:r w:rsidRPr="005F2FDE">
                <w:rPr>
                  <w:color w:val="0000FF"/>
                  <w:sz w:val="20"/>
                </w:rPr>
                <w:t>&lt;29&gt;</w:t>
              </w:r>
            </w:hyperlink>
          </w:p>
        </w:tc>
        <w:tc>
          <w:tcPr>
            <w:tcW w:w="566" w:type="dxa"/>
            <w:gridSpan w:val="2"/>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vMerge w:val="restart"/>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jc w:val="center"/>
              <w:rPr>
                <w:sz w:val="20"/>
              </w:rPr>
            </w:pPr>
            <w:r w:rsidRPr="005F2FDE">
              <w:rPr>
                <w:sz w:val="20"/>
              </w:rPr>
              <w:t>x</w:t>
            </w: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jc w:val="center"/>
              <w:rPr>
                <w:sz w:val="20"/>
              </w:rPr>
            </w:pPr>
            <w:r w:rsidRPr="005F2FDE">
              <w:rPr>
                <w:sz w:val="20"/>
              </w:rPr>
              <w:t>x</w:t>
            </w:r>
          </w:p>
        </w:tc>
        <w:tc>
          <w:tcPr>
            <w:tcW w:w="566" w:type="dxa"/>
            <w:gridSpan w:val="3"/>
            <w:vMerge w:val="restart"/>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jc w:val="center"/>
              <w:rPr>
                <w:sz w:val="20"/>
              </w:rPr>
            </w:pPr>
            <w:r w:rsidRPr="005F2FDE">
              <w:rPr>
                <w:sz w:val="20"/>
              </w:rPr>
              <w:t>x</w:t>
            </w:r>
          </w:p>
        </w:tc>
        <w:tc>
          <w:tcPr>
            <w:tcW w:w="680"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gridSpan w:val="3"/>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3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gridSpan w:val="2"/>
            <w:tcBorders>
              <w:top w:val="single" w:sz="4" w:space="0" w:color="auto"/>
              <w:left w:val="single" w:sz="4"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737" w:type="dxa"/>
            <w:tcBorders>
              <w:top w:val="single" w:sz="4"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680" w:type="dxa"/>
            <w:tcBorders>
              <w:top w:val="single" w:sz="4"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566"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737"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737"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566"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r>
      <w:tr w:rsidR="00995E4C" w:rsidRPr="005F2FDE" w:rsidTr="005F2FDE">
        <w:tc>
          <w:tcPr>
            <w:tcW w:w="510" w:type="dxa"/>
            <w:vMerge/>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510" w:type="dxa"/>
            <w:vMerge/>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623" w:type="dxa"/>
            <w:vMerge/>
            <w:tcBorders>
              <w:top w:val="none" w:sz="6" w:space="0" w:color="auto"/>
              <w:left w:val="none" w:sz="6" w:space="0" w:color="auto"/>
              <w:bottom w:val="none" w:sz="6" w:space="0" w:color="auto"/>
              <w:right w:val="single" w:sz="4" w:space="0" w:color="auto"/>
            </w:tcBorders>
          </w:tcPr>
          <w:p w:rsidR="00995E4C" w:rsidRPr="005F2FDE" w:rsidRDefault="00995E4C" w:rsidP="00995E4C">
            <w:pPr>
              <w:pStyle w:val="ConsPlusNormal"/>
              <w:contextualSpacing/>
              <w:rPr>
                <w:sz w:val="20"/>
              </w:rPr>
            </w:pPr>
          </w:p>
        </w:tc>
        <w:tc>
          <w:tcPr>
            <w:tcW w:w="623"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gridSpan w:val="2"/>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gridSpan w:val="3"/>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gridSpan w:val="3"/>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3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gridSpan w:val="2"/>
            <w:tcBorders>
              <w:top w:val="none" w:sz="6" w:space="0" w:color="auto"/>
              <w:left w:val="single" w:sz="4"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566"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566"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737"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680"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566"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566"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566"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737"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737"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566"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r>
      <w:tr w:rsidR="00995E4C" w:rsidRPr="005F2FDE" w:rsidTr="005F2FDE">
        <w:tc>
          <w:tcPr>
            <w:tcW w:w="510" w:type="dxa"/>
            <w:vMerge/>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510" w:type="dxa"/>
            <w:vMerge/>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623" w:type="dxa"/>
            <w:vMerge/>
            <w:tcBorders>
              <w:top w:val="none" w:sz="6" w:space="0" w:color="auto"/>
              <w:left w:val="none" w:sz="6" w:space="0" w:color="auto"/>
              <w:bottom w:val="none" w:sz="6" w:space="0" w:color="auto"/>
              <w:right w:val="single" w:sz="4" w:space="0" w:color="auto"/>
            </w:tcBorders>
          </w:tcPr>
          <w:p w:rsidR="00995E4C" w:rsidRPr="005F2FDE" w:rsidRDefault="00995E4C" w:rsidP="00995E4C">
            <w:pPr>
              <w:pStyle w:val="ConsPlusNormal"/>
              <w:contextualSpacing/>
              <w:rPr>
                <w:sz w:val="20"/>
              </w:rPr>
            </w:pPr>
          </w:p>
        </w:tc>
        <w:tc>
          <w:tcPr>
            <w:tcW w:w="623"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gridSpan w:val="2"/>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gridSpan w:val="3"/>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gridSpan w:val="3"/>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3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gridSpan w:val="2"/>
            <w:tcBorders>
              <w:top w:val="none" w:sz="6" w:space="0" w:color="auto"/>
              <w:left w:val="single" w:sz="4"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566"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566"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737"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680"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566"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566"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566"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737"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737"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566"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r>
      <w:tr w:rsidR="00995E4C" w:rsidRPr="005F2FDE" w:rsidTr="005F2FDE">
        <w:tc>
          <w:tcPr>
            <w:tcW w:w="510" w:type="dxa"/>
            <w:vMerge/>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510" w:type="dxa"/>
            <w:vMerge/>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623" w:type="dxa"/>
            <w:vMerge/>
            <w:tcBorders>
              <w:top w:val="none" w:sz="6" w:space="0" w:color="auto"/>
              <w:left w:val="none" w:sz="6" w:space="0" w:color="auto"/>
              <w:bottom w:val="none" w:sz="6" w:space="0" w:color="auto"/>
              <w:right w:val="single" w:sz="4" w:space="0" w:color="auto"/>
            </w:tcBorders>
          </w:tcPr>
          <w:p w:rsidR="00995E4C" w:rsidRPr="005F2FDE" w:rsidRDefault="00995E4C" w:rsidP="00995E4C">
            <w:pPr>
              <w:pStyle w:val="ConsPlusNormal"/>
              <w:contextualSpacing/>
              <w:rPr>
                <w:sz w:val="20"/>
              </w:rPr>
            </w:pPr>
          </w:p>
        </w:tc>
        <w:tc>
          <w:tcPr>
            <w:tcW w:w="623"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gridSpan w:val="2"/>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gridSpan w:val="3"/>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gridSpan w:val="3"/>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3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gridSpan w:val="2"/>
            <w:tcBorders>
              <w:top w:val="none" w:sz="6" w:space="0" w:color="auto"/>
              <w:left w:val="single" w:sz="4"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566"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566"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737"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680"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566"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566"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566"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737"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737"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566"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r>
      <w:tr w:rsidR="00995E4C" w:rsidRPr="005F2FDE" w:rsidTr="005F2FDE">
        <w:tc>
          <w:tcPr>
            <w:tcW w:w="510" w:type="dxa"/>
            <w:vMerge w:val="restart"/>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510" w:type="dxa"/>
            <w:vMerge w:val="restart"/>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623" w:type="dxa"/>
            <w:vMerge w:val="restart"/>
            <w:tcBorders>
              <w:top w:val="none" w:sz="6" w:space="0" w:color="auto"/>
              <w:left w:val="none" w:sz="6" w:space="0" w:color="auto"/>
              <w:bottom w:val="none" w:sz="6" w:space="0" w:color="auto"/>
              <w:right w:val="single" w:sz="4" w:space="0" w:color="auto"/>
            </w:tcBorders>
          </w:tcPr>
          <w:p w:rsidR="00995E4C" w:rsidRPr="005F2FDE" w:rsidRDefault="00995E4C" w:rsidP="00995E4C">
            <w:pPr>
              <w:pStyle w:val="ConsPlusNormal"/>
              <w:contextualSpacing/>
              <w:rPr>
                <w:sz w:val="20"/>
              </w:rPr>
            </w:pPr>
          </w:p>
        </w:tc>
        <w:tc>
          <w:tcPr>
            <w:tcW w:w="623"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gridSpan w:val="2"/>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vMerge w:val="restart"/>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jc w:val="center"/>
              <w:rPr>
                <w:sz w:val="20"/>
              </w:rPr>
            </w:pPr>
            <w:r w:rsidRPr="005F2FDE">
              <w:rPr>
                <w:sz w:val="20"/>
              </w:rPr>
              <w:t>x</w:t>
            </w: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jc w:val="center"/>
              <w:rPr>
                <w:sz w:val="20"/>
              </w:rPr>
            </w:pPr>
            <w:r w:rsidRPr="005F2FDE">
              <w:rPr>
                <w:sz w:val="20"/>
              </w:rPr>
              <w:t>x</w:t>
            </w:r>
          </w:p>
        </w:tc>
        <w:tc>
          <w:tcPr>
            <w:tcW w:w="566" w:type="dxa"/>
            <w:gridSpan w:val="3"/>
            <w:vMerge w:val="restart"/>
            <w:tcBorders>
              <w:top w:val="single" w:sz="4" w:space="0" w:color="auto"/>
              <w:left w:val="single" w:sz="4" w:space="0" w:color="auto"/>
              <w:bottom w:val="single" w:sz="4" w:space="0" w:color="auto"/>
              <w:right w:val="single" w:sz="4" w:space="0" w:color="auto"/>
            </w:tcBorders>
            <w:vAlign w:val="center"/>
          </w:tcPr>
          <w:p w:rsidR="00995E4C" w:rsidRPr="005F2FDE" w:rsidRDefault="00995E4C" w:rsidP="00995E4C">
            <w:pPr>
              <w:pStyle w:val="ConsPlusNormal"/>
              <w:contextualSpacing/>
              <w:jc w:val="center"/>
              <w:rPr>
                <w:sz w:val="20"/>
              </w:rPr>
            </w:pPr>
            <w:r w:rsidRPr="005F2FDE">
              <w:rPr>
                <w:sz w:val="20"/>
              </w:rPr>
              <w:t>x</w:t>
            </w:r>
          </w:p>
        </w:tc>
        <w:tc>
          <w:tcPr>
            <w:tcW w:w="680"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gridSpan w:val="3"/>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3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gridSpan w:val="2"/>
            <w:tcBorders>
              <w:top w:val="none" w:sz="6" w:space="0" w:color="auto"/>
              <w:left w:val="single" w:sz="4"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566"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566"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737"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680"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566"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566"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566"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737"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737"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566"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r>
      <w:tr w:rsidR="00995E4C" w:rsidRPr="005F2FDE" w:rsidTr="005F2FDE">
        <w:tc>
          <w:tcPr>
            <w:tcW w:w="510" w:type="dxa"/>
            <w:vMerge/>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510" w:type="dxa"/>
            <w:vMerge/>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623" w:type="dxa"/>
            <w:vMerge/>
            <w:tcBorders>
              <w:top w:val="none" w:sz="6" w:space="0" w:color="auto"/>
              <w:left w:val="none" w:sz="6" w:space="0" w:color="auto"/>
              <w:bottom w:val="none" w:sz="6" w:space="0" w:color="auto"/>
              <w:right w:val="single" w:sz="4" w:space="0" w:color="auto"/>
            </w:tcBorders>
          </w:tcPr>
          <w:p w:rsidR="00995E4C" w:rsidRPr="005F2FDE" w:rsidRDefault="00995E4C" w:rsidP="00995E4C">
            <w:pPr>
              <w:pStyle w:val="ConsPlusNormal"/>
              <w:contextualSpacing/>
              <w:rPr>
                <w:sz w:val="20"/>
              </w:rPr>
            </w:pPr>
          </w:p>
        </w:tc>
        <w:tc>
          <w:tcPr>
            <w:tcW w:w="623"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gridSpan w:val="2"/>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gridSpan w:val="3"/>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gridSpan w:val="3"/>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3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gridSpan w:val="2"/>
            <w:tcBorders>
              <w:top w:val="none" w:sz="6" w:space="0" w:color="auto"/>
              <w:left w:val="single" w:sz="4"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566"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566"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737"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680"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566"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566"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566"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737"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737"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566"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r>
      <w:tr w:rsidR="00995E4C" w:rsidRPr="005F2FDE" w:rsidTr="005F2FDE">
        <w:tc>
          <w:tcPr>
            <w:tcW w:w="510" w:type="dxa"/>
            <w:vMerge/>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510" w:type="dxa"/>
            <w:vMerge/>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623" w:type="dxa"/>
            <w:vMerge/>
            <w:tcBorders>
              <w:top w:val="none" w:sz="6" w:space="0" w:color="auto"/>
              <w:left w:val="none" w:sz="6" w:space="0" w:color="auto"/>
              <w:bottom w:val="none" w:sz="6" w:space="0" w:color="auto"/>
              <w:right w:val="single" w:sz="4" w:space="0" w:color="auto"/>
            </w:tcBorders>
          </w:tcPr>
          <w:p w:rsidR="00995E4C" w:rsidRPr="005F2FDE" w:rsidRDefault="00995E4C" w:rsidP="00995E4C">
            <w:pPr>
              <w:pStyle w:val="ConsPlusNormal"/>
              <w:contextualSpacing/>
              <w:rPr>
                <w:sz w:val="20"/>
              </w:rPr>
            </w:pPr>
          </w:p>
        </w:tc>
        <w:tc>
          <w:tcPr>
            <w:tcW w:w="623"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gridSpan w:val="2"/>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gridSpan w:val="3"/>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vMerge w:val="restart"/>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gridSpan w:val="3"/>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3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gridSpan w:val="2"/>
            <w:tcBorders>
              <w:top w:val="none" w:sz="6" w:space="0" w:color="auto"/>
              <w:left w:val="single" w:sz="4"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566"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566"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737"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680"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566"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566"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566"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737"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737"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566"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r>
      <w:tr w:rsidR="00995E4C" w:rsidRPr="005F2FDE" w:rsidTr="005F2FDE">
        <w:tc>
          <w:tcPr>
            <w:tcW w:w="510" w:type="dxa"/>
            <w:vMerge/>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510" w:type="dxa"/>
            <w:vMerge/>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623" w:type="dxa"/>
            <w:vMerge/>
            <w:tcBorders>
              <w:top w:val="none" w:sz="6" w:space="0" w:color="auto"/>
              <w:left w:val="none" w:sz="6" w:space="0" w:color="auto"/>
              <w:bottom w:val="none" w:sz="6" w:space="0" w:color="auto"/>
              <w:right w:val="single" w:sz="4" w:space="0" w:color="auto"/>
            </w:tcBorders>
          </w:tcPr>
          <w:p w:rsidR="00995E4C" w:rsidRPr="005F2FDE" w:rsidRDefault="00995E4C" w:rsidP="00995E4C">
            <w:pPr>
              <w:pStyle w:val="ConsPlusNormal"/>
              <w:contextualSpacing/>
              <w:rPr>
                <w:sz w:val="20"/>
              </w:rPr>
            </w:pPr>
          </w:p>
        </w:tc>
        <w:tc>
          <w:tcPr>
            <w:tcW w:w="623"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gridSpan w:val="2"/>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gridSpan w:val="3"/>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gridSpan w:val="3"/>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3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gridSpan w:val="2"/>
            <w:tcBorders>
              <w:top w:val="none" w:sz="6" w:space="0" w:color="auto"/>
              <w:left w:val="single" w:sz="4"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566"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566"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737"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680"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566"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566"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566"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737"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737"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566"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r>
      <w:tr w:rsidR="00995E4C" w:rsidRPr="005F2FDE" w:rsidTr="005F2FDE">
        <w:tc>
          <w:tcPr>
            <w:tcW w:w="510" w:type="dxa"/>
            <w:vMerge/>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510" w:type="dxa"/>
            <w:vMerge/>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623" w:type="dxa"/>
            <w:vMerge/>
            <w:tcBorders>
              <w:top w:val="none" w:sz="6" w:space="0" w:color="auto"/>
              <w:left w:val="none" w:sz="6" w:space="0" w:color="auto"/>
              <w:bottom w:val="none" w:sz="6" w:space="0" w:color="auto"/>
              <w:right w:val="single" w:sz="4" w:space="0" w:color="auto"/>
            </w:tcBorders>
          </w:tcPr>
          <w:p w:rsidR="00995E4C" w:rsidRPr="005F2FDE" w:rsidRDefault="00995E4C" w:rsidP="00995E4C">
            <w:pPr>
              <w:pStyle w:val="ConsPlusNormal"/>
              <w:contextualSpacing/>
              <w:rPr>
                <w:sz w:val="20"/>
              </w:rPr>
            </w:pPr>
          </w:p>
        </w:tc>
        <w:tc>
          <w:tcPr>
            <w:tcW w:w="623"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gridSpan w:val="2"/>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gridSpan w:val="3"/>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vMerge/>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gridSpan w:val="3"/>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737"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680" w:type="dxa"/>
            <w:tcBorders>
              <w:top w:val="single" w:sz="4" w:space="0" w:color="auto"/>
              <w:left w:val="single" w:sz="4" w:space="0" w:color="auto"/>
              <w:bottom w:val="single" w:sz="4" w:space="0" w:color="auto"/>
              <w:right w:val="single" w:sz="4" w:space="0" w:color="auto"/>
            </w:tcBorders>
          </w:tcPr>
          <w:p w:rsidR="00995E4C" w:rsidRPr="005F2FDE" w:rsidRDefault="00995E4C" w:rsidP="00995E4C">
            <w:pPr>
              <w:pStyle w:val="ConsPlusNormal"/>
              <w:contextualSpacing/>
              <w:rPr>
                <w:sz w:val="20"/>
              </w:rPr>
            </w:pPr>
          </w:p>
        </w:tc>
        <w:tc>
          <w:tcPr>
            <w:tcW w:w="566" w:type="dxa"/>
            <w:gridSpan w:val="2"/>
            <w:tcBorders>
              <w:top w:val="none" w:sz="6" w:space="0" w:color="auto"/>
              <w:left w:val="single" w:sz="4"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566"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566"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737"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680"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566"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566"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566"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737"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737"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566"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r>
      <w:tr w:rsidR="00995E4C" w:rsidRPr="005F2FDE" w:rsidTr="005F2FDE">
        <w:trPr>
          <w:gridAfter w:val="11"/>
          <w:wAfter w:w="6788" w:type="dxa"/>
        </w:trPr>
        <w:tc>
          <w:tcPr>
            <w:tcW w:w="2551" w:type="dxa"/>
            <w:gridSpan w:val="5"/>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r w:rsidRPr="005F2FDE">
              <w:rPr>
                <w:sz w:val="20"/>
              </w:rPr>
              <w:t>Руководитель</w:t>
            </w:r>
          </w:p>
          <w:p w:rsidR="00995E4C" w:rsidRPr="005F2FDE" w:rsidRDefault="00995E4C" w:rsidP="00995E4C">
            <w:pPr>
              <w:pStyle w:val="ConsPlusNormal"/>
              <w:contextualSpacing/>
              <w:rPr>
                <w:sz w:val="20"/>
              </w:rPr>
            </w:pPr>
            <w:r w:rsidRPr="005F2FDE">
              <w:rPr>
                <w:sz w:val="20"/>
              </w:rPr>
              <w:t>(уполномоченное лицо)</w:t>
            </w:r>
          </w:p>
        </w:tc>
        <w:tc>
          <w:tcPr>
            <w:tcW w:w="1587" w:type="dxa"/>
            <w:gridSpan w:val="4"/>
            <w:tcBorders>
              <w:top w:val="none" w:sz="6" w:space="0" w:color="auto"/>
              <w:left w:val="none" w:sz="6" w:space="0" w:color="auto"/>
              <w:bottom w:val="single" w:sz="4" w:space="0" w:color="auto"/>
              <w:right w:val="none" w:sz="6" w:space="0" w:color="auto"/>
            </w:tcBorders>
            <w:vAlign w:val="bottom"/>
          </w:tcPr>
          <w:p w:rsidR="00995E4C" w:rsidRPr="005F2FDE" w:rsidRDefault="00995E4C" w:rsidP="00995E4C">
            <w:pPr>
              <w:pStyle w:val="ConsPlusNormal"/>
              <w:contextualSpacing/>
              <w:rPr>
                <w:sz w:val="20"/>
              </w:rPr>
            </w:pPr>
          </w:p>
        </w:tc>
        <w:tc>
          <w:tcPr>
            <w:tcW w:w="340"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1474" w:type="dxa"/>
            <w:gridSpan w:val="4"/>
            <w:tcBorders>
              <w:top w:val="none" w:sz="6" w:space="0" w:color="auto"/>
              <w:left w:val="none" w:sz="6" w:space="0" w:color="auto"/>
              <w:bottom w:val="single" w:sz="4" w:space="0" w:color="auto"/>
              <w:right w:val="none" w:sz="6" w:space="0" w:color="auto"/>
            </w:tcBorders>
            <w:vAlign w:val="bottom"/>
          </w:tcPr>
          <w:p w:rsidR="00995E4C" w:rsidRPr="005F2FDE" w:rsidRDefault="00995E4C" w:rsidP="00995E4C">
            <w:pPr>
              <w:pStyle w:val="ConsPlusNormal"/>
              <w:contextualSpacing/>
              <w:rPr>
                <w:sz w:val="20"/>
              </w:rPr>
            </w:pPr>
          </w:p>
        </w:tc>
        <w:tc>
          <w:tcPr>
            <w:tcW w:w="340"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2778" w:type="dxa"/>
            <w:gridSpan w:val="6"/>
            <w:tcBorders>
              <w:top w:val="none" w:sz="6" w:space="0" w:color="auto"/>
              <w:left w:val="none" w:sz="6" w:space="0" w:color="auto"/>
              <w:bottom w:val="single" w:sz="4" w:space="0" w:color="auto"/>
              <w:right w:val="none" w:sz="6" w:space="0" w:color="auto"/>
            </w:tcBorders>
            <w:vAlign w:val="bottom"/>
          </w:tcPr>
          <w:p w:rsidR="00995E4C" w:rsidRPr="005F2FDE" w:rsidRDefault="00995E4C" w:rsidP="00995E4C">
            <w:pPr>
              <w:pStyle w:val="ConsPlusNormal"/>
              <w:contextualSpacing/>
              <w:rPr>
                <w:sz w:val="20"/>
              </w:rPr>
            </w:pPr>
          </w:p>
        </w:tc>
      </w:tr>
      <w:tr w:rsidR="00995E4C" w:rsidRPr="005F2FDE" w:rsidTr="005F2FDE">
        <w:trPr>
          <w:gridAfter w:val="11"/>
          <w:wAfter w:w="6788" w:type="dxa"/>
        </w:trPr>
        <w:tc>
          <w:tcPr>
            <w:tcW w:w="2551" w:type="dxa"/>
            <w:gridSpan w:val="5"/>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1587" w:type="dxa"/>
            <w:gridSpan w:val="4"/>
            <w:tcBorders>
              <w:top w:val="single" w:sz="4"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jc w:val="center"/>
              <w:rPr>
                <w:sz w:val="20"/>
              </w:rPr>
            </w:pPr>
            <w:r w:rsidRPr="005F2FDE">
              <w:rPr>
                <w:sz w:val="20"/>
              </w:rPr>
              <w:t>(должность)</w:t>
            </w:r>
          </w:p>
        </w:tc>
        <w:tc>
          <w:tcPr>
            <w:tcW w:w="340"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1474" w:type="dxa"/>
            <w:gridSpan w:val="4"/>
            <w:tcBorders>
              <w:top w:val="single" w:sz="4"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jc w:val="center"/>
              <w:rPr>
                <w:sz w:val="20"/>
              </w:rPr>
            </w:pPr>
            <w:r w:rsidRPr="005F2FDE">
              <w:rPr>
                <w:sz w:val="20"/>
              </w:rPr>
              <w:t>(подпись)</w:t>
            </w:r>
          </w:p>
        </w:tc>
        <w:tc>
          <w:tcPr>
            <w:tcW w:w="340" w:type="dxa"/>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rPr>
                <w:sz w:val="20"/>
              </w:rPr>
            </w:pPr>
          </w:p>
        </w:tc>
        <w:tc>
          <w:tcPr>
            <w:tcW w:w="2778" w:type="dxa"/>
            <w:gridSpan w:val="6"/>
            <w:tcBorders>
              <w:top w:val="single" w:sz="4"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jc w:val="center"/>
              <w:rPr>
                <w:sz w:val="20"/>
              </w:rPr>
            </w:pPr>
            <w:r w:rsidRPr="005F2FDE">
              <w:rPr>
                <w:sz w:val="20"/>
              </w:rPr>
              <w:t>(расшифровка подписи)</w:t>
            </w:r>
          </w:p>
        </w:tc>
      </w:tr>
      <w:tr w:rsidR="00995E4C" w:rsidRPr="005F2FDE" w:rsidTr="005F2FDE">
        <w:trPr>
          <w:gridAfter w:val="11"/>
          <w:wAfter w:w="6788" w:type="dxa"/>
        </w:trPr>
        <w:tc>
          <w:tcPr>
            <w:tcW w:w="9070" w:type="dxa"/>
            <w:gridSpan w:val="21"/>
            <w:tcBorders>
              <w:top w:val="none" w:sz="6" w:space="0" w:color="auto"/>
              <w:left w:val="none" w:sz="6" w:space="0" w:color="auto"/>
              <w:bottom w:val="none" w:sz="6" w:space="0" w:color="auto"/>
              <w:right w:val="none" w:sz="6" w:space="0" w:color="auto"/>
            </w:tcBorders>
          </w:tcPr>
          <w:p w:rsidR="00995E4C" w:rsidRPr="005F2FDE" w:rsidRDefault="00995E4C" w:rsidP="00995E4C">
            <w:pPr>
              <w:pStyle w:val="ConsPlusNormal"/>
              <w:contextualSpacing/>
              <w:jc w:val="both"/>
              <w:rPr>
                <w:sz w:val="20"/>
              </w:rPr>
            </w:pPr>
            <w:r w:rsidRPr="005F2FDE">
              <w:rPr>
                <w:sz w:val="20"/>
              </w:rPr>
              <w:t>«__» ____________ 20__ г.</w:t>
            </w:r>
          </w:p>
          <w:p w:rsidR="00995E4C" w:rsidRPr="005F2FDE" w:rsidRDefault="00995E4C" w:rsidP="00995E4C">
            <w:pPr>
              <w:pStyle w:val="ConsPlusNormal"/>
              <w:contextualSpacing/>
              <w:jc w:val="both"/>
              <w:rPr>
                <w:sz w:val="20"/>
              </w:rPr>
            </w:pPr>
          </w:p>
        </w:tc>
      </w:tr>
    </w:tbl>
    <w:p w:rsidR="00995E4C" w:rsidRPr="00387F00" w:rsidRDefault="00995E4C" w:rsidP="00995E4C">
      <w:pPr>
        <w:pStyle w:val="ConsPlusNormal"/>
        <w:contextualSpacing/>
        <w:jc w:val="both"/>
        <w:rPr>
          <w:sz w:val="20"/>
        </w:rPr>
      </w:pPr>
      <w:r w:rsidRPr="00387F00">
        <w:rPr>
          <w:sz w:val="20"/>
        </w:rPr>
        <w:t>--------------------------------</w:t>
      </w:r>
    </w:p>
    <w:p w:rsidR="005F2FDE" w:rsidRDefault="005F2FDE" w:rsidP="00995E4C">
      <w:pPr>
        <w:pStyle w:val="ConsPlusNormal"/>
        <w:ind w:firstLine="540"/>
        <w:contextualSpacing/>
        <w:jc w:val="both"/>
        <w:rPr>
          <w:sz w:val="20"/>
        </w:rPr>
        <w:sectPr w:rsidR="005F2FDE" w:rsidSect="00134E9E">
          <w:pgSz w:w="16838" w:h="11906" w:orient="landscape"/>
          <w:pgMar w:top="1135" w:right="567" w:bottom="567" w:left="567" w:header="709" w:footer="709" w:gutter="0"/>
          <w:cols w:space="708"/>
          <w:titlePg/>
          <w:docGrid w:linePitch="360"/>
        </w:sectPr>
      </w:pPr>
      <w:bookmarkStart w:id="75" w:name="Par2705"/>
      <w:bookmarkEnd w:id="75"/>
    </w:p>
    <w:p w:rsidR="00995E4C" w:rsidRPr="00387F00" w:rsidRDefault="00995E4C" w:rsidP="00995E4C">
      <w:pPr>
        <w:pStyle w:val="ConsPlusNormal"/>
        <w:ind w:firstLine="540"/>
        <w:contextualSpacing/>
        <w:jc w:val="both"/>
        <w:rPr>
          <w:sz w:val="20"/>
        </w:rPr>
      </w:pPr>
      <w:r w:rsidRPr="00387F00">
        <w:rPr>
          <w:sz w:val="20"/>
        </w:rPr>
        <w:lastRenderedPageBreak/>
        <w:t>&lt;1&gt; Формируется с использованием государственной интегрированной информационной системы управления общественными финансами «Электронный бюджет», в том числе посредством информационного взаимодействия с иными информационными системами органов местного самоуправления, осуществляющих функции и полномочия учредителей в отношении муниципальных бюджетных или автономных учреждений, исполняющих муниципальный социальный заказ на оказание муниципальных услуг в социальной сфере, отнесенных к полномочиям органов местного самоуправления (далее - муниципальный социальный заказ), а также главных распорядителей средств местного бюджета, в ведении которых находятся муниципальные казенные учреждения, оказывающие муниципальные услуги в социальной сфере, включенные в муниципальный социальный заказ, и подписывается усиленной квалифицированной электронной подписью лица, имеющего право действовать от имени уполномоченного органа.</w:t>
      </w:r>
    </w:p>
    <w:p w:rsidR="00995E4C" w:rsidRPr="00387F00" w:rsidRDefault="00995E4C" w:rsidP="00995E4C">
      <w:pPr>
        <w:pStyle w:val="ConsPlusNormal"/>
        <w:ind w:firstLine="540"/>
        <w:contextualSpacing/>
        <w:jc w:val="both"/>
        <w:rPr>
          <w:sz w:val="20"/>
        </w:rPr>
      </w:pPr>
      <w:bookmarkStart w:id="76" w:name="Par2706"/>
      <w:bookmarkEnd w:id="76"/>
      <w:r w:rsidRPr="00387F00">
        <w:rPr>
          <w:sz w:val="20"/>
        </w:rPr>
        <w:t>&lt;2&gt; Указывается дата, на которую составляется отчет об исполнении муниципального социального заказа на оказание муниципальных услуг в социальной сфере, отнесенных к полномочиям органов местного самоуправления.</w:t>
      </w:r>
    </w:p>
    <w:p w:rsidR="00995E4C" w:rsidRPr="00387F00" w:rsidRDefault="00995E4C" w:rsidP="00995E4C">
      <w:pPr>
        <w:pStyle w:val="ConsPlusNormal"/>
        <w:ind w:firstLine="540"/>
        <w:contextualSpacing/>
        <w:jc w:val="both"/>
        <w:rPr>
          <w:sz w:val="20"/>
        </w:rPr>
      </w:pPr>
      <w:bookmarkStart w:id="77" w:name="Par2707"/>
      <w:bookmarkEnd w:id="77"/>
      <w:r w:rsidRPr="00387F00">
        <w:rPr>
          <w:sz w:val="20"/>
        </w:rPr>
        <w:t>&lt;3&gt; Указывается полное наименование уполномоченного органа, утверждающего муниципальный социальный заказ.</w:t>
      </w:r>
    </w:p>
    <w:p w:rsidR="00995E4C" w:rsidRPr="00387F00" w:rsidRDefault="00995E4C" w:rsidP="00995E4C">
      <w:pPr>
        <w:pStyle w:val="ConsPlusNormal"/>
        <w:ind w:firstLine="540"/>
        <w:contextualSpacing/>
        <w:jc w:val="both"/>
        <w:rPr>
          <w:sz w:val="20"/>
        </w:rPr>
      </w:pPr>
      <w:bookmarkStart w:id="78" w:name="Par2708"/>
      <w:bookmarkEnd w:id="78"/>
      <w:r w:rsidRPr="00387F00">
        <w:rPr>
          <w:sz w:val="20"/>
        </w:rPr>
        <w:t xml:space="preserve">&lt;4&gt; Указывается направление деятельности, в отношении которого формируется муниципальный социальный заказ, соответствующее направлению деятельности, определенному </w:t>
      </w:r>
      <w:hyperlink r:id="rId80" w:history="1">
        <w:r w:rsidRPr="00387F00">
          <w:rPr>
            <w:color w:val="0000FF"/>
            <w:sz w:val="20"/>
          </w:rPr>
          <w:t>частью 2 статьи 28</w:t>
        </w:r>
      </w:hyperlink>
      <w:r w:rsidRPr="00387F00">
        <w:rPr>
          <w:sz w:val="20"/>
        </w:rPr>
        <w:t xml:space="preserve"> Федерального закона «О государственном (муниципальном) социальном заказе на оказание государственных (муниципальных) услуг в социальной сфере».</w:t>
      </w:r>
    </w:p>
    <w:p w:rsidR="00995E4C" w:rsidRPr="00387F00" w:rsidRDefault="00995E4C" w:rsidP="00995E4C">
      <w:pPr>
        <w:pStyle w:val="ConsPlusNormal"/>
        <w:ind w:firstLine="540"/>
        <w:contextualSpacing/>
        <w:jc w:val="both"/>
        <w:rPr>
          <w:sz w:val="20"/>
        </w:rPr>
      </w:pPr>
      <w:bookmarkStart w:id="79" w:name="Par2709"/>
      <w:bookmarkEnd w:id="79"/>
      <w:r w:rsidRPr="00387F00">
        <w:rPr>
          <w:sz w:val="20"/>
        </w:rPr>
        <w:t>&lt;5&gt; Указывается 9 месяцев при формировании отчета по итогам исполнения муниципального социального заказа за 9 месяцев текущего финансового года или один год при формировании отчета по итогам исполнения муниципального социального заказа за отчетный финансовый год.</w:t>
      </w:r>
    </w:p>
    <w:p w:rsidR="00995E4C" w:rsidRPr="00387F00" w:rsidRDefault="00995E4C" w:rsidP="00995E4C">
      <w:pPr>
        <w:pStyle w:val="ConsPlusNormal"/>
        <w:ind w:firstLine="540"/>
        <w:contextualSpacing/>
        <w:jc w:val="both"/>
        <w:rPr>
          <w:sz w:val="20"/>
        </w:rPr>
      </w:pPr>
      <w:bookmarkStart w:id="80" w:name="Par2710"/>
      <w:bookmarkEnd w:id="80"/>
      <w:r w:rsidRPr="00387F00">
        <w:rPr>
          <w:sz w:val="20"/>
        </w:rPr>
        <w:t xml:space="preserve">&lt;6&gt; Указывается на основании информации, включенной в </w:t>
      </w:r>
      <w:hyperlink w:anchor="Par1751" w:tooltip="        III. Сведения о плановых показателях, характеризующих объем" w:history="1">
        <w:r w:rsidRPr="00387F00">
          <w:rPr>
            <w:color w:val="0000FF"/>
            <w:sz w:val="20"/>
          </w:rPr>
          <w:t>раздел III</w:t>
        </w:r>
      </w:hyperlink>
      <w:r w:rsidRPr="00387F00">
        <w:rPr>
          <w:sz w:val="20"/>
        </w:rPr>
        <w:t xml:space="preserve"> настоящего документа в соответствии с общими </w:t>
      </w:r>
      <w:hyperlink r:id="rId81" w:history="1">
        <w:r w:rsidRPr="00387F00">
          <w:rPr>
            <w:color w:val="0000FF"/>
            <w:sz w:val="20"/>
          </w:rPr>
          <w:t>требованиями</w:t>
        </w:r>
      </w:hyperlink>
      <w:r w:rsidRPr="00387F00">
        <w:rPr>
          <w:sz w:val="20"/>
        </w:rPr>
        <w:t xml:space="preserve"> к форме отчета об исполнении государственных (муниципальных) социальных заказов на оказание государственных (муниципальных) услуг в социальной сфере, утвержденными постановлением Правительства Российской Федерации от 15 октября 2020 г. N 1694 «Об утверждении примерной формы государственного (муниципального) социального заказа на оказание государственных (муниципальных) услуг в социальной сфере, примерной структуры государственного (муниципального) социального заказа на оказание государственных (муниципальных) услуг в социальной сфере и общих требований к форме отчета об исполнении государственных (муниципальных) социальных заказов на оказание государственных (муниципальных) услуг в социальной сфере».</w:t>
      </w:r>
    </w:p>
    <w:p w:rsidR="00995E4C" w:rsidRPr="00387F00" w:rsidRDefault="00995E4C" w:rsidP="00995E4C">
      <w:pPr>
        <w:pStyle w:val="ConsPlusNormal"/>
        <w:ind w:firstLine="540"/>
        <w:contextualSpacing/>
        <w:jc w:val="both"/>
        <w:rPr>
          <w:sz w:val="20"/>
        </w:rPr>
      </w:pPr>
      <w:bookmarkStart w:id="81" w:name="Par2711"/>
      <w:bookmarkEnd w:id="81"/>
      <w:r w:rsidRPr="00387F00">
        <w:rPr>
          <w:sz w:val="20"/>
        </w:rPr>
        <w:t xml:space="preserve">&lt;7&gt; Рассчитывается как сумма показателей </w:t>
      </w:r>
      <w:hyperlink w:anchor="Par1337" w:tooltip="8" w:history="1">
        <w:r w:rsidRPr="00387F00">
          <w:rPr>
            <w:color w:val="0000FF"/>
            <w:sz w:val="20"/>
          </w:rPr>
          <w:t>граф 8</w:t>
        </w:r>
      </w:hyperlink>
      <w:r w:rsidRPr="00387F00">
        <w:rPr>
          <w:sz w:val="20"/>
        </w:rPr>
        <w:t xml:space="preserve">, </w:t>
      </w:r>
      <w:hyperlink w:anchor="Par1338" w:tooltip="9" w:history="1">
        <w:r w:rsidRPr="00387F00">
          <w:rPr>
            <w:color w:val="0000FF"/>
            <w:sz w:val="20"/>
          </w:rPr>
          <w:t>9</w:t>
        </w:r>
      </w:hyperlink>
      <w:r w:rsidRPr="00387F00">
        <w:rPr>
          <w:sz w:val="20"/>
        </w:rPr>
        <w:t xml:space="preserve">, </w:t>
      </w:r>
      <w:hyperlink w:anchor="Par1339" w:tooltip="10" w:history="1">
        <w:r w:rsidRPr="00387F00">
          <w:rPr>
            <w:color w:val="0000FF"/>
            <w:sz w:val="20"/>
          </w:rPr>
          <w:t>10</w:t>
        </w:r>
      </w:hyperlink>
      <w:r w:rsidRPr="00387F00">
        <w:rPr>
          <w:sz w:val="20"/>
        </w:rPr>
        <w:t xml:space="preserve"> и </w:t>
      </w:r>
      <w:hyperlink w:anchor="Par1340" w:tooltip="11" w:history="1">
        <w:r w:rsidRPr="00387F00">
          <w:rPr>
            <w:color w:val="0000FF"/>
            <w:sz w:val="20"/>
          </w:rPr>
          <w:t>11</w:t>
        </w:r>
      </w:hyperlink>
      <w:r w:rsidRPr="00387F00">
        <w:rPr>
          <w:sz w:val="20"/>
        </w:rPr>
        <w:t>.</w:t>
      </w:r>
    </w:p>
    <w:p w:rsidR="00995E4C" w:rsidRPr="00387F00" w:rsidRDefault="00995E4C" w:rsidP="00995E4C">
      <w:pPr>
        <w:pStyle w:val="ConsPlusNormal"/>
        <w:ind w:firstLine="540"/>
        <w:contextualSpacing/>
        <w:jc w:val="both"/>
        <w:rPr>
          <w:sz w:val="20"/>
        </w:rPr>
      </w:pPr>
      <w:bookmarkStart w:id="82" w:name="Par2712"/>
      <w:bookmarkEnd w:id="82"/>
      <w:r w:rsidRPr="00387F00">
        <w:rPr>
          <w:sz w:val="20"/>
        </w:rPr>
        <w:t xml:space="preserve">&lt;8&gt; Указывается числовое значение предельных допустимых возможных отклонений в процентах или абсолютных величинах от показателей, характеризующих объем оказания муниципальной услуги (укрупненной муниципальной услуги), включенной в муниципальный социальный заказ (при наличии). В случае если муниципальный социальный заказ сформирован в отношении укрупненных муниципальных услуг, а предельные допустимые возможные отклонения определены в отношении включенных в муниципальный социальный заказ муниципальных услуг, </w:t>
      </w:r>
      <w:hyperlink w:anchor="Par1341" w:tooltip="12" w:history="1">
        <w:r w:rsidRPr="00387F00">
          <w:rPr>
            <w:color w:val="0000FF"/>
            <w:sz w:val="20"/>
          </w:rPr>
          <w:t>графа 12</w:t>
        </w:r>
      </w:hyperlink>
      <w:r w:rsidRPr="00387F00">
        <w:rPr>
          <w:sz w:val="20"/>
        </w:rPr>
        <w:t xml:space="preserve"> не заполняется.</w:t>
      </w:r>
    </w:p>
    <w:p w:rsidR="00995E4C" w:rsidRPr="00387F00" w:rsidRDefault="00995E4C" w:rsidP="00995E4C">
      <w:pPr>
        <w:pStyle w:val="ConsPlusNormal"/>
        <w:ind w:firstLine="540"/>
        <w:contextualSpacing/>
        <w:jc w:val="both"/>
        <w:rPr>
          <w:sz w:val="20"/>
        </w:rPr>
      </w:pPr>
      <w:bookmarkStart w:id="83" w:name="Par2713"/>
      <w:bookmarkEnd w:id="83"/>
      <w:r w:rsidRPr="00387F00">
        <w:rPr>
          <w:sz w:val="20"/>
        </w:rPr>
        <w:t xml:space="preserve">&lt;9&gt; Рассчитывается как сумма показателей </w:t>
      </w:r>
      <w:hyperlink w:anchor="Par1343" w:tooltip="14" w:history="1">
        <w:r w:rsidRPr="00387F00">
          <w:rPr>
            <w:color w:val="0000FF"/>
            <w:sz w:val="20"/>
          </w:rPr>
          <w:t>граф 14</w:t>
        </w:r>
      </w:hyperlink>
      <w:r w:rsidRPr="00387F00">
        <w:rPr>
          <w:sz w:val="20"/>
        </w:rPr>
        <w:t xml:space="preserve">, </w:t>
      </w:r>
      <w:hyperlink w:anchor="Par1344" w:tooltip="15" w:history="1">
        <w:r w:rsidRPr="00387F00">
          <w:rPr>
            <w:color w:val="0000FF"/>
            <w:sz w:val="20"/>
          </w:rPr>
          <w:t>15</w:t>
        </w:r>
      </w:hyperlink>
      <w:r w:rsidRPr="00387F00">
        <w:rPr>
          <w:sz w:val="20"/>
        </w:rPr>
        <w:t xml:space="preserve">, </w:t>
      </w:r>
      <w:hyperlink w:anchor="Par1345" w:tooltip="16" w:history="1">
        <w:r w:rsidRPr="00387F00">
          <w:rPr>
            <w:color w:val="0000FF"/>
            <w:sz w:val="20"/>
          </w:rPr>
          <w:t>16</w:t>
        </w:r>
      </w:hyperlink>
      <w:r w:rsidRPr="00387F00">
        <w:rPr>
          <w:sz w:val="20"/>
        </w:rPr>
        <w:t xml:space="preserve"> и </w:t>
      </w:r>
      <w:hyperlink w:anchor="Par1346" w:tooltip="17" w:history="1">
        <w:r w:rsidRPr="00387F00">
          <w:rPr>
            <w:color w:val="0000FF"/>
            <w:sz w:val="20"/>
          </w:rPr>
          <w:t>17</w:t>
        </w:r>
      </w:hyperlink>
      <w:r w:rsidRPr="00387F00">
        <w:rPr>
          <w:sz w:val="20"/>
        </w:rPr>
        <w:t>.</w:t>
      </w:r>
    </w:p>
    <w:p w:rsidR="00995E4C" w:rsidRPr="00387F00" w:rsidRDefault="00995E4C" w:rsidP="00995E4C">
      <w:pPr>
        <w:pStyle w:val="ConsPlusNormal"/>
        <w:ind w:firstLine="540"/>
        <w:contextualSpacing/>
        <w:jc w:val="both"/>
        <w:rPr>
          <w:sz w:val="20"/>
        </w:rPr>
      </w:pPr>
      <w:bookmarkStart w:id="84" w:name="Par2714"/>
      <w:bookmarkEnd w:id="84"/>
      <w:r w:rsidRPr="00387F00">
        <w:rPr>
          <w:sz w:val="20"/>
        </w:rPr>
        <w:t xml:space="preserve">&lt;10&gt; Указывается нарастающим итогом на основании информации, включенной в </w:t>
      </w:r>
      <w:hyperlink w:anchor="Par2165" w:tooltip="          IV. Сведения о фактических показателях, характеризующих" w:history="1">
        <w:r w:rsidRPr="00387F00">
          <w:rPr>
            <w:color w:val="0000FF"/>
            <w:sz w:val="20"/>
          </w:rPr>
          <w:t>раздел IV</w:t>
        </w:r>
      </w:hyperlink>
      <w:r w:rsidRPr="00387F00">
        <w:rPr>
          <w:sz w:val="20"/>
        </w:rPr>
        <w:t xml:space="preserve"> настоящего документа в соответствии с общими </w:t>
      </w:r>
      <w:hyperlink r:id="rId82" w:history="1">
        <w:r w:rsidRPr="00387F00">
          <w:rPr>
            <w:color w:val="0000FF"/>
            <w:sz w:val="20"/>
          </w:rPr>
          <w:t>требованиями</w:t>
        </w:r>
      </w:hyperlink>
      <w:r w:rsidRPr="00387F00">
        <w:rPr>
          <w:sz w:val="20"/>
        </w:rPr>
        <w:t xml:space="preserve"> к форме отчета об исполнении государственных (муниципальных) социальных заказов на оказание государственных (муниципальных) услуг в социальной сфере, утвержденными постановлением Правительства Российской Федерации от 15 октября 2020 г. N 1694 «Об утверждении примерной формы государственного (муниципального) социального заказа на оказание государственных (муниципальных) услуг в социальной сфере, примерной структуры государственного (муниципального) социального заказа на оказание государственных (муниципальных) услуг в социальной сфере и общих требований к форме отчета об исполнении государственных (муниципальных) социальных заказов на оказание государственных (муниципальных) услуг в социальной сфере».</w:t>
      </w:r>
    </w:p>
    <w:p w:rsidR="00995E4C" w:rsidRPr="00387F00" w:rsidRDefault="00995E4C" w:rsidP="00995E4C">
      <w:pPr>
        <w:pStyle w:val="ConsPlusNormal"/>
        <w:ind w:firstLine="540"/>
        <w:contextualSpacing/>
        <w:jc w:val="both"/>
        <w:rPr>
          <w:sz w:val="20"/>
        </w:rPr>
      </w:pPr>
      <w:bookmarkStart w:id="85" w:name="Par2715"/>
      <w:bookmarkEnd w:id="85"/>
      <w:r w:rsidRPr="00387F00">
        <w:rPr>
          <w:sz w:val="20"/>
        </w:rPr>
        <w:t xml:space="preserve">&lt;11&gt; Указывается разница </w:t>
      </w:r>
      <w:hyperlink w:anchor="Par1342" w:tooltip="13" w:history="1">
        <w:r w:rsidRPr="00387F00">
          <w:rPr>
            <w:color w:val="0000FF"/>
            <w:sz w:val="20"/>
          </w:rPr>
          <w:t>граф 13</w:t>
        </w:r>
      </w:hyperlink>
      <w:r w:rsidRPr="00387F00">
        <w:rPr>
          <w:sz w:val="20"/>
        </w:rPr>
        <w:t xml:space="preserve"> и </w:t>
      </w:r>
      <w:hyperlink w:anchor="Par1336" w:tooltip="7" w:history="1">
        <w:r w:rsidRPr="00387F00">
          <w:rPr>
            <w:color w:val="0000FF"/>
            <w:sz w:val="20"/>
          </w:rPr>
          <w:t>7</w:t>
        </w:r>
      </w:hyperlink>
      <w:r w:rsidRPr="00387F00">
        <w:rPr>
          <w:sz w:val="20"/>
        </w:rPr>
        <w:t>.</w:t>
      </w:r>
    </w:p>
    <w:p w:rsidR="00995E4C" w:rsidRPr="00387F00" w:rsidRDefault="00995E4C" w:rsidP="00995E4C">
      <w:pPr>
        <w:pStyle w:val="ConsPlusNormal"/>
        <w:ind w:firstLine="540"/>
        <w:contextualSpacing/>
        <w:jc w:val="both"/>
        <w:rPr>
          <w:sz w:val="20"/>
        </w:rPr>
      </w:pPr>
      <w:bookmarkStart w:id="86" w:name="Par2716"/>
      <w:bookmarkEnd w:id="86"/>
      <w:r w:rsidRPr="00387F00">
        <w:rPr>
          <w:sz w:val="20"/>
        </w:rPr>
        <w:t xml:space="preserve">&lt;12&gt; Указывается количество исполнителей услуг, указанных в </w:t>
      </w:r>
      <w:hyperlink w:anchor="Par2165" w:tooltip="          IV. Сведения о фактических показателях, характеризующих" w:history="1">
        <w:r w:rsidRPr="00387F00">
          <w:rPr>
            <w:color w:val="0000FF"/>
            <w:sz w:val="20"/>
          </w:rPr>
          <w:t>разделе IV</w:t>
        </w:r>
      </w:hyperlink>
      <w:r w:rsidRPr="00387F00">
        <w:rPr>
          <w:sz w:val="20"/>
        </w:rPr>
        <w:t xml:space="preserve"> настоящего документа, допустивших отклонения от показателей, характеризующих объем оказания муниципальной услуги, превышающие предельные допустимые возможные отклонения от указанных показателей.</w:t>
      </w:r>
    </w:p>
    <w:p w:rsidR="00995E4C" w:rsidRPr="00387F00" w:rsidRDefault="00995E4C" w:rsidP="00995E4C">
      <w:pPr>
        <w:pStyle w:val="ConsPlusNormal"/>
        <w:ind w:firstLine="540"/>
        <w:contextualSpacing/>
        <w:jc w:val="both"/>
        <w:rPr>
          <w:sz w:val="20"/>
        </w:rPr>
      </w:pPr>
      <w:bookmarkStart w:id="87" w:name="Par2717"/>
      <w:bookmarkEnd w:id="87"/>
      <w:r w:rsidRPr="00387F00">
        <w:rPr>
          <w:sz w:val="20"/>
        </w:rPr>
        <w:t xml:space="preserve">&lt;13&gt; Указывается доля в процентах исполнителей услуг, указанных в </w:t>
      </w:r>
      <w:hyperlink w:anchor="Par2165" w:tooltip="          IV. Сведения о фактических показателях, характеризующих" w:history="1">
        <w:r w:rsidRPr="00387F00">
          <w:rPr>
            <w:color w:val="0000FF"/>
            <w:sz w:val="20"/>
          </w:rPr>
          <w:t>разделе IV</w:t>
        </w:r>
      </w:hyperlink>
      <w:r w:rsidRPr="00387F00">
        <w:rPr>
          <w:sz w:val="20"/>
        </w:rPr>
        <w:t xml:space="preserve"> настоящего документа, допустивших отклонения от показателей, характеризующих объем оказания муниципальной услуги, превышающие предельные допустимые возможные отклонения от указанных показателей, от общего количество исполнителей услуг, указанных в </w:t>
      </w:r>
      <w:hyperlink w:anchor="Par2165" w:tooltip="          IV. Сведения о фактических показателях, характеризующих" w:history="1">
        <w:r w:rsidRPr="00387F00">
          <w:rPr>
            <w:color w:val="0000FF"/>
            <w:sz w:val="20"/>
          </w:rPr>
          <w:t>разделе IV</w:t>
        </w:r>
      </w:hyperlink>
      <w:r w:rsidRPr="00387F00">
        <w:rPr>
          <w:sz w:val="20"/>
        </w:rPr>
        <w:t xml:space="preserve"> настоящего документа.</w:t>
      </w:r>
    </w:p>
    <w:p w:rsidR="00995E4C" w:rsidRPr="00387F00" w:rsidRDefault="00995E4C" w:rsidP="00995E4C">
      <w:pPr>
        <w:pStyle w:val="ConsPlusNormal"/>
        <w:ind w:firstLine="540"/>
        <w:contextualSpacing/>
        <w:jc w:val="both"/>
        <w:rPr>
          <w:sz w:val="20"/>
        </w:rPr>
      </w:pPr>
      <w:bookmarkStart w:id="88" w:name="Par2718"/>
      <w:bookmarkEnd w:id="88"/>
      <w:r w:rsidRPr="00387F00">
        <w:rPr>
          <w:sz w:val="20"/>
        </w:rPr>
        <w:t xml:space="preserve">&lt;14&gt; Рассчитывается как разница </w:t>
      </w:r>
      <w:hyperlink w:anchor="Par1665" w:tooltip="8" w:history="1">
        <w:r w:rsidRPr="00387F00">
          <w:rPr>
            <w:color w:val="0000FF"/>
            <w:sz w:val="20"/>
          </w:rPr>
          <w:t>граф 8</w:t>
        </w:r>
      </w:hyperlink>
      <w:r w:rsidRPr="00387F00">
        <w:rPr>
          <w:sz w:val="20"/>
        </w:rPr>
        <w:t xml:space="preserve"> и </w:t>
      </w:r>
      <w:hyperlink w:anchor="Par1664" w:tooltip="7" w:history="1">
        <w:r w:rsidRPr="00387F00">
          <w:rPr>
            <w:color w:val="0000FF"/>
            <w:sz w:val="20"/>
          </w:rPr>
          <w:t>7</w:t>
        </w:r>
      </w:hyperlink>
      <w:r w:rsidRPr="00387F00">
        <w:rPr>
          <w:sz w:val="20"/>
        </w:rPr>
        <w:t>.</w:t>
      </w:r>
    </w:p>
    <w:p w:rsidR="00995E4C" w:rsidRPr="00387F00" w:rsidRDefault="00995E4C" w:rsidP="00995E4C">
      <w:pPr>
        <w:pStyle w:val="ConsPlusNormal"/>
        <w:ind w:firstLine="540"/>
        <w:contextualSpacing/>
        <w:jc w:val="both"/>
        <w:rPr>
          <w:sz w:val="20"/>
        </w:rPr>
      </w:pPr>
      <w:bookmarkStart w:id="89" w:name="Par2719"/>
      <w:bookmarkEnd w:id="89"/>
      <w:r w:rsidRPr="00387F00">
        <w:rPr>
          <w:sz w:val="20"/>
        </w:rPr>
        <w:t xml:space="preserve">&lt;15&gt; Указывается количество исполнителей услуг, указанных в </w:t>
      </w:r>
      <w:hyperlink w:anchor="Par2165" w:tooltip="          IV. Сведения о фактических показателях, характеризующих" w:history="1">
        <w:r w:rsidRPr="00387F00">
          <w:rPr>
            <w:color w:val="0000FF"/>
            <w:sz w:val="20"/>
          </w:rPr>
          <w:t>разделе IV</w:t>
        </w:r>
      </w:hyperlink>
      <w:r w:rsidRPr="00387F00">
        <w:rPr>
          <w:sz w:val="20"/>
        </w:rPr>
        <w:t xml:space="preserve"> настоящего документа, допустивших отклонения от показателей, характеризующих качество оказания муниципальной услуги, превышающие предельные допустимые возможные отклонения от указанных показателей.</w:t>
      </w:r>
    </w:p>
    <w:p w:rsidR="00995E4C" w:rsidRPr="00387F00" w:rsidRDefault="00995E4C" w:rsidP="00995E4C">
      <w:pPr>
        <w:pStyle w:val="ConsPlusNormal"/>
        <w:ind w:firstLine="540"/>
        <w:contextualSpacing/>
        <w:jc w:val="both"/>
        <w:rPr>
          <w:sz w:val="20"/>
        </w:rPr>
      </w:pPr>
      <w:bookmarkStart w:id="90" w:name="Par2720"/>
      <w:bookmarkEnd w:id="90"/>
      <w:r w:rsidRPr="00387F00">
        <w:rPr>
          <w:sz w:val="20"/>
        </w:rPr>
        <w:t xml:space="preserve">&lt;16&gt; Указывается доля в процентах исполнителей услуг, указанных в </w:t>
      </w:r>
      <w:hyperlink w:anchor="Par2165" w:tooltip="          IV. Сведения о фактических показателях, характеризующих" w:history="1">
        <w:r w:rsidRPr="00387F00">
          <w:rPr>
            <w:color w:val="0000FF"/>
            <w:sz w:val="20"/>
          </w:rPr>
          <w:t>разделе IV</w:t>
        </w:r>
      </w:hyperlink>
      <w:r w:rsidRPr="00387F00">
        <w:rPr>
          <w:sz w:val="20"/>
        </w:rPr>
        <w:t xml:space="preserve"> настоящего документа, допустивших отклонения от показателей, характеризующих качество оказания муниципальной услуги, превышающие предельные допустимые возможные отклонения от указанных показателей, от общего количество исполнителей услуг, указанных в </w:t>
      </w:r>
      <w:hyperlink w:anchor="Par2165" w:tooltip="          IV. Сведения о фактических показателях, характеризующих" w:history="1">
        <w:r w:rsidRPr="00387F00">
          <w:rPr>
            <w:color w:val="0000FF"/>
            <w:sz w:val="20"/>
          </w:rPr>
          <w:t>разделе IV</w:t>
        </w:r>
      </w:hyperlink>
      <w:r w:rsidRPr="00387F00">
        <w:rPr>
          <w:sz w:val="20"/>
        </w:rPr>
        <w:t xml:space="preserve"> настоящего документа.</w:t>
      </w:r>
    </w:p>
    <w:p w:rsidR="00995E4C" w:rsidRPr="00387F00" w:rsidRDefault="00995E4C" w:rsidP="00995E4C">
      <w:pPr>
        <w:pStyle w:val="ConsPlusNormal"/>
        <w:ind w:firstLine="540"/>
        <w:contextualSpacing/>
        <w:jc w:val="both"/>
        <w:rPr>
          <w:sz w:val="20"/>
        </w:rPr>
      </w:pPr>
      <w:bookmarkStart w:id="91" w:name="Par2721"/>
      <w:bookmarkEnd w:id="91"/>
      <w:r w:rsidRPr="00387F00">
        <w:rPr>
          <w:sz w:val="20"/>
        </w:rPr>
        <w:t>&lt;17&gt; Указывается наименование укрупненной муниципальной услуги, в случае если муниципальный социальный заказ формируется в отношении укрупненных муниципальных услуг.</w:t>
      </w:r>
    </w:p>
    <w:p w:rsidR="00995E4C" w:rsidRPr="00387F00" w:rsidRDefault="00995E4C" w:rsidP="00995E4C">
      <w:pPr>
        <w:pStyle w:val="ConsPlusNormal"/>
        <w:ind w:firstLine="540"/>
        <w:contextualSpacing/>
        <w:jc w:val="both"/>
        <w:rPr>
          <w:sz w:val="20"/>
        </w:rPr>
      </w:pPr>
      <w:bookmarkStart w:id="92" w:name="Par2722"/>
      <w:bookmarkEnd w:id="92"/>
      <w:r w:rsidRPr="00387F00">
        <w:rPr>
          <w:sz w:val="20"/>
        </w:rPr>
        <w:t xml:space="preserve">&lt;18&gt; Указывается уникальный код организации, присвоенный исполнителю услуг, при формировании сведений о нем в реестре участников бюджетного процесса, а также юридических лиц, не являющихся </w:t>
      </w:r>
      <w:r w:rsidRPr="00387F00">
        <w:rPr>
          <w:sz w:val="20"/>
        </w:rPr>
        <w:lastRenderedPageBreak/>
        <w:t>участниками бюджетного процесса.</w:t>
      </w:r>
    </w:p>
    <w:p w:rsidR="00995E4C" w:rsidRPr="00387F00" w:rsidRDefault="00995E4C" w:rsidP="00995E4C">
      <w:pPr>
        <w:pStyle w:val="ConsPlusNormal"/>
        <w:ind w:firstLine="540"/>
        <w:contextualSpacing/>
        <w:jc w:val="both"/>
        <w:rPr>
          <w:sz w:val="20"/>
        </w:rPr>
      </w:pPr>
      <w:bookmarkStart w:id="93" w:name="Par2723"/>
      <w:bookmarkEnd w:id="93"/>
      <w:r w:rsidRPr="00387F00">
        <w:rPr>
          <w:sz w:val="20"/>
        </w:rPr>
        <w:t xml:space="preserve">&lt;19&gt; Указывается на основании информации об исполнителе услуг, включенной в муниципальное задание на оказание муниципальных услуг (выполнение работ) (далее - муниципальное задание) либо в соглашение, заключенное по результатам отбора исполнителей услуг, предусмотренного </w:t>
      </w:r>
      <w:hyperlink r:id="rId83" w:history="1">
        <w:r w:rsidRPr="00387F00">
          <w:rPr>
            <w:color w:val="0000FF"/>
            <w:sz w:val="20"/>
          </w:rPr>
          <w:t>частью 6 статьи 9</w:t>
        </w:r>
      </w:hyperlink>
      <w:r w:rsidRPr="00387F00">
        <w:rPr>
          <w:sz w:val="20"/>
        </w:rPr>
        <w:t xml:space="preserve"> Федерального закона «О государственном (муниципальном) социальном заказе на оказание государственных (муниципальных) услуг в социальной сфере» (далее - соглашение).</w:t>
      </w:r>
    </w:p>
    <w:p w:rsidR="00995E4C" w:rsidRPr="00387F00" w:rsidRDefault="00995E4C" w:rsidP="00995E4C">
      <w:pPr>
        <w:pStyle w:val="ConsPlusNormal"/>
        <w:ind w:firstLine="540"/>
        <w:contextualSpacing/>
        <w:jc w:val="both"/>
        <w:rPr>
          <w:sz w:val="20"/>
        </w:rPr>
      </w:pPr>
      <w:bookmarkStart w:id="94" w:name="Par2724"/>
      <w:bookmarkEnd w:id="94"/>
      <w:r w:rsidRPr="00387F00">
        <w:rPr>
          <w:sz w:val="20"/>
        </w:rPr>
        <w:t>&lt;20&gt; Указывается на основании информации, включенной в муниципальный социальный заказ, об исполнении которого формируется отчет об исполнении муниципального социального заказа.</w:t>
      </w:r>
    </w:p>
    <w:p w:rsidR="00995E4C" w:rsidRPr="00387F00" w:rsidRDefault="00995E4C" w:rsidP="00995E4C">
      <w:pPr>
        <w:pStyle w:val="ConsPlusNormal"/>
        <w:ind w:firstLine="540"/>
        <w:contextualSpacing/>
        <w:jc w:val="both"/>
        <w:rPr>
          <w:sz w:val="20"/>
        </w:rPr>
      </w:pPr>
      <w:bookmarkStart w:id="95" w:name="Par2725"/>
      <w:bookmarkEnd w:id="95"/>
      <w:r w:rsidRPr="00387F00">
        <w:rPr>
          <w:sz w:val="20"/>
        </w:rPr>
        <w:t>&lt;21&gt; Указывается на основании информации, включенной в муниципальное задание или соглашение.</w:t>
      </w:r>
    </w:p>
    <w:p w:rsidR="00995E4C" w:rsidRPr="00387F00" w:rsidRDefault="00995E4C" w:rsidP="00995E4C">
      <w:pPr>
        <w:pStyle w:val="ConsPlusNormal"/>
        <w:ind w:firstLine="540"/>
        <w:contextualSpacing/>
        <w:jc w:val="both"/>
        <w:rPr>
          <w:sz w:val="20"/>
        </w:rPr>
      </w:pPr>
      <w:bookmarkStart w:id="96" w:name="Par2726"/>
      <w:bookmarkEnd w:id="96"/>
      <w:r w:rsidRPr="00387F00">
        <w:rPr>
          <w:sz w:val="20"/>
        </w:rPr>
        <w:t>&lt;22&gt; В отношении одного исполнителя услуг может быть указана информация о значении планового показателя, характеризующего объем оказания муниципальной услуги, только в отношении одного способа определения услуг.</w:t>
      </w:r>
    </w:p>
    <w:p w:rsidR="00995E4C" w:rsidRPr="00387F00" w:rsidRDefault="00995E4C" w:rsidP="00995E4C">
      <w:pPr>
        <w:pStyle w:val="ConsPlusNormal"/>
        <w:ind w:firstLine="540"/>
        <w:contextualSpacing/>
        <w:jc w:val="both"/>
        <w:rPr>
          <w:sz w:val="20"/>
        </w:rPr>
      </w:pPr>
      <w:bookmarkStart w:id="97" w:name="Par2727"/>
      <w:bookmarkEnd w:id="97"/>
      <w:r w:rsidRPr="00387F00">
        <w:rPr>
          <w:sz w:val="20"/>
        </w:rPr>
        <w:t>&lt;23&gt; Формируется на основании отчетов исполнителей муниципальных услуг об исполнении соглашений и отчетов о выполнении муниципального задания.</w:t>
      </w:r>
    </w:p>
    <w:p w:rsidR="00995E4C" w:rsidRPr="00387F00" w:rsidRDefault="00995E4C" w:rsidP="00995E4C">
      <w:pPr>
        <w:pStyle w:val="ConsPlusNormal"/>
        <w:ind w:firstLine="540"/>
        <w:contextualSpacing/>
        <w:jc w:val="both"/>
        <w:rPr>
          <w:sz w:val="20"/>
        </w:rPr>
      </w:pPr>
      <w:bookmarkStart w:id="98" w:name="Par2728"/>
      <w:bookmarkEnd w:id="98"/>
      <w:r w:rsidRPr="00387F00">
        <w:rPr>
          <w:sz w:val="20"/>
        </w:rPr>
        <w:t xml:space="preserve">&lt;24&gt; Указывается как разница </w:t>
      </w:r>
      <w:hyperlink w:anchor="Par2219" w:tooltip="14" w:history="1">
        <w:r w:rsidRPr="00387F00">
          <w:rPr>
            <w:color w:val="0000FF"/>
            <w:sz w:val="20"/>
          </w:rPr>
          <w:t>графы 14 раздела IV</w:t>
        </w:r>
      </w:hyperlink>
      <w:r w:rsidRPr="00387F00">
        <w:rPr>
          <w:sz w:val="20"/>
        </w:rPr>
        <w:t xml:space="preserve"> и </w:t>
      </w:r>
      <w:hyperlink w:anchor="Par1802" w:tooltip="14" w:history="1">
        <w:r w:rsidRPr="00387F00">
          <w:rPr>
            <w:color w:val="0000FF"/>
            <w:sz w:val="20"/>
          </w:rPr>
          <w:t>графы 14 раздела III</w:t>
        </w:r>
      </w:hyperlink>
      <w:r w:rsidRPr="00387F00">
        <w:rPr>
          <w:sz w:val="20"/>
        </w:rPr>
        <w:t xml:space="preserve"> настоящего документа.</w:t>
      </w:r>
    </w:p>
    <w:p w:rsidR="00995E4C" w:rsidRPr="00387F00" w:rsidRDefault="00995E4C" w:rsidP="00995E4C">
      <w:pPr>
        <w:pStyle w:val="ConsPlusNormal"/>
        <w:ind w:firstLine="540"/>
        <w:contextualSpacing/>
        <w:jc w:val="both"/>
        <w:rPr>
          <w:sz w:val="20"/>
        </w:rPr>
      </w:pPr>
      <w:bookmarkStart w:id="99" w:name="Par2729"/>
      <w:bookmarkEnd w:id="99"/>
      <w:r w:rsidRPr="00387F00">
        <w:rPr>
          <w:sz w:val="20"/>
        </w:rPr>
        <w:t>&lt;25&gt; В отношении одного исполнителя услуг может быть указана информация о значении фактического показателя, характеризующего объем оказания муниципальной услуги, только в отношении одного способа определения услуг.</w:t>
      </w:r>
    </w:p>
    <w:p w:rsidR="00995E4C" w:rsidRPr="00387F00" w:rsidRDefault="00995E4C" w:rsidP="00995E4C">
      <w:pPr>
        <w:pStyle w:val="ConsPlusNormal"/>
        <w:ind w:firstLine="540"/>
        <w:contextualSpacing/>
        <w:jc w:val="both"/>
        <w:rPr>
          <w:sz w:val="20"/>
        </w:rPr>
      </w:pPr>
      <w:bookmarkStart w:id="100" w:name="Par2730"/>
      <w:bookmarkEnd w:id="100"/>
      <w:r w:rsidRPr="00387F00">
        <w:rPr>
          <w:sz w:val="20"/>
        </w:rPr>
        <w:t xml:space="preserve">&lt;26&gt; Рассчитывается как разница между фактическим показателем, характеризующим объем оказания муниципальной услуги, включенным в соответствии со способом определения исполнителя услуг в одну из </w:t>
      </w:r>
      <w:hyperlink w:anchor="Par2224" w:tooltip="19" w:history="1">
        <w:r w:rsidRPr="00387F00">
          <w:rPr>
            <w:color w:val="0000FF"/>
            <w:sz w:val="20"/>
          </w:rPr>
          <w:t>граф 19</w:t>
        </w:r>
      </w:hyperlink>
      <w:r w:rsidRPr="00387F00">
        <w:rPr>
          <w:sz w:val="20"/>
        </w:rPr>
        <w:t xml:space="preserve"> - </w:t>
      </w:r>
      <w:hyperlink w:anchor="Par2227" w:tooltip="22" w:history="1">
        <w:r w:rsidRPr="00387F00">
          <w:rPr>
            <w:color w:val="0000FF"/>
            <w:sz w:val="20"/>
          </w:rPr>
          <w:t>22 раздела IV</w:t>
        </w:r>
      </w:hyperlink>
      <w:r w:rsidRPr="00387F00">
        <w:rPr>
          <w:sz w:val="20"/>
        </w:rPr>
        <w:t xml:space="preserve"> настоящего документа и плановым показателем, характеризующим объем оказания муниципальной услуги, включенным в соответствии со способом определения исполнителя услуг в одну из </w:t>
      </w:r>
      <w:hyperlink w:anchor="Par1807" w:tooltip="19" w:history="1">
        <w:r w:rsidRPr="00387F00">
          <w:rPr>
            <w:color w:val="0000FF"/>
            <w:sz w:val="20"/>
          </w:rPr>
          <w:t>граф 19</w:t>
        </w:r>
      </w:hyperlink>
      <w:r w:rsidRPr="00387F00">
        <w:rPr>
          <w:sz w:val="20"/>
        </w:rPr>
        <w:t xml:space="preserve"> - </w:t>
      </w:r>
      <w:hyperlink w:anchor="Par1810" w:tooltip="22" w:history="1">
        <w:r w:rsidRPr="00387F00">
          <w:rPr>
            <w:color w:val="0000FF"/>
            <w:sz w:val="20"/>
          </w:rPr>
          <w:t>22 раздела III</w:t>
        </w:r>
      </w:hyperlink>
      <w:r w:rsidRPr="00387F00">
        <w:rPr>
          <w:sz w:val="20"/>
        </w:rPr>
        <w:t xml:space="preserve"> настоящего документа.</w:t>
      </w:r>
    </w:p>
    <w:p w:rsidR="00995E4C" w:rsidRPr="00387F00" w:rsidRDefault="00995E4C" w:rsidP="00995E4C">
      <w:pPr>
        <w:pStyle w:val="ConsPlusNormal"/>
        <w:ind w:firstLine="540"/>
        <w:contextualSpacing/>
        <w:jc w:val="both"/>
        <w:rPr>
          <w:sz w:val="20"/>
        </w:rPr>
      </w:pPr>
      <w:bookmarkStart w:id="101" w:name="Par2731"/>
      <w:bookmarkEnd w:id="101"/>
      <w:r w:rsidRPr="00387F00">
        <w:rPr>
          <w:sz w:val="20"/>
        </w:rPr>
        <w:t xml:space="preserve">&lt;27&gt; Рассчитывается как разница </w:t>
      </w:r>
      <w:hyperlink w:anchor="Par1802" w:tooltip="14" w:history="1">
        <w:r w:rsidRPr="00387F00">
          <w:rPr>
            <w:color w:val="0000FF"/>
            <w:sz w:val="20"/>
          </w:rPr>
          <w:t>графы 14 раздела III</w:t>
        </w:r>
      </w:hyperlink>
      <w:r w:rsidRPr="00387F00">
        <w:rPr>
          <w:sz w:val="20"/>
        </w:rPr>
        <w:t xml:space="preserve">, </w:t>
      </w:r>
      <w:hyperlink w:anchor="Par2219" w:tooltip="14" w:history="1">
        <w:r w:rsidRPr="00387F00">
          <w:rPr>
            <w:color w:val="0000FF"/>
            <w:sz w:val="20"/>
          </w:rPr>
          <w:t>графы 14 раздела IV</w:t>
        </w:r>
      </w:hyperlink>
      <w:r w:rsidRPr="00387F00">
        <w:rPr>
          <w:sz w:val="20"/>
        </w:rPr>
        <w:t xml:space="preserve"> и </w:t>
      </w:r>
      <w:hyperlink w:anchor="Par1803" w:tooltip="15" w:history="1">
        <w:r w:rsidRPr="00387F00">
          <w:rPr>
            <w:color w:val="0000FF"/>
            <w:sz w:val="20"/>
          </w:rPr>
          <w:t>графы 15 раздела III</w:t>
        </w:r>
      </w:hyperlink>
      <w:r w:rsidRPr="00387F00">
        <w:rPr>
          <w:sz w:val="20"/>
        </w:rPr>
        <w:t xml:space="preserve"> настоящего документа (в случае, если значение предельного допустимого возможного отклонения от показателя, характеризующего качество оказания муниципальной услуги, установлено в относительных величинах значение </w:t>
      </w:r>
      <w:hyperlink w:anchor="Par1802" w:tooltip="14" w:history="1">
        <w:r w:rsidRPr="00387F00">
          <w:rPr>
            <w:color w:val="0000FF"/>
            <w:sz w:val="20"/>
          </w:rPr>
          <w:t>графы 14 раздела III</w:t>
        </w:r>
      </w:hyperlink>
      <w:r w:rsidRPr="00387F00">
        <w:rPr>
          <w:sz w:val="20"/>
        </w:rPr>
        <w:t xml:space="preserve"> настоящего документа перерассчитывается в абсолютную величину путем умножения значения </w:t>
      </w:r>
      <w:hyperlink w:anchor="Par1801" w:tooltip="13" w:history="1">
        <w:r w:rsidRPr="00387F00">
          <w:rPr>
            <w:color w:val="0000FF"/>
            <w:sz w:val="20"/>
          </w:rPr>
          <w:t>графы 13 раздела III</w:t>
        </w:r>
      </w:hyperlink>
      <w:r w:rsidRPr="00387F00">
        <w:rPr>
          <w:color w:val="0000FF"/>
          <w:sz w:val="20"/>
        </w:rPr>
        <w:t xml:space="preserve"> </w:t>
      </w:r>
      <w:r w:rsidRPr="00387F00">
        <w:rPr>
          <w:sz w:val="20"/>
        </w:rPr>
        <w:t xml:space="preserve">настоящего документа на </w:t>
      </w:r>
      <w:hyperlink w:anchor="Par1802" w:tooltip="14" w:history="1">
        <w:r w:rsidRPr="00387F00">
          <w:rPr>
            <w:color w:val="0000FF"/>
            <w:sz w:val="20"/>
          </w:rPr>
          <w:t>графу 14 раздела III</w:t>
        </w:r>
      </w:hyperlink>
      <w:r w:rsidRPr="00387F00">
        <w:rPr>
          <w:sz w:val="20"/>
        </w:rPr>
        <w:t xml:space="preserve"> настоящего документа).</w:t>
      </w:r>
    </w:p>
    <w:p w:rsidR="00995E4C" w:rsidRPr="00387F00" w:rsidRDefault="00995E4C" w:rsidP="00995E4C">
      <w:pPr>
        <w:pStyle w:val="ConsPlusNormal"/>
        <w:ind w:firstLine="540"/>
        <w:contextualSpacing/>
        <w:jc w:val="both"/>
        <w:rPr>
          <w:sz w:val="20"/>
        </w:rPr>
      </w:pPr>
      <w:bookmarkStart w:id="102" w:name="Par2732"/>
      <w:bookmarkEnd w:id="102"/>
      <w:r w:rsidRPr="00387F00">
        <w:rPr>
          <w:sz w:val="20"/>
        </w:rPr>
        <w:t xml:space="preserve">&lt;28&gt; Рассчитывается как разница </w:t>
      </w:r>
      <w:hyperlink w:anchor="Par2228" w:tooltip="23" w:history="1">
        <w:r w:rsidRPr="00387F00">
          <w:rPr>
            <w:color w:val="0000FF"/>
            <w:sz w:val="20"/>
          </w:rPr>
          <w:t>графы 23 раздела IV</w:t>
        </w:r>
      </w:hyperlink>
      <w:r w:rsidRPr="00387F00">
        <w:rPr>
          <w:sz w:val="20"/>
        </w:rPr>
        <w:t xml:space="preserve"> и </w:t>
      </w:r>
      <w:hyperlink w:anchor="Par1811" w:tooltip="23" w:history="1">
        <w:r w:rsidRPr="00387F00">
          <w:rPr>
            <w:color w:val="0000FF"/>
            <w:sz w:val="20"/>
          </w:rPr>
          <w:t>графы 23 раздела III</w:t>
        </w:r>
      </w:hyperlink>
      <w:r w:rsidRPr="00387F00">
        <w:rPr>
          <w:sz w:val="20"/>
        </w:rPr>
        <w:t xml:space="preserve"> настоящего документа.</w:t>
      </w:r>
    </w:p>
    <w:p w:rsidR="00995E4C" w:rsidRPr="003F1113" w:rsidRDefault="00995E4C" w:rsidP="003F1113">
      <w:pPr>
        <w:pStyle w:val="ConsPlusNormal"/>
        <w:ind w:firstLine="540"/>
        <w:contextualSpacing/>
        <w:jc w:val="both"/>
        <w:rPr>
          <w:sz w:val="20"/>
        </w:rPr>
      </w:pPr>
      <w:bookmarkStart w:id="103" w:name="Par2733"/>
      <w:bookmarkEnd w:id="103"/>
      <w:r w:rsidRPr="00387F00">
        <w:rPr>
          <w:sz w:val="20"/>
        </w:rPr>
        <w:t>&lt;29&gt; Указывается суммарный объем по всем муниципальным услугам, входящим в состав ук</w:t>
      </w:r>
      <w:r w:rsidR="003F1113">
        <w:rPr>
          <w:sz w:val="20"/>
        </w:rPr>
        <w:t>рупненной муниципальной услуги.</w:t>
      </w:r>
    </w:p>
    <w:p w:rsidR="00995E4C" w:rsidRPr="00387F00" w:rsidRDefault="00995E4C" w:rsidP="00995E4C">
      <w:pPr>
        <w:pStyle w:val="ConsPlusNormal"/>
        <w:ind w:firstLine="539"/>
        <w:contextualSpacing/>
        <w:jc w:val="both"/>
        <w:rPr>
          <w:szCs w:val="28"/>
        </w:rPr>
      </w:pPr>
    </w:p>
    <w:p w:rsidR="00F13FE0" w:rsidRPr="00467856" w:rsidRDefault="00F13FE0" w:rsidP="00F13FE0">
      <w:pPr>
        <w:autoSpaceDE w:val="0"/>
        <w:autoSpaceDN w:val="0"/>
        <w:adjustRightInd w:val="0"/>
        <w:spacing w:after="0" w:line="240" w:lineRule="auto"/>
        <w:jc w:val="both"/>
        <w:rPr>
          <w:rFonts w:ascii="Times New Roman" w:hAnsi="Times New Roman" w:cs="Times New Roman"/>
          <w:b/>
          <w:sz w:val="24"/>
          <w:szCs w:val="24"/>
        </w:rPr>
      </w:pPr>
      <w:r w:rsidRPr="00467856">
        <w:rPr>
          <w:rFonts w:ascii="Times New Roman" w:hAnsi="Times New Roman" w:cs="Times New Roman"/>
          <w:b/>
          <w:sz w:val="24"/>
          <w:szCs w:val="24"/>
        </w:rPr>
        <w:t xml:space="preserve">Раздел </w:t>
      </w:r>
      <w:r w:rsidRPr="00467856">
        <w:rPr>
          <w:rFonts w:ascii="Times New Roman" w:hAnsi="Times New Roman" w:cs="Times New Roman"/>
          <w:b/>
          <w:sz w:val="24"/>
          <w:szCs w:val="24"/>
          <w:lang w:val="en-US"/>
        </w:rPr>
        <w:t>III</w:t>
      </w:r>
      <w:r w:rsidRPr="00467856">
        <w:rPr>
          <w:rFonts w:ascii="Times New Roman" w:hAnsi="Times New Roman" w:cs="Times New Roman"/>
          <w:b/>
          <w:sz w:val="24"/>
          <w:szCs w:val="24"/>
        </w:rPr>
        <w:t>. Информация, объявления не рекламного характера</w:t>
      </w:r>
    </w:p>
    <w:p w:rsidR="00F13FE0" w:rsidRPr="003F1113" w:rsidRDefault="00F13FE0" w:rsidP="003F1113">
      <w:pPr>
        <w:spacing w:after="0" w:line="240" w:lineRule="auto"/>
        <w:contextualSpacing/>
        <w:rPr>
          <w:rFonts w:ascii="Times New Roman" w:hAnsi="Times New Roman" w:cs="Times New Roman"/>
          <w:sz w:val="24"/>
          <w:szCs w:val="24"/>
        </w:rPr>
      </w:pPr>
    </w:p>
    <w:p w:rsidR="003F1113" w:rsidRPr="003F1113" w:rsidRDefault="003F1113" w:rsidP="00634286">
      <w:pPr>
        <w:spacing w:after="0" w:line="240" w:lineRule="auto"/>
        <w:jc w:val="center"/>
        <w:rPr>
          <w:rFonts w:ascii="Times New Roman" w:hAnsi="Times New Roman" w:cs="Times New Roman"/>
          <w:b/>
          <w:sz w:val="24"/>
          <w:szCs w:val="24"/>
        </w:rPr>
      </w:pPr>
      <w:r w:rsidRPr="003F1113">
        <w:rPr>
          <w:rFonts w:ascii="Times New Roman" w:hAnsi="Times New Roman" w:cs="Times New Roman"/>
          <w:b/>
          <w:sz w:val="24"/>
          <w:szCs w:val="24"/>
        </w:rPr>
        <w:t xml:space="preserve">ИНФОРМАЦИОННОЕ СООБЩЕНИЕ </w:t>
      </w:r>
      <w:r w:rsidRPr="003F1113">
        <w:rPr>
          <w:rFonts w:ascii="Times New Roman" w:hAnsi="Times New Roman" w:cs="Times New Roman"/>
          <w:b/>
          <w:sz w:val="24"/>
          <w:szCs w:val="24"/>
        </w:rPr>
        <w:br/>
        <w:t>О ПРИЕМЕ ПРЕДЛОЖЕНИЙ ПО КАНДИДАТУРАМ ДЛЯ</w:t>
      </w:r>
      <w:r w:rsidRPr="003F1113">
        <w:rPr>
          <w:rFonts w:ascii="Times New Roman" w:hAnsi="Times New Roman" w:cs="Times New Roman"/>
          <w:b/>
          <w:sz w:val="24"/>
          <w:szCs w:val="24"/>
        </w:rPr>
        <w:br/>
        <w:t xml:space="preserve">ДОПОЛНИТЕЛЬНОГО ЗАЧИСЛЕНИЯ В РЕЗЕРВ СОСТАВОВ </w:t>
      </w:r>
    </w:p>
    <w:p w:rsidR="003F1113" w:rsidRPr="003F1113" w:rsidRDefault="003F1113" w:rsidP="00634286">
      <w:pPr>
        <w:spacing w:after="0" w:line="240" w:lineRule="auto"/>
        <w:jc w:val="center"/>
        <w:rPr>
          <w:rFonts w:ascii="Times New Roman" w:hAnsi="Times New Roman" w:cs="Times New Roman"/>
          <w:b/>
          <w:sz w:val="24"/>
          <w:szCs w:val="24"/>
        </w:rPr>
      </w:pPr>
      <w:r w:rsidRPr="003F1113">
        <w:rPr>
          <w:rFonts w:ascii="Times New Roman" w:hAnsi="Times New Roman" w:cs="Times New Roman"/>
          <w:b/>
          <w:sz w:val="24"/>
          <w:szCs w:val="24"/>
        </w:rPr>
        <w:t xml:space="preserve">УЧАСТКОВЫХ ИЗБИРАТЕЛЬНЫХ КОМИССИЙ </w:t>
      </w:r>
    </w:p>
    <w:p w:rsidR="003F1113" w:rsidRPr="003F1113" w:rsidRDefault="003F1113" w:rsidP="00634286">
      <w:pPr>
        <w:spacing w:after="0" w:line="240" w:lineRule="auto"/>
        <w:jc w:val="center"/>
        <w:rPr>
          <w:rFonts w:ascii="Times New Roman" w:hAnsi="Times New Roman" w:cs="Times New Roman"/>
          <w:sz w:val="24"/>
          <w:szCs w:val="24"/>
        </w:rPr>
      </w:pPr>
    </w:p>
    <w:p w:rsidR="003F1113" w:rsidRPr="003F1113" w:rsidRDefault="003F1113" w:rsidP="00634286">
      <w:pPr>
        <w:spacing w:after="0" w:line="240" w:lineRule="auto"/>
        <w:ind w:firstLine="709"/>
        <w:jc w:val="both"/>
        <w:rPr>
          <w:rFonts w:ascii="Times New Roman" w:hAnsi="Times New Roman" w:cs="Times New Roman"/>
          <w:bCs/>
          <w:sz w:val="24"/>
          <w:szCs w:val="24"/>
        </w:rPr>
      </w:pPr>
      <w:r w:rsidRPr="003F1113">
        <w:rPr>
          <w:rFonts w:ascii="Times New Roman" w:hAnsi="Times New Roman" w:cs="Times New Roman"/>
          <w:sz w:val="24"/>
          <w:szCs w:val="24"/>
        </w:rPr>
        <w:t>Руководствуясь пунктами 4 и 5</w:t>
      </w:r>
      <w:r w:rsidRPr="003F1113">
        <w:rPr>
          <w:rFonts w:ascii="Times New Roman" w:hAnsi="Times New Roman" w:cs="Times New Roman"/>
          <w:sz w:val="24"/>
          <w:szCs w:val="24"/>
          <w:vertAlign w:val="superscript"/>
        </w:rPr>
        <w:t>1</w:t>
      </w:r>
      <w:r w:rsidRPr="003F1113">
        <w:rPr>
          <w:rFonts w:ascii="Times New Roman" w:hAnsi="Times New Roman" w:cs="Times New Roman"/>
          <w:sz w:val="24"/>
          <w:szCs w:val="24"/>
        </w:rPr>
        <w:t xml:space="preserve"> статьи 27 Федерального закона "Об основных гарантиях избирательных прав и права на участие в референдуме граждан Российской Федерации" (далее - Федеральный закон), на основании постановления Центральной избирательной комиссии Российской Федерации от 05 декабря </w:t>
      </w:r>
      <w:smartTag w:uri="urn:schemas-microsoft-com:office:smarttags" w:element="metricconverter">
        <w:smartTagPr>
          <w:attr w:name="ProductID" w:val="2012 г"/>
        </w:smartTagPr>
        <w:r w:rsidRPr="003F1113">
          <w:rPr>
            <w:rFonts w:ascii="Times New Roman" w:hAnsi="Times New Roman" w:cs="Times New Roman"/>
            <w:sz w:val="24"/>
            <w:szCs w:val="24"/>
          </w:rPr>
          <w:t>2012 г</w:t>
        </w:r>
      </w:smartTag>
      <w:r w:rsidRPr="003F1113">
        <w:rPr>
          <w:rFonts w:ascii="Times New Roman" w:hAnsi="Times New Roman" w:cs="Times New Roman"/>
          <w:sz w:val="24"/>
          <w:szCs w:val="24"/>
        </w:rPr>
        <w:t>. № 152/1137-6 "О порядке формирования резерва составов участковых избирательных комиссий и назначения нового члена участковой избирательной комиссии из резерва составов участковых избирательных комиссий", территориальная избирательная комиссия Облученского района объявляет прием предложений по кандидатурам в резерв составов каждой из участковых комиссий избирательных участков № </w:t>
      </w:r>
      <w:r w:rsidRPr="003F1113">
        <w:rPr>
          <w:rFonts w:ascii="Times New Roman" w:hAnsi="Times New Roman" w:cs="Times New Roman"/>
          <w:bCs/>
          <w:sz w:val="24"/>
          <w:szCs w:val="24"/>
        </w:rPr>
        <w:t>101, № 102, № 103, № 104, № 105, № 106, № 107, № 108, № 109.</w:t>
      </w:r>
    </w:p>
    <w:p w:rsidR="003F1113" w:rsidRPr="003F1113" w:rsidRDefault="003F1113" w:rsidP="00634286">
      <w:pPr>
        <w:spacing w:after="0" w:line="240" w:lineRule="auto"/>
        <w:ind w:firstLine="709"/>
        <w:jc w:val="both"/>
        <w:rPr>
          <w:rFonts w:ascii="Times New Roman" w:hAnsi="Times New Roman" w:cs="Times New Roman"/>
          <w:sz w:val="24"/>
          <w:szCs w:val="24"/>
        </w:rPr>
      </w:pPr>
      <w:r w:rsidRPr="003F1113">
        <w:rPr>
          <w:rFonts w:ascii="Times New Roman" w:hAnsi="Times New Roman" w:cs="Times New Roman"/>
          <w:sz w:val="24"/>
          <w:szCs w:val="24"/>
        </w:rPr>
        <w:t xml:space="preserve">Прием документов осуществляется территориальной избирательной комиссией Облученского района в период с </w:t>
      </w:r>
      <w:r w:rsidRPr="003F1113">
        <w:rPr>
          <w:rFonts w:ascii="Times New Roman" w:hAnsi="Times New Roman" w:cs="Times New Roman"/>
          <w:b/>
          <w:sz w:val="24"/>
          <w:szCs w:val="24"/>
        </w:rPr>
        <w:t>21 июля 2023 по 10 августа 2023 года</w:t>
      </w:r>
      <w:r w:rsidRPr="003F1113">
        <w:rPr>
          <w:rFonts w:ascii="Times New Roman" w:hAnsi="Times New Roman" w:cs="Times New Roman"/>
          <w:sz w:val="24"/>
          <w:szCs w:val="24"/>
        </w:rPr>
        <w:t xml:space="preserve"> в рабочие дни с 10:00 часов до 17:00 часов, перерыв с 12:00 до 13:00, кабинеты №№ 2, 17 по адресу: ЕАО, г. Облучье, ул.Тварковского, 8.</w:t>
      </w:r>
    </w:p>
    <w:p w:rsidR="003F1113" w:rsidRPr="003F1113" w:rsidRDefault="003F1113" w:rsidP="00634286">
      <w:pPr>
        <w:spacing w:after="0" w:line="240" w:lineRule="auto"/>
        <w:ind w:firstLine="709"/>
        <w:jc w:val="both"/>
        <w:rPr>
          <w:rFonts w:ascii="Times New Roman" w:hAnsi="Times New Roman" w:cs="Times New Roman"/>
          <w:sz w:val="24"/>
          <w:szCs w:val="24"/>
        </w:rPr>
      </w:pPr>
      <w:r w:rsidRPr="003F1113">
        <w:rPr>
          <w:rFonts w:ascii="Times New Roman" w:hAnsi="Times New Roman" w:cs="Times New Roman"/>
          <w:sz w:val="24"/>
          <w:szCs w:val="24"/>
        </w:rPr>
        <w:t>В резерв составов участковых комиссий не зачисляются кандидатуры, которые попадают под нормы пункта 1 статьи 29 Федерального закона.</w:t>
      </w:r>
    </w:p>
    <w:p w:rsidR="003F1113" w:rsidRPr="003F1113" w:rsidRDefault="003F1113" w:rsidP="00634286">
      <w:pPr>
        <w:pStyle w:val="ad"/>
        <w:spacing w:after="0" w:line="240" w:lineRule="auto"/>
        <w:ind w:left="0" w:firstLine="709"/>
        <w:jc w:val="both"/>
        <w:rPr>
          <w:rFonts w:ascii="Times New Roman" w:hAnsi="Times New Roman"/>
          <w:sz w:val="24"/>
          <w:szCs w:val="24"/>
        </w:rPr>
      </w:pPr>
      <w:r w:rsidRPr="003F1113">
        <w:rPr>
          <w:rFonts w:ascii="Times New Roman" w:hAnsi="Times New Roman"/>
          <w:sz w:val="24"/>
          <w:szCs w:val="24"/>
        </w:rPr>
        <w:t>При внесении предложения (предложений) по кандидатурам для зачисления в резерв составов участковых избирательных комиссий необходимо представить следующие документы.</w:t>
      </w:r>
    </w:p>
    <w:p w:rsidR="003F1113" w:rsidRDefault="003F1113" w:rsidP="00634286">
      <w:pPr>
        <w:pStyle w:val="ad"/>
        <w:spacing w:after="0" w:line="240" w:lineRule="auto"/>
        <w:ind w:left="0" w:firstLine="709"/>
        <w:jc w:val="center"/>
        <w:rPr>
          <w:rFonts w:ascii="Times New Roman" w:hAnsi="Times New Roman"/>
          <w:b/>
          <w:sz w:val="24"/>
          <w:szCs w:val="24"/>
        </w:rPr>
      </w:pPr>
      <w:r w:rsidRPr="003F1113">
        <w:rPr>
          <w:rFonts w:ascii="Times New Roman" w:hAnsi="Times New Roman"/>
          <w:b/>
          <w:sz w:val="24"/>
          <w:szCs w:val="24"/>
        </w:rPr>
        <w:lastRenderedPageBreak/>
        <w:t xml:space="preserve">Для политических партий, их региональных отделений, </w:t>
      </w:r>
    </w:p>
    <w:p w:rsidR="003F1113" w:rsidRDefault="003F1113" w:rsidP="00634286">
      <w:pPr>
        <w:pStyle w:val="ad"/>
        <w:spacing w:after="0" w:line="240" w:lineRule="auto"/>
        <w:ind w:left="0" w:firstLine="709"/>
        <w:jc w:val="center"/>
        <w:rPr>
          <w:rFonts w:ascii="Times New Roman" w:hAnsi="Times New Roman"/>
          <w:b/>
          <w:sz w:val="24"/>
          <w:szCs w:val="24"/>
        </w:rPr>
      </w:pPr>
      <w:r w:rsidRPr="003F1113">
        <w:rPr>
          <w:rFonts w:ascii="Times New Roman" w:hAnsi="Times New Roman"/>
          <w:b/>
          <w:sz w:val="24"/>
          <w:szCs w:val="24"/>
        </w:rPr>
        <w:t>иных структурных подразделений:</w:t>
      </w:r>
    </w:p>
    <w:p w:rsidR="003F1113" w:rsidRPr="003F1113" w:rsidRDefault="003F1113" w:rsidP="00634286">
      <w:pPr>
        <w:pStyle w:val="ad"/>
        <w:spacing w:after="0" w:line="240" w:lineRule="auto"/>
        <w:ind w:left="0" w:firstLine="709"/>
        <w:jc w:val="center"/>
        <w:rPr>
          <w:rFonts w:ascii="Times New Roman" w:hAnsi="Times New Roman"/>
          <w:b/>
          <w:sz w:val="24"/>
          <w:szCs w:val="24"/>
        </w:rPr>
      </w:pPr>
    </w:p>
    <w:p w:rsidR="003F1113" w:rsidRPr="003F1113" w:rsidRDefault="003F1113" w:rsidP="00634286">
      <w:pPr>
        <w:pStyle w:val="ad"/>
        <w:spacing w:after="0" w:line="240" w:lineRule="auto"/>
        <w:ind w:left="0" w:firstLine="709"/>
        <w:jc w:val="both"/>
        <w:rPr>
          <w:rFonts w:ascii="Times New Roman" w:hAnsi="Times New Roman"/>
          <w:sz w:val="24"/>
          <w:szCs w:val="24"/>
        </w:rPr>
      </w:pPr>
      <w:r w:rsidRPr="003F1113">
        <w:rPr>
          <w:rFonts w:ascii="Times New Roman" w:hAnsi="Times New Roman"/>
          <w:sz w:val="24"/>
          <w:szCs w:val="24"/>
        </w:rPr>
        <w:t>а) решение полномочного (руководящего или иного) органа политической партии либо регионального отделения, иного структурного подразделения политической партии о внесении предложения о кандидатурах в резерв составов участковых избирательных комиссий, оформленное в соответствии с требованиями устава политической партии.</w:t>
      </w:r>
    </w:p>
    <w:p w:rsidR="003F1113" w:rsidRDefault="003F1113" w:rsidP="00634286">
      <w:pPr>
        <w:pStyle w:val="ad"/>
        <w:spacing w:after="0" w:line="240" w:lineRule="auto"/>
        <w:ind w:left="0" w:firstLine="709"/>
        <w:jc w:val="both"/>
        <w:rPr>
          <w:rFonts w:ascii="Times New Roman" w:hAnsi="Times New Roman"/>
          <w:sz w:val="24"/>
          <w:szCs w:val="24"/>
        </w:rPr>
      </w:pPr>
      <w:r w:rsidRPr="003F1113">
        <w:rPr>
          <w:rFonts w:ascii="Times New Roman" w:hAnsi="Times New Roman"/>
          <w:sz w:val="24"/>
          <w:szCs w:val="24"/>
        </w:rPr>
        <w:t>б) если предложение о кандидатурах вносит региональное отделение, иное структурное подразделение политической партии, а в уставе политической партии не предусмотрена возможность такого внесения, - решение органа политической партии, уполномоченного делегировать региональному отделению, иному структурному подразделению политической партии полномочия по внесению предложений о кандидатурах в резерв состав участковых  комиссий о делегировании указанных полномочий, оформленное в соответствии с требованиями устава.</w:t>
      </w:r>
    </w:p>
    <w:p w:rsidR="003F1113" w:rsidRPr="003F1113" w:rsidRDefault="003F1113" w:rsidP="00634286">
      <w:pPr>
        <w:pStyle w:val="ad"/>
        <w:spacing w:after="0" w:line="240" w:lineRule="auto"/>
        <w:ind w:left="0" w:firstLine="709"/>
        <w:rPr>
          <w:rFonts w:ascii="Times New Roman" w:hAnsi="Times New Roman"/>
          <w:sz w:val="24"/>
          <w:szCs w:val="24"/>
        </w:rPr>
      </w:pPr>
    </w:p>
    <w:p w:rsidR="003F1113" w:rsidRDefault="003F1113" w:rsidP="00634286">
      <w:pPr>
        <w:pStyle w:val="ad"/>
        <w:spacing w:after="0" w:line="240" w:lineRule="auto"/>
        <w:ind w:left="0" w:firstLine="709"/>
        <w:jc w:val="center"/>
        <w:rPr>
          <w:rFonts w:ascii="Times New Roman" w:hAnsi="Times New Roman"/>
          <w:b/>
          <w:sz w:val="24"/>
          <w:szCs w:val="24"/>
        </w:rPr>
      </w:pPr>
      <w:r w:rsidRPr="003F1113">
        <w:rPr>
          <w:rFonts w:ascii="Times New Roman" w:hAnsi="Times New Roman"/>
          <w:b/>
          <w:sz w:val="24"/>
          <w:szCs w:val="24"/>
        </w:rPr>
        <w:t>Для иных общественных объединений:</w:t>
      </w:r>
    </w:p>
    <w:p w:rsidR="003F1113" w:rsidRPr="003F1113" w:rsidRDefault="003F1113" w:rsidP="00634286">
      <w:pPr>
        <w:pStyle w:val="ad"/>
        <w:spacing w:after="0" w:line="240" w:lineRule="auto"/>
        <w:ind w:left="0" w:firstLine="709"/>
        <w:jc w:val="center"/>
        <w:rPr>
          <w:rFonts w:ascii="Times New Roman" w:hAnsi="Times New Roman"/>
          <w:b/>
          <w:sz w:val="24"/>
          <w:szCs w:val="24"/>
        </w:rPr>
      </w:pPr>
    </w:p>
    <w:p w:rsidR="003F1113" w:rsidRPr="003F1113" w:rsidRDefault="003F1113" w:rsidP="00634286">
      <w:pPr>
        <w:pStyle w:val="ad"/>
        <w:spacing w:after="0" w:line="240" w:lineRule="auto"/>
        <w:ind w:left="0" w:firstLine="709"/>
        <w:jc w:val="both"/>
        <w:rPr>
          <w:rFonts w:ascii="Times New Roman" w:hAnsi="Times New Roman"/>
          <w:sz w:val="24"/>
          <w:szCs w:val="24"/>
        </w:rPr>
      </w:pPr>
      <w:r w:rsidRPr="003F1113">
        <w:rPr>
          <w:rFonts w:ascii="Times New Roman" w:hAnsi="Times New Roman"/>
          <w:sz w:val="24"/>
          <w:szCs w:val="24"/>
        </w:rPr>
        <w:t>а)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w:t>
      </w:r>
    </w:p>
    <w:p w:rsidR="003F1113" w:rsidRPr="003F1113" w:rsidRDefault="003F1113" w:rsidP="00634286">
      <w:pPr>
        <w:pStyle w:val="ad"/>
        <w:spacing w:after="0" w:line="240" w:lineRule="auto"/>
        <w:ind w:left="0" w:firstLine="709"/>
        <w:jc w:val="both"/>
        <w:rPr>
          <w:rFonts w:ascii="Times New Roman" w:hAnsi="Times New Roman"/>
          <w:sz w:val="24"/>
          <w:szCs w:val="24"/>
        </w:rPr>
      </w:pPr>
      <w:r w:rsidRPr="003F1113">
        <w:rPr>
          <w:rFonts w:ascii="Times New Roman" w:hAnsi="Times New Roman"/>
          <w:sz w:val="24"/>
          <w:szCs w:val="24"/>
        </w:rPr>
        <w:t>б) решение полномочного (руководящего или иного) органа общественного объединения о внесении предложения о кандидатурах в резерв составов участковых избирательных комиссий, оформленное в соответствии с требованиями устава, либо решение по этому же вопросу полномочного (руководящего или иного) органа регионального отделения, иного структурного подразделения общественного объединения, наделенного в соответствии с уставом общественного объединения правом принимать такое решение от имени общественного объединения.</w:t>
      </w:r>
    </w:p>
    <w:p w:rsidR="003F1113" w:rsidRDefault="003F1113" w:rsidP="00634286">
      <w:pPr>
        <w:pStyle w:val="ad"/>
        <w:spacing w:after="0" w:line="240" w:lineRule="auto"/>
        <w:ind w:left="0" w:firstLine="709"/>
        <w:jc w:val="both"/>
        <w:rPr>
          <w:rFonts w:ascii="Times New Roman" w:hAnsi="Times New Roman"/>
          <w:sz w:val="24"/>
          <w:szCs w:val="24"/>
        </w:rPr>
      </w:pPr>
      <w:r w:rsidRPr="003F1113">
        <w:rPr>
          <w:rFonts w:ascii="Times New Roman" w:hAnsi="Times New Roman"/>
          <w:sz w:val="24"/>
          <w:szCs w:val="24"/>
        </w:rPr>
        <w:t>в) если предложение о кандидатурах вносит региональное отделение, иное структурное подразделение общественного объединения, а в уставе общественного объединения указанный вопрос не урегулирован, - решение органа общественного объединения,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избирательных комиссий, о делегировании таких полномочий и решение органа, которому делегированы эти полномочия, о внесении предложений в резерв составов участковых избирательных комиссий.</w:t>
      </w:r>
    </w:p>
    <w:p w:rsidR="003F1113" w:rsidRPr="003F1113" w:rsidRDefault="003F1113" w:rsidP="00634286">
      <w:pPr>
        <w:pStyle w:val="ad"/>
        <w:spacing w:after="0" w:line="240" w:lineRule="auto"/>
        <w:ind w:left="0" w:firstLine="709"/>
        <w:jc w:val="both"/>
        <w:rPr>
          <w:rFonts w:ascii="Times New Roman" w:hAnsi="Times New Roman"/>
          <w:sz w:val="24"/>
          <w:szCs w:val="24"/>
        </w:rPr>
      </w:pPr>
    </w:p>
    <w:p w:rsidR="003F1113" w:rsidRDefault="003F1113" w:rsidP="00634286">
      <w:pPr>
        <w:pStyle w:val="ad"/>
        <w:spacing w:after="0" w:line="240" w:lineRule="auto"/>
        <w:ind w:left="0" w:firstLine="709"/>
        <w:jc w:val="center"/>
        <w:rPr>
          <w:rFonts w:ascii="Times New Roman" w:hAnsi="Times New Roman"/>
          <w:b/>
          <w:sz w:val="24"/>
          <w:szCs w:val="24"/>
        </w:rPr>
      </w:pPr>
      <w:r w:rsidRPr="003F1113">
        <w:rPr>
          <w:rFonts w:ascii="Times New Roman" w:hAnsi="Times New Roman"/>
          <w:b/>
          <w:sz w:val="24"/>
          <w:szCs w:val="24"/>
        </w:rPr>
        <w:t>Для иных субъектов права внесения кандидатур в резерв составов</w:t>
      </w:r>
    </w:p>
    <w:p w:rsidR="003F1113" w:rsidRDefault="003F1113" w:rsidP="00634286">
      <w:pPr>
        <w:pStyle w:val="ad"/>
        <w:spacing w:after="0" w:line="240" w:lineRule="auto"/>
        <w:ind w:left="0" w:firstLine="709"/>
        <w:jc w:val="center"/>
        <w:rPr>
          <w:rFonts w:ascii="Times New Roman" w:hAnsi="Times New Roman"/>
          <w:b/>
          <w:sz w:val="24"/>
          <w:szCs w:val="24"/>
        </w:rPr>
      </w:pPr>
      <w:r w:rsidRPr="003F1113">
        <w:rPr>
          <w:rFonts w:ascii="Times New Roman" w:hAnsi="Times New Roman"/>
          <w:b/>
          <w:sz w:val="24"/>
          <w:szCs w:val="24"/>
        </w:rPr>
        <w:t xml:space="preserve"> участковых  комиссий</w:t>
      </w:r>
    </w:p>
    <w:p w:rsidR="003F1113" w:rsidRPr="003F1113" w:rsidRDefault="003F1113" w:rsidP="00634286">
      <w:pPr>
        <w:pStyle w:val="ad"/>
        <w:spacing w:after="0" w:line="240" w:lineRule="auto"/>
        <w:ind w:left="0" w:firstLine="709"/>
        <w:jc w:val="center"/>
        <w:rPr>
          <w:rFonts w:ascii="Times New Roman" w:hAnsi="Times New Roman"/>
          <w:b/>
          <w:sz w:val="24"/>
          <w:szCs w:val="24"/>
        </w:rPr>
      </w:pPr>
    </w:p>
    <w:p w:rsidR="003F1113" w:rsidRPr="003F1113" w:rsidRDefault="003F1113" w:rsidP="00634286">
      <w:pPr>
        <w:pStyle w:val="ad"/>
        <w:spacing w:after="0" w:line="240" w:lineRule="auto"/>
        <w:ind w:left="0" w:firstLine="709"/>
        <w:jc w:val="both"/>
        <w:rPr>
          <w:rFonts w:ascii="Times New Roman" w:hAnsi="Times New Roman"/>
          <w:sz w:val="24"/>
          <w:szCs w:val="24"/>
        </w:rPr>
      </w:pPr>
      <w:r w:rsidRPr="003F1113">
        <w:rPr>
          <w:rFonts w:ascii="Times New Roman" w:hAnsi="Times New Roman"/>
          <w:sz w:val="24"/>
          <w:szCs w:val="24"/>
        </w:rPr>
        <w:t>Решение представительного органа муниципального образования,  протокол собрания избирателей по месту жительства, работы, службы, учебы.</w:t>
      </w:r>
    </w:p>
    <w:p w:rsidR="003F1113" w:rsidRPr="003F1113" w:rsidRDefault="003F1113" w:rsidP="00634286">
      <w:pPr>
        <w:pStyle w:val="ad"/>
        <w:spacing w:after="0" w:line="240" w:lineRule="auto"/>
        <w:ind w:left="0" w:firstLine="709"/>
        <w:jc w:val="both"/>
        <w:rPr>
          <w:rFonts w:ascii="Times New Roman" w:hAnsi="Times New Roman"/>
          <w:sz w:val="24"/>
          <w:szCs w:val="24"/>
        </w:rPr>
      </w:pPr>
      <w:r w:rsidRPr="003F1113">
        <w:rPr>
          <w:rFonts w:ascii="Times New Roman" w:hAnsi="Times New Roman"/>
          <w:sz w:val="24"/>
          <w:szCs w:val="24"/>
        </w:rPr>
        <w:t xml:space="preserve">Кроме того, </w:t>
      </w:r>
      <w:r w:rsidRPr="003F1113">
        <w:rPr>
          <w:rFonts w:ascii="Times New Roman" w:hAnsi="Times New Roman"/>
          <w:b/>
          <w:sz w:val="24"/>
          <w:szCs w:val="24"/>
        </w:rPr>
        <w:t>всеми субъектами права внесения кандидатур должны быть представлены</w:t>
      </w:r>
      <w:r w:rsidRPr="003F1113">
        <w:rPr>
          <w:rFonts w:ascii="Times New Roman" w:hAnsi="Times New Roman"/>
          <w:sz w:val="24"/>
          <w:szCs w:val="24"/>
        </w:rPr>
        <w:t>:</w:t>
      </w:r>
    </w:p>
    <w:p w:rsidR="003F1113" w:rsidRPr="003F1113" w:rsidRDefault="003F1113" w:rsidP="00634286">
      <w:pPr>
        <w:pStyle w:val="ad"/>
        <w:spacing w:after="0" w:line="240" w:lineRule="auto"/>
        <w:ind w:left="0" w:firstLine="709"/>
        <w:jc w:val="both"/>
        <w:rPr>
          <w:rFonts w:ascii="Times New Roman" w:hAnsi="Times New Roman"/>
          <w:sz w:val="24"/>
          <w:szCs w:val="24"/>
        </w:rPr>
      </w:pPr>
      <w:r w:rsidRPr="003F1113">
        <w:rPr>
          <w:rFonts w:ascii="Times New Roman" w:hAnsi="Times New Roman"/>
          <w:sz w:val="24"/>
          <w:szCs w:val="24"/>
        </w:rPr>
        <w:t>а)  письменное согласие гражданина Российской Федерации на его назначение членом участковой избирательной комиссии с правом решающего голоса, зачисление в резерв составов участковых комиссий, на обработку его персональных данных согласно приложения к постановлению избирательной комиссии Еврейской автономной области 11.06.2015 г. № 123/582-5 «О форме письменного согласия гражданина Российской Федерации на назначение его членом участковой избирательной комиссии с правом решающего голоса, зачисления в резерв составов участковых избирательных комиссий»;</w:t>
      </w:r>
    </w:p>
    <w:p w:rsidR="003F1113" w:rsidRPr="003F1113" w:rsidRDefault="003F1113" w:rsidP="00634286">
      <w:pPr>
        <w:shd w:val="clear" w:color="auto" w:fill="FFFFFF"/>
        <w:spacing w:after="0" w:line="240" w:lineRule="auto"/>
        <w:ind w:firstLine="709"/>
        <w:jc w:val="both"/>
        <w:rPr>
          <w:rFonts w:ascii="Times New Roman" w:hAnsi="Times New Roman" w:cs="Times New Roman"/>
          <w:sz w:val="24"/>
          <w:szCs w:val="24"/>
        </w:rPr>
      </w:pPr>
      <w:r w:rsidRPr="003F1113">
        <w:rPr>
          <w:rFonts w:ascii="Times New Roman" w:hAnsi="Times New Roman" w:cs="Times New Roman"/>
          <w:sz w:val="24"/>
          <w:szCs w:val="24"/>
        </w:rPr>
        <w:t>б) копия паспорта или документа, заменяющего паспорт гражданина Российской Федерации, содержащего сведения о гражданстве и месте жительства лица, кандидатура которого предложена для зачисления в резерв составов участковых комиссий.</w:t>
      </w:r>
    </w:p>
    <w:p w:rsidR="003F1113" w:rsidRPr="003F1113" w:rsidRDefault="003F1113" w:rsidP="00634286">
      <w:pPr>
        <w:spacing w:after="0" w:line="240" w:lineRule="auto"/>
        <w:ind w:firstLine="709"/>
        <w:jc w:val="both"/>
        <w:rPr>
          <w:rFonts w:ascii="Times New Roman" w:hAnsi="Times New Roman" w:cs="Times New Roman"/>
          <w:sz w:val="24"/>
          <w:szCs w:val="24"/>
        </w:rPr>
      </w:pPr>
      <w:r w:rsidRPr="003F1113">
        <w:rPr>
          <w:rFonts w:ascii="Times New Roman" w:hAnsi="Times New Roman" w:cs="Times New Roman"/>
          <w:sz w:val="24"/>
          <w:szCs w:val="24"/>
          <w:shd w:val="clear" w:color="auto" w:fill="FFFFFF"/>
        </w:rPr>
        <w:lastRenderedPageBreak/>
        <w:t>Кандидатуры, в отношении которых отсутствуют документы, необходимые для зачисления в резерв составов участковых комиссий в резерв составов участковых комиссий не зачисляются.</w:t>
      </w:r>
    </w:p>
    <w:p w:rsidR="003F1113" w:rsidRDefault="003F1113" w:rsidP="00634286">
      <w:pPr>
        <w:spacing w:after="0" w:line="240" w:lineRule="auto"/>
        <w:ind w:firstLine="709"/>
        <w:jc w:val="center"/>
        <w:rPr>
          <w:rFonts w:ascii="Times New Roman" w:hAnsi="Times New Roman" w:cs="Times New Roman"/>
          <w:b/>
          <w:sz w:val="24"/>
          <w:szCs w:val="24"/>
        </w:rPr>
      </w:pPr>
      <w:r w:rsidRPr="003F1113">
        <w:rPr>
          <w:rFonts w:ascii="Times New Roman" w:hAnsi="Times New Roman" w:cs="Times New Roman"/>
          <w:b/>
          <w:sz w:val="24"/>
          <w:szCs w:val="24"/>
        </w:rPr>
        <w:t>Структура резерва составов участковых комиссий,</w:t>
      </w:r>
      <w:r w:rsidRPr="003F1113">
        <w:rPr>
          <w:rFonts w:ascii="Times New Roman" w:hAnsi="Times New Roman" w:cs="Times New Roman"/>
          <w:b/>
          <w:sz w:val="24"/>
          <w:szCs w:val="24"/>
        </w:rPr>
        <w:br/>
        <w:t xml:space="preserve"> сформированных на территории Облученского района</w:t>
      </w:r>
    </w:p>
    <w:p w:rsidR="003F1113" w:rsidRPr="003F1113" w:rsidRDefault="003F1113" w:rsidP="00634286">
      <w:pPr>
        <w:spacing w:after="0" w:line="240" w:lineRule="auto"/>
        <w:ind w:firstLine="709"/>
        <w:jc w:val="center"/>
        <w:rPr>
          <w:rFonts w:ascii="Times New Roman" w:hAnsi="Times New Roman" w:cs="Times New Roman"/>
          <w:b/>
          <w:sz w:val="24"/>
          <w:szCs w:val="24"/>
        </w:rPr>
      </w:pPr>
    </w:p>
    <w:p w:rsidR="003F1113" w:rsidRPr="003F1113" w:rsidRDefault="003F1113" w:rsidP="00634286">
      <w:pPr>
        <w:adjustRightInd w:val="0"/>
        <w:spacing w:after="0" w:line="240" w:lineRule="auto"/>
        <w:ind w:firstLine="709"/>
        <w:jc w:val="both"/>
        <w:rPr>
          <w:rFonts w:ascii="Times New Roman" w:hAnsi="Times New Roman" w:cs="Times New Roman"/>
          <w:bCs/>
          <w:sz w:val="24"/>
          <w:szCs w:val="24"/>
        </w:rPr>
      </w:pPr>
      <w:r w:rsidRPr="003F1113">
        <w:rPr>
          <w:rFonts w:ascii="Times New Roman" w:hAnsi="Times New Roman" w:cs="Times New Roman"/>
          <w:sz w:val="24"/>
          <w:szCs w:val="24"/>
        </w:rPr>
        <w:t>1. Группы составов каждой из участковых избирательных комиссий №№ 105, 106 и участковых избирательных комиссий №№ 101, 102, 103, 104, 107, 108, 109</w:t>
      </w:r>
    </w:p>
    <w:p w:rsidR="003F1113" w:rsidRPr="003F1113" w:rsidRDefault="003F1113" w:rsidP="00634286">
      <w:pPr>
        <w:adjustRightInd w:val="0"/>
        <w:spacing w:after="0" w:line="240" w:lineRule="auto"/>
        <w:ind w:firstLine="709"/>
        <w:jc w:val="both"/>
        <w:rPr>
          <w:rFonts w:ascii="Times New Roman" w:hAnsi="Times New Roman" w:cs="Times New Roman"/>
          <w:sz w:val="24"/>
          <w:szCs w:val="24"/>
        </w:rPr>
      </w:pPr>
      <w:r w:rsidRPr="003F1113">
        <w:rPr>
          <w:rFonts w:ascii="Times New Roman" w:hAnsi="Times New Roman" w:cs="Times New Roman"/>
          <w:sz w:val="24"/>
          <w:szCs w:val="24"/>
        </w:rPr>
        <w:t xml:space="preserve">2.Более подробную информацию можно посмотреть на сайте избирательной комиссии Еврейской автономной области: </w:t>
      </w:r>
      <w:r w:rsidRPr="003F1113">
        <w:rPr>
          <w:rFonts w:ascii="Times New Roman" w:hAnsi="Times New Roman" w:cs="Times New Roman"/>
          <w:sz w:val="24"/>
          <w:szCs w:val="24"/>
          <w:lang w:val="en-US"/>
        </w:rPr>
        <w:t>www</w:t>
      </w:r>
      <w:r w:rsidRPr="003F1113">
        <w:rPr>
          <w:rFonts w:ascii="Times New Roman" w:hAnsi="Times New Roman" w:cs="Times New Roman"/>
          <w:sz w:val="24"/>
          <w:szCs w:val="24"/>
        </w:rPr>
        <w:t>.</w:t>
      </w:r>
      <w:r w:rsidRPr="003F1113">
        <w:rPr>
          <w:rFonts w:ascii="Times New Roman" w:hAnsi="Times New Roman" w:cs="Times New Roman"/>
          <w:sz w:val="24"/>
          <w:szCs w:val="24"/>
          <w:lang w:val="en-US"/>
        </w:rPr>
        <w:t>jewish</w:t>
      </w:r>
      <w:r w:rsidRPr="003F1113">
        <w:rPr>
          <w:rFonts w:ascii="Times New Roman" w:hAnsi="Times New Roman" w:cs="Times New Roman"/>
          <w:sz w:val="24"/>
          <w:szCs w:val="24"/>
        </w:rPr>
        <w:t>-</w:t>
      </w:r>
      <w:r w:rsidRPr="003F1113">
        <w:rPr>
          <w:rFonts w:ascii="Times New Roman" w:hAnsi="Times New Roman" w:cs="Times New Roman"/>
          <w:sz w:val="24"/>
          <w:szCs w:val="24"/>
          <w:lang w:val="en-US"/>
        </w:rPr>
        <w:t>aut</w:t>
      </w:r>
      <w:r w:rsidRPr="003F1113">
        <w:rPr>
          <w:rFonts w:ascii="Times New Roman" w:hAnsi="Times New Roman" w:cs="Times New Roman"/>
          <w:sz w:val="24"/>
          <w:szCs w:val="24"/>
        </w:rPr>
        <w:t>.</w:t>
      </w:r>
      <w:r w:rsidRPr="003F1113">
        <w:rPr>
          <w:rFonts w:ascii="Times New Roman" w:hAnsi="Times New Roman" w:cs="Times New Roman"/>
          <w:sz w:val="24"/>
          <w:szCs w:val="24"/>
          <w:lang w:val="en-US"/>
        </w:rPr>
        <w:t>izbirkom</w:t>
      </w:r>
      <w:r w:rsidRPr="003F1113">
        <w:rPr>
          <w:rFonts w:ascii="Times New Roman" w:hAnsi="Times New Roman" w:cs="Times New Roman"/>
          <w:sz w:val="24"/>
          <w:szCs w:val="24"/>
        </w:rPr>
        <w:t>.</w:t>
      </w:r>
      <w:r w:rsidRPr="003F1113">
        <w:rPr>
          <w:rFonts w:ascii="Times New Roman" w:hAnsi="Times New Roman" w:cs="Times New Roman"/>
          <w:sz w:val="24"/>
          <w:szCs w:val="24"/>
          <w:lang w:val="en-US"/>
        </w:rPr>
        <w:t>ru</w:t>
      </w:r>
    </w:p>
    <w:p w:rsidR="003F1113" w:rsidRPr="003F1113" w:rsidRDefault="003F1113" w:rsidP="00634286">
      <w:pPr>
        <w:spacing w:after="0" w:line="240" w:lineRule="auto"/>
        <w:jc w:val="both"/>
        <w:rPr>
          <w:rFonts w:ascii="Times New Roman" w:hAnsi="Times New Roman" w:cs="Times New Roman"/>
          <w:sz w:val="24"/>
          <w:szCs w:val="24"/>
        </w:rPr>
      </w:pPr>
    </w:p>
    <w:p w:rsidR="003F1113" w:rsidRPr="003F1113" w:rsidRDefault="003F1113" w:rsidP="00634286">
      <w:pPr>
        <w:spacing w:after="0" w:line="240" w:lineRule="auto"/>
        <w:jc w:val="right"/>
        <w:rPr>
          <w:rFonts w:ascii="Times New Roman" w:hAnsi="Times New Roman" w:cs="Times New Roman"/>
          <w:sz w:val="24"/>
          <w:szCs w:val="24"/>
        </w:rPr>
      </w:pPr>
      <w:r w:rsidRPr="003F1113">
        <w:rPr>
          <w:rFonts w:ascii="Times New Roman" w:hAnsi="Times New Roman" w:cs="Times New Roman"/>
          <w:sz w:val="24"/>
          <w:szCs w:val="24"/>
        </w:rPr>
        <w:t xml:space="preserve">Территориальная избирательная комиссия  Облученского района </w:t>
      </w:r>
    </w:p>
    <w:p w:rsidR="003F1113" w:rsidRPr="003F1113" w:rsidRDefault="003F1113" w:rsidP="00634286">
      <w:pPr>
        <w:pStyle w:val="ConsPlusNonformat"/>
        <w:jc w:val="right"/>
        <w:rPr>
          <w:rFonts w:ascii="Times New Roman" w:hAnsi="Times New Roman" w:cs="Times New Roman"/>
          <w:sz w:val="24"/>
          <w:szCs w:val="24"/>
        </w:rPr>
      </w:pPr>
    </w:p>
    <w:p w:rsidR="003F1113" w:rsidRPr="003F1113" w:rsidRDefault="003F1113" w:rsidP="003F1113">
      <w:pPr>
        <w:pStyle w:val="ConsPlusNonformat"/>
        <w:jc w:val="right"/>
        <w:rPr>
          <w:rFonts w:ascii="Times New Roman" w:hAnsi="Times New Roman" w:cs="Times New Roman"/>
          <w:sz w:val="24"/>
          <w:szCs w:val="24"/>
        </w:rPr>
      </w:pPr>
    </w:p>
    <w:p w:rsidR="003F1113" w:rsidRPr="003F1113" w:rsidRDefault="003F1113" w:rsidP="003F1113">
      <w:pPr>
        <w:spacing w:after="0" w:line="240" w:lineRule="auto"/>
        <w:rPr>
          <w:rFonts w:ascii="Times New Roman" w:hAnsi="Times New Roman" w:cs="Times New Roman"/>
          <w:sz w:val="24"/>
          <w:szCs w:val="24"/>
        </w:rPr>
      </w:pPr>
    </w:p>
    <w:p w:rsidR="00EC47EF" w:rsidRPr="003F1113" w:rsidRDefault="00EC47EF" w:rsidP="003F1113">
      <w:pPr>
        <w:spacing w:after="0" w:line="240" w:lineRule="auto"/>
        <w:rPr>
          <w:rFonts w:ascii="Times New Roman" w:hAnsi="Times New Roman" w:cs="Times New Roman"/>
          <w:sz w:val="24"/>
          <w:szCs w:val="24"/>
        </w:rPr>
      </w:pPr>
    </w:p>
    <w:p w:rsidR="00EC47EF" w:rsidRPr="003F1113" w:rsidRDefault="00EC47EF" w:rsidP="003F1113">
      <w:pPr>
        <w:spacing w:after="0" w:line="240" w:lineRule="auto"/>
        <w:rPr>
          <w:rFonts w:ascii="Times New Roman" w:hAnsi="Times New Roman" w:cs="Times New Roman"/>
          <w:sz w:val="24"/>
          <w:szCs w:val="24"/>
        </w:rPr>
      </w:pPr>
    </w:p>
    <w:p w:rsidR="00EC47EF" w:rsidRPr="003F1113" w:rsidRDefault="00EC47EF" w:rsidP="003F1113">
      <w:pPr>
        <w:spacing w:after="0" w:line="240" w:lineRule="auto"/>
        <w:rPr>
          <w:rFonts w:ascii="Times New Roman" w:hAnsi="Times New Roman" w:cs="Times New Roman"/>
          <w:sz w:val="24"/>
          <w:szCs w:val="24"/>
        </w:rPr>
      </w:pPr>
    </w:p>
    <w:p w:rsidR="00EC47EF" w:rsidRPr="003F1113" w:rsidRDefault="00EC47EF" w:rsidP="003F1113">
      <w:pPr>
        <w:spacing w:after="0" w:line="240" w:lineRule="auto"/>
        <w:jc w:val="both"/>
        <w:rPr>
          <w:rFonts w:ascii="Times New Roman" w:hAnsi="Times New Roman" w:cs="Times New Roman"/>
          <w:sz w:val="24"/>
          <w:szCs w:val="24"/>
        </w:rPr>
      </w:pPr>
    </w:p>
    <w:p w:rsidR="00EC47EF" w:rsidRPr="003F1113" w:rsidRDefault="00EC47EF" w:rsidP="003F1113">
      <w:pPr>
        <w:spacing w:after="0" w:line="240" w:lineRule="auto"/>
        <w:jc w:val="both"/>
        <w:rPr>
          <w:rFonts w:ascii="Times New Roman" w:hAnsi="Times New Roman" w:cs="Times New Roman"/>
          <w:sz w:val="24"/>
          <w:szCs w:val="24"/>
        </w:rPr>
      </w:pPr>
    </w:p>
    <w:p w:rsidR="00EC47EF" w:rsidRPr="003F1113" w:rsidRDefault="00EC47EF" w:rsidP="003F1113">
      <w:pPr>
        <w:spacing w:after="0" w:line="240" w:lineRule="auto"/>
        <w:jc w:val="both"/>
        <w:rPr>
          <w:rFonts w:ascii="Times New Roman" w:hAnsi="Times New Roman" w:cs="Times New Roman"/>
          <w:sz w:val="24"/>
          <w:szCs w:val="24"/>
        </w:rPr>
      </w:pPr>
    </w:p>
    <w:p w:rsidR="00EC47EF" w:rsidRPr="003F1113" w:rsidRDefault="00EC47EF" w:rsidP="003F1113">
      <w:pPr>
        <w:spacing w:after="0" w:line="240" w:lineRule="auto"/>
        <w:jc w:val="both"/>
        <w:rPr>
          <w:rFonts w:ascii="Times New Roman" w:hAnsi="Times New Roman" w:cs="Times New Roman"/>
          <w:sz w:val="24"/>
          <w:szCs w:val="24"/>
        </w:rPr>
      </w:pPr>
    </w:p>
    <w:p w:rsidR="00EC47EF" w:rsidRPr="003F1113" w:rsidRDefault="00EC47EF" w:rsidP="003F1113">
      <w:pPr>
        <w:spacing w:after="0" w:line="240" w:lineRule="auto"/>
        <w:jc w:val="both"/>
        <w:rPr>
          <w:rFonts w:ascii="Times New Roman" w:hAnsi="Times New Roman" w:cs="Times New Roman"/>
          <w:sz w:val="24"/>
          <w:szCs w:val="24"/>
        </w:rPr>
      </w:pPr>
    </w:p>
    <w:p w:rsidR="00EC47EF" w:rsidRPr="003F1113" w:rsidRDefault="00EC47EF" w:rsidP="003F1113">
      <w:pPr>
        <w:spacing w:after="0" w:line="240" w:lineRule="auto"/>
        <w:jc w:val="both"/>
        <w:rPr>
          <w:rFonts w:ascii="Times New Roman" w:hAnsi="Times New Roman" w:cs="Times New Roman"/>
          <w:sz w:val="24"/>
          <w:szCs w:val="24"/>
        </w:rPr>
      </w:pPr>
    </w:p>
    <w:p w:rsidR="00EC47EF" w:rsidRPr="003F1113" w:rsidRDefault="00EC47EF" w:rsidP="003F1113">
      <w:pPr>
        <w:spacing w:after="0" w:line="240" w:lineRule="auto"/>
        <w:jc w:val="both"/>
        <w:rPr>
          <w:rFonts w:ascii="Times New Roman" w:hAnsi="Times New Roman" w:cs="Times New Roman"/>
          <w:sz w:val="24"/>
          <w:szCs w:val="24"/>
        </w:rPr>
      </w:pPr>
    </w:p>
    <w:p w:rsidR="00EC47EF" w:rsidRPr="003F1113" w:rsidRDefault="00EC47EF" w:rsidP="003F1113">
      <w:pPr>
        <w:spacing w:after="0" w:line="240" w:lineRule="auto"/>
        <w:jc w:val="both"/>
        <w:rPr>
          <w:rFonts w:ascii="Times New Roman" w:hAnsi="Times New Roman" w:cs="Times New Roman"/>
          <w:sz w:val="24"/>
          <w:szCs w:val="24"/>
        </w:rPr>
      </w:pPr>
    </w:p>
    <w:p w:rsidR="00EC47EF" w:rsidRPr="003F1113" w:rsidRDefault="00EC47EF" w:rsidP="003F1113">
      <w:pPr>
        <w:spacing w:after="0" w:line="240" w:lineRule="auto"/>
        <w:jc w:val="both"/>
        <w:rPr>
          <w:rFonts w:ascii="Times New Roman" w:hAnsi="Times New Roman" w:cs="Times New Roman"/>
          <w:sz w:val="24"/>
          <w:szCs w:val="24"/>
        </w:rPr>
      </w:pPr>
    </w:p>
    <w:p w:rsidR="00EC47EF" w:rsidRDefault="00EC47EF" w:rsidP="00EB4A60">
      <w:pPr>
        <w:spacing w:after="0" w:line="240" w:lineRule="auto"/>
        <w:jc w:val="both"/>
        <w:rPr>
          <w:rFonts w:ascii="Times New Roman" w:hAnsi="Times New Roman" w:cs="Times New Roman"/>
          <w:sz w:val="24"/>
          <w:szCs w:val="24"/>
        </w:rPr>
      </w:pPr>
    </w:p>
    <w:p w:rsidR="00EC47EF" w:rsidRPr="00EB4A60" w:rsidRDefault="00EC47EF" w:rsidP="00EB4A60">
      <w:pPr>
        <w:spacing w:after="0" w:line="240" w:lineRule="auto"/>
        <w:jc w:val="both"/>
        <w:rPr>
          <w:rFonts w:ascii="Times New Roman" w:hAnsi="Times New Roman" w:cs="Times New Roman"/>
          <w:sz w:val="24"/>
          <w:szCs w:val="24"/>
        </w:rPr>
      </w:pPr>
    </w:p>
    <w:p w:rsidR="00EB4A60" w:rsidRDefault="00EB4A60" w:rsidP="005030FF">
      <w:pPr>
        <w:spacing w:after="0" w:line="240" w:lineRule="auto"/>
        <w:contextualSpacing/>
        <w:jc w:val="both"/>
        <w:rPr>
          <w:rFonts w:ascii="Times New Roman" w:hAnsi="Times New Roman" w:cs="Times New Roman"/>
          <w:b/>
          <w:sz w:val="24"/>
          <w:szCs w:val="24"/>
        </w:rPr>
      </w:pPr>
    </w:p>
    <w:p w:rsidR="00634286" w:rsidRDefault="00634286" w:rsidP="005030FF">
      <w:pPr>
        <w:spacing w:after="0" w:line="240" w:lineRule="auto"/>
        <w:contextualSpacing/>
        <w:jc w:val="both"/>
        <w:rPr>
          <w:rFonts w:ascii="Times New Roman" w:hAnsi="Times New Roman" w:cs="Times New Roman"/>
          <w:b/>
          <w:sz w:val="24"/>
          <w:szCs w:val="24"/>
        </w:rPr>
      </w:pPr>
    </w:p>
    <w:p w:rsidR="00634286" w:rsidRDefault="00634286" w:rsidP="005030FF">
      <w:pPr>
        <w:spacing w:after="0" w:line="240" w:lineRule="auto"/>
        <w:contextualSpacing/>
        <w:jc w:val="both"/>
        <w:rPr>
          <w:rFonts w:ascii="Times New Roman" w:hAnsi="Times New Roman" w:cs="Times New Roman"/>
          <w:b/>
          <w:sz w:val="24"/>
          <w:szCs w:val="24"/>
        </w:rPr>
      </w:pPr>
    </w:p>
    <w:p w:rsidR="00634286" w:rsidRDefault="00634286" w:rsidP="005030FF">
      <w:pPr>
        <w:spacing w:after="0" w:line="240" w:lineRule="auto"/>
        <w:contextualSpacing/>
        <w:jc w:val="both"/>
        <w:rPr>
          <w:rFonts w:ascii="Times New Roman" w:hAnsi="Times New Roman" w:cs="Times New Roman"/>
          <w:b/>
          <w:sz w:val="24"/>
          <w:szCs w:val="24"/>
        </w:rPr>
      </w:pPr>
    </w:p>
    <w:p w:rsidR="00634286" w:rsidRDefault="00634286" w:rsidP="005030FF">
      <w:pPr>
        <w:spacing w:after="0" w:line="240" w:lineRule="auto"/>
        <w:contextualSpacing/>
        <w:jc w:val="both"/>
        <w:rPr>
          <w:rFonts w:ascii="Times New Roman" w:hAnsi="Times New Roman" w:cs="Times New Roman"/>
          <w:b/>
          <w:sz w:val="24"/>
          <w:szCs w:val="24"/>
        </w:rPr>
      </w:pPr>
    </w:p>
    <w:p w:rsidR="00634286" w:rsidRDefault="00634286" w:rsidP="005030FF">
      <w:pPr>
        <w:spacing w:after="0" w:line="240" w:lineRule="auto"/>
        <w:contextualSpacing/>
        <w:jc w:val="both"/>
        <w:rPr>
          <w:rFonts w:ascii="Times New Roman" w:hAnsi="Times New Roman" w:cs="Times New Roman"/>
          <w:b/>
          <w:sz w:val="24"/>
          <w:szCs w:val="24"/>
        </w:rPr>
      </w:pPr>
    </w:p>
    <w:p w:rsidR="00634286" w:rsidRDefault="00634286" w:rsidP="005030FF">
      <w:pPr>
        <w:spacing w:after="0" w:line="240" w:lineRule="auto"/>
        <w:contextualSpacing/>
        <w:jc w:val="both"/>
        <w:rPr>
          <w:rFonts w:ascii="Times New Roman" w:hAnsi="Times New Roman" w:cs="Times New Roman"/>
          <w:b/>
          <w:sz w:val="24"/>
          <w:szCs w:val="24"/>
        </w:rPr>
      </w:pPr>
    </w:p>
    <w:p w:rsidR="00634286" w:rsidRDefault="00634286" w:rsidP="005030FF">
      <w:pPr>
        <w:spacing w:after="0" w:line="240" w:lineRule="auto"/>
        <w:contextualSpacing/>
        <w:jc w:val="both"/>
        <w:rPr>
          <w:rFonts w:ascii="Times New Roman" w:hAnsi="Times New Roman" w:cs="Times New Roman"/>
          <w:b/>
          <w:sz w:val="24"/>
          <w:szCs w:val="24"/>
        </w:rPr>
      </w:pPr>
    </w:p>
    <w:p w:rsidR="00634286" w:rsidRPr="00EB4A60" w:rsidRDefault="00634286" w:rsidP="005030FF">
      <w:pPr>
        <w:spacing w:after="0" w:line="240" w:lineRule="auto"/>
        <w:contextualSpacing/>
        <w:jc w:val="both"/>
        <w:rPr>
          <w:rFonts w:ascii="Times New Roman" w:hAnsi="Times New Roman" w:cs="Times New Roman"/>
          <w:b/>
          <w:sz w:val="24"/>
          <w:szCs w:val="24"/>
        </w:rPr>
      </w:pPr>
    </w:p>
    <w:p w:rsidR="00C278BA" w:rsidRPr="00EB4A60" w:rsidRDefault="0048296A" w:rsidP="009549EE">
      <w:pPr>
        <w:spacing w:after="0" w:line="240" w:lineRule="auto"/>
        <w:contextualSpacing/>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Надпись 2" o:spid="_x0000_s1026" type="#_x0000_t202" style="position:absolute;margin-left:136.95pt;margin-top:11.85pt;width:330pt;height:105.7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">
            <v:textbox style="mso-next-textbox:#Надпись 2">
              <w:txbxContent>
                <w:p w:rsidR="00995E4C" w:rsidRDefault="00995E4C" w:rsidP="00C278BA">
                  <w:pPr>
                    <w:spacing w:after="0" w:line="240" w:lineRule="auto"/>
                    <w:rPr>
                      <w:rFonts w:ascii="Times New Roman" w:hAnsi="Times New Roman"/>
                      <w:sz w:val="24"/>
                      <w:szCs w:val="24"/>
                    </w:rPr>
                  </w:pPr>
                  <w:r>
                    <w:rPr>
                      <w:rFonts w:ascii="Times New Roman" w:hAnsi="Times New Roman"/>
                      <w:sz w:val="24"/>
                      <w:szCs w:val="24"/>
                    </w:rPr>
                    <w:t>Учредитель – представительный орган Облученского муниципального района – Собрание депутатов</w:t>
                  </w:r>
                </w:p>
                <w:p w:rsidR="00995E4C" w:rsidRDefault="00995E4C" w:rsidP="00C278BA">
                  <w:pPr>
                    <w:spacing w:after="0" w:line="240" w:lineRule="auto"/>
                    <w:rPr>
                      <w:rFonts w:ascii="Times New Roman" w:hAnsi="Times New Roman"/>
                      <w:sz w:val="24"/>
                      <w:szCs w:val="24"/>
                    </w:rPr>
                  </w:pPr>
                  <w:r>
                    <w:rPr>
                      <w:rFonts w:ascii="Times New Roman" w:hAnsi="Times New Roman"/>
                      <w:sz w:val="24"/>
                      <w:szCs w:val="24"/>
                    </w:rPr>
                    <w:t>Главный редактор Борисова Г.М.</w:t>
                  </w:r>
                </w:p>
                <w:p w:rsidR="00995E4C" w:rsidRDefault="00995E4C" w:rsidP="00C278BA">
                  <w:pPr>
                    <w:spacing w:after="0" w:line="240" w:lineRule="auto"/>
                    <w:rPr>
                      <w:rFonts w:ascii="Times New Roman" w:hAnsi="Times New Roman"/>
                      <w:sz w:val="24"/>
                      <w:szCs w:val="24"/>
                    </w:rPr>
                  </w:pPr>
                  <w:r w:rsidRPr="00634286">
                    <w:rPr>
                      <w:rFonts w:ascii="Times New Roman" w:hAnsi="Times New Roman"/>
                      <w:sz w:val="24"/>
                      <w:szCs w:val="24"/>
                    </w:rPr>
                    <w:t>Подписано в печать 2</w:t>
                  </w:r>
                  <w:r w:rsidR="00B60CF4">
                    <w:rPr>
                      <w:rFonts w:ascii="Times New Roman" w:hAnsi="Times New Roman"/>
                      <w:sz w:val="24"/>
                      <w:szCs w:val="24"/>
                    </w:rPr>
                    <w:t>6</w:t>
                  </w:r>
                  <w:r>
                    <w:rPr>
                      <w:rFonts w:ascii="Times New Roman" w:hAnsi="Times New Roman"/>
                      <w:sz w:val="24"/>
                      <w:szCs w:val="24"/>
                    </w:rPr>
                    <w:t xml:space="preserve"> </w:t>
                  </w:r>
                  <w:r w:rsidRPr="00A36E04">
                    <w:rPr>
                      <w:rFonts w:ascii="Times New Roman" w:hAnsi="Times New Roman"/>
                      <w:sz w:val="24"/>
                      <w:szCs w:val="24"/>
                    </w:rPr>
                    <w:t>июля 2023 г. в 10.00</w:t>
                  </w:r>
                </w:p>
                <w:p w:rsidR="00995E4C" w:rsidRDefault="00995E4C" w:rsidP="00C278BA">
                  <w:pPr>
                    <w:spacing w:after="0" w:line="240" w:lineRule="auto"/>
                    <w:rPr>
                      <w:rFonts w:ascii="Times New Roman" w:hAnsi="Times New Roman"/>
                      <w:sz w:val="24"/>
                      <w:szCs w:val="24"/>
                    </w:rPr>
                  </w:pPr>
                  <w:r>
                    <w:rPr>
                      <w:rFonts w:ascii="Times New Roman" w:hAnsi="Times New Roman"/>
                      <w:sz w:val="24"/>
                      <w:szCs w:val="24"/>
                    </w:rPr>
                    <w:t>Тираж – 20 экз. Распространяется бесплатно.</w:t>
                  </w:r>
                </w:p>
                <w:p w:rsidR="00995E4C" w:rsidRPr="00EB5A50" w:rsidRDefault="00995E4C" w:rsidP="00C278BA">
                  <w:pPr>
                    <w:spacing w:after="0" w:line="240" w:lineRule="auto"/>
                    <w:rPr>
                      <w:rFonts w:ascii="Times New Roman" w:hAnsi="Times New Roman"/>
                      <w:sz w:val="24"/>
                      <w:szCs w:val="24"/>
                    </w:rPr>
                  </w:pPr>
                  <w:r>
                    <w:rPr>
                      <w:rFonts w:ascii="Times New Roman" w:hAnsi="Times New Roman"/>
                      <w:sz w:val="24"/>
                      <w:szCs w:val="24"/>
                    </w:rPr>
                    <w:t>Адрес редакции и издателя: 679100, ЕАО, г.Облучье, ул.Тварковского, дом 8</w:t>
                  </w:r>
                </w:p>
              </w:txbxContent>
            </v:textbox>
          </v:shape>
        </w:pict>
      </w:r>
    </w:p>
    <w:sectPr w:rsidR="00C278BA" w:rsidRPr="00EB4A60" w:rsidSect="00EC47EF">
      <w:pgSz w:w="11906" w:h="16838"/>
      <w:pgMar w:top="567"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E4C" w:rsidRDefault="00995E4C" w:rsidP="00852CDE">
      <w:pPr>
        <w:spacing w:after="0" w:line="240" w:lineRule="auto"/>
      </w:pPr>
      <w:r>
        <w:separator/>
      </w:r>
    </w:p>
  </w:endnote>
  <w:endnote w:type="continuationSeparator" w:id="0">
    <w:p w:rsidR="00995E4C" w:rsidRDefault="00995E4C" w:rsidP="00852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E4C" w:rsidRDefault="00995E4C" w:rsidP="00852CDE">
      <w:pPr>
        <w:spacing w:after="0" w:line="240" w:lineRule="auto"/>
      </w:pPr>
      <w:r>
        <w:separator/>
      </w:r>
    </w:p>
  </w:footnote>
  <w:footnote w:type="continuationSeparator" w:id="0">
    <w:p w:rsidR="00995E4C" w:rsidRDefault="00995E4C" w:rsidP="00852C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232885"/>
      <w:docPartObj>
        <w:docPartGallery w:val="Page Numbers (Top of Page)"/>
        <w:docPartUnique/>
      </w:docPartObj>
    </w:sdtPr>
    <w:sdtEndPr/>
    <w:sdtContent>
      <w:p w:rsidR="00995E4C" w:rsidRDefault="00995E4C">
        <w:pPr>
          <w:pStyle w:val="a9"/>
          <w:jc w:val="center"/>
        </w:pPr>
        <w:r w:rsidRPr="00D741FC">
          <w:rPr>
            <w:rFonts w:ascii="Times New Roman" w:hAnsi="Times New Roman"/>
          </w:rPr>
          <w:fldChar w:fldCharType="begin"/>
        </w:r>
        <w:r w:rsidRPr="00D741FC">
          <w:rPr>
            <w:rFonts w:ascii="Times New Roman" w:hAnsi="Times New Roman"/>
          </w:rPr>
          <w:instrText xml:space="preserve"> PAGE   \* MERGEFORMAT </w:instrText>
        </w:r>
        <w:r w:rsidRPr="00D741FC">
          <w:rPr>
            <w:rFonts w:ascii="Times New Roman" w:hAnsi="Times New Roman"/>
          </w:rPr>
          <w:fldChar w:fldCharType="separate"/>
        </w:r>
        <w:r w:rsidR="0048296A">
          <w:rPr>
            <w:rFonts w:ascii="Times New Roman" w:hAnsi="Times New Roman"/>
            <w:noProof/>
          </w:rPr>
          <w:t>4</w:t>
        </w:r>
        <w:r w:rsidRPr="00D741FC">
          <w:rPr>
            <w:rFonts w:ascii="Times New Roman" w:hAnsi="Times New Roman"/>
          </w:rPr>
          <w:fldChar w:fldCharType="end"/>
        </w:r>
      </w:p>
    </w:sdtContent>
  </w:sdt>
  <w:p w:rsidR="00995E4C" w:rsidRDefault="00995E4C">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03898"/>
      <w:docPartObj>
        <w:docPartGallery w:val="Page Numbers (Top of Page)"/>
        <w:docPartUnique/>
      </w:docPartObj>
    </w:sdtPr>
    <w:sdtEndPr/>
    <w:sdtContent>
      <w:p w:rsidR="00995E4C" w:rsidRDefault="00995E4C">
        <w:pPr>
          <w:pStyle w:val="a9"/>
          <w:jc w:val="center"/>
        </w:pPr>
        <w:r>
          <w:fldChar w:fldCharType="begin"/>
        </w:r>
        <w:r>
          <w:instrText>PAGE   \* MERGEFORMAT</w:instrText>
        </w:r>
        <w:r>
          <w:fldChar w:fldCharType="separate"/>
        </w:r>
        <w:r w:rsidR="0048296A">
          <w:rPr>
            <w:noProof/>
          </w:rPr>
          <w:t>21</w:t>
        </w:r>
        <w:r>
          <w:fldChar w:fldCharType="end"/>
        </w:r>
      </w:p>
    </w:sdtContent>
  </w:sdt>
  <w:p w:rsidR="00995E4C" w:rsidRDefault="00995E4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C1DFF"/>
    <w:multiLevelType w:val="hybridMultilevel"/>
    <w:tmpl w:val="DC345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970EEE"/>
    <w:multiLevelType w:val="hybridMultilevel"/>
    <w:tmpl w:val="3F34373E"/>
    <w:lvl w:ilvl="0" w:tplc="2C8A1B7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EBC573D"/>
    <w:multiLevelType w:val="hybridMultilevel"/>
    <w:tmpl w:val="20FCDA9C"/>
    <w:lvl w:ilvl="0" w:tplc="9B78DC0A">
      <w:start w:val="1"/>
      <w:numFmt w:val="russianLower"/>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3">
    <w:nsid w:val="22572375"/>
    <w:multiLevelType w:val="hybridMultilevel"/>
    <w:tmpl w:val="2F7C38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1E4F2A"/>
    <w:multiLevelType w:val="hybridMultilevel"/>
    <w:tmpl w:val="9DD0E294"/>
    <w:lvl w:ilvl="0" w:tplc="9B78DC0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266C2720"/>
    <w:multiLevelType w:val="hybridMultilevel"/>
    <w:tmpl w:val="A23C7808"/>
    <w:lvl w:ilvl="0" w:tplc="EEEEDE82">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F632A3C"/>
    <w:multiLevelType w:val="hybridMultilevel"/>
    <w:tmpl w:val="2FDA0F64"/>
    <w:lvl w:ilvl="0" w:tplc="9612B5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1A7194E"/>
    <w:multiLevelType w:val="multilevel"/>
    <w:tmpl w:val="05C6D08A"/>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773213"/>
    <w:multiLevelType w:val="hybridMultilevel"/>
    <w:tmpl w:val="73BA1B8C"/>
    <w:lvl w:ilvl="0" w:tplc="9B78DC0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33D1186A"/>
    <w:multiLevelType w:val="hybridMultilevel"/>
    <w:tmpl w:val="C42A0D9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350238F5"/>
    <w:multiLevelType w:val="hybridMultilevel"/>
    <w:tmpl w:val="BA0E40D8"/>
    <w:lvl w:ilvl="0" w:tplc="9B78DC0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39EA060C"/>
    <w:multiLevelType w:val="hybridMultilevel"/>
    <w:tmpl w:val="B1F69C84"/>
    <w:lvl w:ilvl="0" w:tplc="788E4642">
      <w:start w:val="1"/>
      <w:numFmt w:val="decimal"/>
      <w:lvlText w:val="%1)"/>
      <w:lvlJc w:val="left"/>
      <w:pPr>
        <w:ind w:left="944" w:hanging="40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2">
    <w:nsid w:val="3C930504"/>
    <w:multiLevelType w:val="multilevel"/>
    <w:tmpl w:val="F76475E8"/>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3">
    <w:nsid w:val="45D83094"/>
    <w:multiLevelType w:val="hybridMultilevel"/>
    <w:tmpl w:val="BE64A2F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4B815D4C"/>
    <w:multiLevelType w:val="multilevel"/>
    <w:tmpl w:val="CB1214FC"/>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07E2AE2"/>
    <w:multiLevelType w:val="hybridMultilevel"/>
    <w:tmpl w:val="C8D406D6"/>
    <w:lvl w:ilvl="0" w:tplc="BF22F36A">
      <w:start w:val="1"/>
      <w:numFmt w:val="decimal"/>
      <w:lvlText w:val="%1."/>
      <w:lvlJc w:val="left"/>
      <w:pPr>
        <w:ind w:left="765" w:hanging="405"/>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2A82E1F"/>
    <w:multiLevelType w:val="hybridMultilevel"/>
    <w:tmpl w:val="FD42770E"/>
    <w:lvl w:ilvl="0" w:tplc="10E8093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53617F99"/>
    <w:multiLevelType w:val="multilevel"/>
    <w:tmpl w:val="63C036DC"/>
    <w:lvl w:ilvl="0">
      <w:start w:val="1"/>
      <w:numFmt w:val="russianLower"/>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8">
    <w:nsid w:val="57866518"/>
    <w:multiLevelType w:val="hybridMultilevel"/>
    <w:tmpl w:val="1F869C10"/>
    <w:lvl w:ilvl="0" w:tplc="9B78DC0A">
      <w:start w:val="1"/>
      <w:numFmt w:val="russianLower"/>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9">
    <w:nsid w:val="5C65506C"/>
    <w:multiLevelType w:val="hybridMultilevel"/>
    <w:tmpl w:val="78E8E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EA81D3A"/>
    <w:multiLevelType w:val="hybridMultilevel"/>
    <w:tmpl w:val="F0FECC10"/>
    <w:lvl w:ilvl="0" w:tplc="2B16622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1">
    <w:nsid w:val="5FD6640D"/>
    <w:multiLevelType w:val="hybridMultilevel"/>
    <w:tmpl w:val="202E00E8"/>
    <w:lvl w:ilvl="0" w:tplc="9B78DC0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nsid w:val="6123375C"/>
    <w:multiLevelType w:val="hybridMultilevel"/>
    <w:tmpl w:val="FF1452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38077D6"/>
    <w:multiLevelType w:val="hybridMultilevel"/>
    <w:tmpl w:val="353819F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6F22CD4"/>
    <w:multiLevelType w:val="hybridMultilevel"/>
    <w:tmpl w:val="677A44A2"/>
    <w:lvl w:ilvl="0" w:tplc="AA6470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68776AD8"/>
    <w:multiLevelType w:val="multilevel"/>
    <w:tmpl w:val="699ABBF0"/>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0DF5C58"/>
    <w:multiLevelType w:val="hybridMultilevel"/>
    <w:tmpl w:val="EF74FC24"/>
    <w:lvl w:ilvl="0" w:tplc="4236875A">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7">
    <w:nsid w:val="728F39A3"/>
    <w:multiLevelType w:val="hybridMultilevel"/>
    <w:tmpl w:val="D7D2304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7D1A1E40"/>
    <w:multiLevelType w:val="multilevel"/>
    <w:tmpl w:val="7200E2C8"/>
    <w:lvl w:ilvl="0">
      <w:start w:val="1"/>
      <w:numFmt w:val="decimal"/>
      <w:lvlText w:val="%1."/>
      <w:lvlJc w:val="left"/>
      <w:pPr>
        <w:ind w:left="1068" w:hanging="360"/>
      </w:pPr>
      <w:rPr>
        <w:rFonts w:hint="default"/>
      </w:rPr>
    </w:lvl>
    <w:lvl w:ilvl="1">
      <w:start w:val="1"/>
      <w:numFmt w:val="decimal"/>
      <w:isLgl/>
      <w:lvlText w:val="%1.%2."/>
      <w:lvlJc w:val="left"/>
      <w:pPr>
        <w:ind w:left="1248" w:hanging="540"/>
      </w:pPr>
      <w:rPr>
        <w:rFonts w:hint="default"/>
      </w:rPr>
    </w:lvl>
    <w:lvl w:ilvl="2">
      <w:start w:val="9"/>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9">
    <w:nsid w:val="7D283AF3"/>
    <w:multiLevelType w:val="hybridMultilevel"/>
    <w:tmpl w:val="7F42AB2E"/>
    <w:lvl w:ilvl="0" w:tplc="01E63D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7E845D21"/>
    <w:multiLevelType w:val="hybridMultilevel"/>
    <w:tmpl w:val="7F764DCC"/>
    <w:lvl w:ilvl="0" w:tplc="811A51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7EBE009C"/>
    <w:multiLevelType w:val="hybridMultilevel"/>
    <w:tmpl w:val="27EC007E"/>
    <w:lvl w:ilvl="0" w:tplc="CD4C82C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6"/>
  </w:num>
  <w:num w:numId="2">
    <w:abstractNumId w:val="19"/>
  </w:num>
  <w:num w:numId="3">
    <w:abstractNumId w:val="3"/>
  </w:num>
  <w:num w:numId="4">
    <w:abstractNumId w:val="15"/>
  </w:num>
  <w:num w:numId="5">
    <w:abstractNumId w:val="28"/>
  </w:num>
  <w:num w:numId="6">
    <w:abstractNumId w:val="27"/>
  </w:num>
  <w:num w:numId="7">
    <w:abstractNumId w:val="14"/>
    <w:lvlOverride w:ilvl="0">
      <w:startOverride w:val="1"/>
    </w:lvlOverride>
  </w:num>
  <w:num w:numId="8">
    <w:abstractNumId w:val="7"/>
    <w:lvlOverride w:ilvl="0">
      <w:startOverride w:val="1"/>
    </w:lvlOverride>
  </w:num>
  <w:num w:numId="9">
    <w:abstractNumId w:val="25"/>
    <w:lvlOverride w:ilvl="0">
      <w:startOverride w:val="1"/>
    </w:lvlOverride>
  </w:num>
  <w:num w:numId="10">
    <w:abstractNumId w:val="1"/>
  </w:num>
  <w:num w:numId="11">
    <w:abstractNumId w:val="30"/>
  </w:num>
  <w:num w:numId="12">
    <w:abstractNumId w:val="20"/>
  </w:num>
  <w:num w:numId="13">
    <w:abstractNumId w:val="29"/>
  </w:num>
  <w:num w:numId="14">
    <w:abstractNumId w:val="12"/>
  </w:num>
  <w:num w:numId="15">
    <w:abstractNumId w:val="9"/>
  </w:num>
  <w:num w:numId="16">
    <w:abstractNumId w:val="13"/>
  </w:num>
  <w:num w:numId="17">
    <w:abstractNumId w:val="0"/>
  </w:num>
  <w:num w:numId="18">
    <w:abstractNumId w:val="23"/>
  </w:num>
  <w:num w:numId="19">
    <w:abstractNumId w:val="17"/>
  </w:num>
  <w:num w:numId="20">
    <w:abstractNumId w:val="2"/>
  </w:num>
  <w:num w:numId="21">
    <w:abstractNumId w:val="11"/>
  </w:num>
  <w:num w:numId="22">
    <w:abstractNumId w:val="21"/>
  </w:num>
  <w:num w:numId="23">
    <w:abstractNumId w:val="31"/>
  </w:num>
  <w:num w:numId="24">
    <w:abstractNumId w:val="4"/>
  </w:num>
  <w:num w:numId="25">
    <w:abstractNumId w:val="24"/>
  </w:num>
  <w:num w:numId="26">
    <w:abstractNumId w:val="8"/>
  </w:num>
  <w:num w:numId="27">
    <w:abstractNumId w:val="16"/>
  </w:num>
  <w:num w:numId="28">
    <w:abstractNumId w:val="10"/>
  </w:num>
  <w:num w:numId="29">
    <w:abstractNumId w:val="5"/>
  </w:num>
  <w:num w:numId="30">
    <w:abstractNumId w:val="18"/>
  </w:num>
  <w:num w:numId="31">
    <w:abstractNumId w:val="26"/>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278BA"/>
    <w:rsid w:val="00020E25"/>
    <w:rsid w:val="00030D5A"/>
    <w:rsid w:val="0003403A"/>
    <w:rsid w:val="00047D0C"/>
    <w:rsid w:val="00053EB8"/>
    <w:rsid w:val="0008108B"/>
    <w:rsid w:val="000A4D4A"/>
    <w:rsid w:val="000C761A"/>
    <w:rsid w:val="00130FB8"/>
    <w:rsid w:val="00134E9E"/>
    <w:rsid w:val="00141BAC"/>
    <w:rsid w:val="00163791"/>
    <w:rsid w:val="00174CB1"/>
    <w:rsid w:val="0018741A"/>
    <w:rsid w:val="001A2893"/>
    <w:rsid w:val="001B65A0"/>
    <w:rsid w:val="001B6D43"/>
    <w:rsid w:val="00232A58"/>
    <w:rsid w:val="00237FB0"/>
    <w:rsid w:val="002512B4"/>
    <w:rsid w:val="002633A3"/>
    <w:rsid w:val="00265D8F"/>
    <w:rsid w:val="002708E8"/>
    <w:rsid w:val="00295D05"/>
    <w:rsid w:val="002A4FEF"/>
    <w:rsid w:val="002B06D4"/>
    <w:rsid w:val="002C0C64"/>
    <w:rsid w:val="002C5A1C"/>
    <w:rsid w:val="002C651A"/>
    <w:rsid w:val="00326F00"/>
    <w:rsid w:val="003352AA"/>
    <w:rsid w:val="00336BBE"/>
    <w:rsid w:val="003578AB"/>
    <w:rsid w:val="00380FA8"/>
    <w:rsid w:val="003A0EEB"/>
    <w:rsid w:val="003A32DC"/>
    <w:rsid w:val="003D483F"/>
    <w:rsid w:val="003F1113"/>
    <w:rsid w:val="0041590A"/>
    <w:rsid w:val="00467856"/>
    <w:rsid w:val="0048296A"/>
    <w:rsid w:val="004832C9"/>
    <w:rsid w:val="00496C17"/>
    <w:rsid w:val="004B495E"/>
    <w:rsid w:val="004C04ED"/>
    <w:rsid w:val="004C69E3"/>
    <w:rsid w:val="004F007D"/>
    <w:rsid w:val="004F6163"/>
    <w:rsid w:val="00501F42"/>
    <w:rsid w:val="005030FF"/>
    <w:rsid w:val="00512E8E"/>
    <w:rsid w:val="00535EF0"/>
    <w:rsid w:val="00544F52"/>
    <w:rsid w:val="00586977"/>
    <w:rsid w:val="005C641E"/>
    <w:rsid w:val="005F2FDE"/>
    <w:rsid w:val="00614388"/>
    <w:rsid w:val="00617251"/>
    <w:rsid w:val="00634286"/>
    <w:rsid w:val="006B4009"/>
    <w:rsid w:val="006C2461"/>
    <w:rsid w:val="007108B0"/>
    <w:rsid w:val="00733B0F"/>
    <w:rsid w:val="00740030"/>
    <w:rsid w:val="00832950"/>
    <w:rsid w:val="00852CDE"/>
    <w:rsid w:val="00876B67"/>
    <w:rsid w:val="00883D01"/>
    <w:rsid w:val="00890C78"/>
    <w:rsid w:val="008A1D4A"/>
    <w:rsid w:val="008A63C2"/>
    <w:rsid w:val="008B0402"/>
    <w:rsid w:val="008B7EB9"/>
    <w:rsid w:val="008D478F"/>
    <w:rsid w:val="009533EC"/>
    <w:rsid w:val="009549EE"/>
    <w:rsid w:val="00955812"/>
    <w:rsid w:val="00963316"/>
    <w:rsid w:val="00967785"/>
    <w:rsid w:val="00974440"/>
    <w:rsid w:val="00995E4C"/>
    <w:rsid w:val="00A3215F"/>
    <w:rsid w:val="00A36E04"/>
    <w:rsid w:val="00A66824"/>
    <w:rsid w:val="00AD786A"/>
    <w:rsid w:val="00AE74E7"/>
    <w:rsid w:val="00B31142"/>
    <w:rsid w:val="00B43DC1"/>
    <w:rsid w:val="00B5331E"/>
    <w:rsid w:val="00B60CF4"/>
    <w:rsid w:val="00B8547D"/>
    <w:rsid w:val="00BD6D68"/>
    <w:rsid w:val="00BF1F39"/>
    <w:rsid w:val="00BF2652"/>
    <w:rsid w:val="00C02099"/>
    <w:rsid w:val="00C104A8"/>
    <w:rsid w:val="00C227F3"/>
    <w:rsid w:val="00C25B04"/>
    <w:rsid w:val="00C278BA"/>
    <w:rsid w:val="00C45C3E"/>
    <w:rsid w:val="00C61A16"/>
    <w:rsid w:val="00C93F21"/>
    <w:rsid w:val="00CA62DE"/>
    <w:rsid w:val="00CF3171"/>
    <w:rsid w:val="00D506C4"/>
    <w:rsid w:val="00D71CDC"/>
    <w:rsid w:val="00DC08EE"/>
    <w:rsid w:val="00DD7C2F"/>
    <w:rsid w:val="00DE3E9B"/>
    <w:rsid w:val="00E16F6A"/>
    <w:rsid w:val="00E22665"/>
    <w:rsid w:val="00E23317"/>
    <w:rsid w:val="00E70009"/>
    <w:rsid w:val="00E92490"/>
    <w:rsid w:val="00E934AE"/>
    <w:rsid w:val="00EA711B"/>
    <w:rsid w:val="00EB4A60"/>
    <w:rsid w:val="00EB4AB9"/>
    <w:rsid w:val="00EC47EF"/>
    <w:rsid w:val="00ED6C57"/>
    <w:rsid w:val="00EE46CC"/>
    <w:rsid w:val="00F11792"/>
    <w:rsid w:val="00F13FE0"/>
    <w:rsid w:val="00F31B40"/>
    <w:rsid w:val="00F45B13"/>
    <w:rsid w:val="00FE18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15:docId w15:val="{71760FFC-34B1-4D83-A583-27454E8AD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009"/>
  </w:style>
  <w:style w:type="paragraph" w:styleId="1">
    <w:name w:val="heading 1"/>
    <w:basedOn w:val="a"/>
    <w:next w:val="a"/>
    <w:link w:val="10"/>
    <w:uiPriority w:val="99"/>
    <w:qFormat/>
    <w:rsid w:val="005C641E"/>
    <w:pPr>
      <w:keepNext/>
      <w:spacing w:after="0" w:line="240" w:lineRule="auto"/>
      <w:jc w:val="center"/>
      <w:outlineLvl w:val="0"/>
    </w:pPr>
    <w:rPr>
      <w:rFonts w:ascii="Calibri" w:eastAsia="Calibri" w:hAnsi="Calibri" w:cs="Times New Roman"/>
      <w:sz w:val="28"/>
      <w:szCs w:val="28"/>
      <w:lang w:eastAsia="en-US"/>
    </w:rPr>
  </w:style>
  <w:style w:type="paragraph" w:styleId="2">
    <w:name w:val="heading 2"/>
    <w:basedOn w:val="a"/>
    <w:next w:val="a"/>
    <w:link w:val="20"/>
    <w:qFormat/>
    <w:rsid w:val="004F6163"/>
    <w:pPr>
      <w:keepNext/>
      <w:spacing w:after="0" w:line="240" w:lineRule="auto"/>
      <w:jc w:val="center"/>
      <w:outlineLvl w:val="1"/>
    </w:pPr>
    <w:rPr>
      <w:rFonts w:ascii="Times New Roman" w:eastAsia="Times New Roman" w:hAnsi="Times New Roman" w:cs="Times New Roman"/>
      <w:sz w:val="24"/>
      <w:szCs w:val="20"/>
      <w:lang w:val="en-US"/>
    </w:rPr>
  </w:style>
  <w:style w:type="paragraph" w:styleId="3">
    <w:name w:val="heading 3"/>
    <w:basedOn w:val="a"/>
    <w:next w:val="a"/>
    <w:link w:val="30"/>
    <w:qFormat/>
    <w:rsid w:val="004F6163"/>
    <w:pPr>
      <w:keepNext/>
      <w:spacing w:after="0" w:line="240" w:lineRule="auto"/>
      <w:jc w:val="center"/>
      <w:outlineLvl w:val="2"/>
    </w:pPr>
    <w:rPr>
      <w:rFonts w:ascii="Times New Roman" w:eastAsia="Times New Roman" w:hAnsi="Times New Roman" w:cs="Times New Roman"/>
      <w:b/>
      <w:sz w:val="24"/>
      <w:szCs w:val="20"/>
    </w:rPr>
  </w:style>
  <w:style w:type="paragraph" w:styleId="4">
    <w:name w:val="heading 4"/>
    <w:basedOn w:val="a"/>
    <w:next w:val="a"/>
    <w:link w:val="40"/>
    <w:uiPriority w:val="9"/>
    <w:unhideWhenUsed/>
    <w:qFormat/>
    <w:rsid w:val="005030F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C641E"/>
    <w:rPr>
      <w:rFonts w:ascii="Calibri" w:eastAsia="Calibri" w:hAnsi="Calibri" w:cs="Times New Roman"/>
      <w:sz w:val="28"/>
      <w:szCs w:val="28"/>
      <w:lang w:eastAsia="en-US"/>
    </w:rPr>
  </w:style>
  <w:style w:type="character" w:customStyle="1" w:styleId="20">
    <w:name w:val="Заголовок 2 Знак"/>
    <w:basedOn w:val="a0"/>
    <w:link w:val="2"/>
    <w:rsid w:val="004F6163"/>
    <w:rPr>
      <w:rFonts w:ascii="Times New Roman" w:eastAsia="Times New Roman" w:hAnsi="Times New Roman" w:cs="Times New Roman"/>
      <w:sz w:val="24"/>
      <w:szCs w:val="20"/>
      <w:lang w:val="en-US"/>
    </w:rPr>
  </w:style>
  <w:style w:type="character" w:customStyle="1" w:styleId="30">
    <w:name w:val="Заголовок 3 Знак"/>
    <w:basedOn w:val="a0"/>
    <w:link w:val="3"/>
    <w:rsid w:val="004F6163"/>
    <w:rPr>
      <w:rFonts w:ascii="Times New Roman" w:eastAsia="Times New Roman" w:hAnsi="Times New Roman" w:cs="Times New Roman"/>
      <w:b/>
      <w:sz w:val="24"/>
      <w:szCs w:val="20"/>
    </w:rPr>
  </w:style>
  <w:style w:type="character" w:customStyle="1" w:styleId="40">
    <w:name w:val="Заголовок 4 Знак"/>
    <w:basedOn w:val="a0"/>
    <w:link w:val="4"/>
    <w:uiPriority w:val="9"/>
    <w:rsid w:val="005030FF"/>
    <w:rPr>
      <w:rFonts w:asciiTheme="majorHAnsi" w:eastAsiaTheme="majorEastAsia" w:hAnsiTheme="majorHAnsi" w:cstheme="majorBidi"/>
      <w:b/>
      <w:bCs/>
      <w:i/>
      <w:iCs/>
      <w:color w:val="4F81BD" w:themeColor="accent1"/>
    </w:rPr>
  </w:style>
  <w:style w:type="paragraph" w:customStyle="1" w:styleId="ConsPlusNormal">
    <w:name w:val="ConsPlusNormal"/>
    <w:qFormat/>
    <w:rsid w:val="004F6163"/>
    <w:pPr>
      <w:widowControl w:val="0"/>
      <w:autoSpaceDE w:val="0"/>
      <w:autoSpaceDN w:val="0"/>
      <w:spacing w:after="0" w:line="240" w:lineRule="auto"/>
    </w:pPr>
    <w:rPr>
      <w:rFonts w:ascii="Times New Roman" w:eastAsia="Times New Roman" w:hAnsi="Times New Roman" w:cs="Times New Roman"/>
      <w:sz w:val="28"/>
      <w:szCs w:val="20"/>
    </w:rPr>
  </w:style>
  <w:style w:type="paragraph" w:customStyle="1" w:styleId="ConsPlusTitle">
    <w:name w:val="ConsPlusTitle"/>
    <w:uiPriority w:val="99"/>
    <w:rsid w:val="004F6163"/>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3">
    <w:name w:val="Balloon Text"/>
    <w:basedOn w:val="a"/>
    <w:link w:val="a4"/>
    <w:uiPriority w:val="99"/>
    <w:unhideWhenUsed/>
    <w:rsid w:val="004F6163"/>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4F6163"/>
    <w:rPr>
      <w:rFonts w:ascii="Tahoma" w:hAnsi="Tahoma" w:cs="Tahoma"/>
      <w:sz w:val="16"/>
      <w:szCs w:val="16"/>
    </w:rPr>
  </w:style>
  <w:style w:type="paragraph" w:styleId="a5">
    <w:name w:val="Normal (Web)"/>
    <w:basedOn w:val="a"/>
    <w:uiPriority w:val="99"/>
    <w:rsid w:val="004C69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6">
    <w:name w:val="Нормальный (таблица)"/>
    <w:basedOn w:val="a"/>
    <w:next w:val="a"/>
    <w:uiPriority w:val="99"/>
    <w:rsid w:val="004C69E3"/>
    <w:pPr>
      <w:widowControl w:val="0"/>
      <w:autoSpaceDE w:val="0"/>
      <w:autoSpaceDN w:val="0"/>
      <w:adjustRightInd w:val="0"/>
      <w:spacing w:after="0" w:line="240" w:lineRule="auto"/>
      <w:jc w:val="both"/>
    </w:pPr>
    <w:rPr>
      <w:rFonts w:ascii="Arial" w:eastAsia="Times New Roman" w:hAnsi="Arial" w:cs="Arial"/>
      <w:sz w:val="26"/>
      <w:szCs w:val="26"/>
    </w:rPr>
  </w:style>
  <w:style w:type="paragraph" w:styleId="a7">
    <w:name w:val="Body Text"/>
    <w:basedOn w:val="a"/>
    <w:link w:val="a8"/>
    <w:uiPriority w:val="99"/>
    <w:rsid w:val="004C69E3"/>
    <w:pPr>
      <w:spacing w:after="0" w:line="240" w:lineRule="auto"/>
      <w:jc w:val="center"/>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99"/>
    <w:rsid w:val="004C69E3"/>
    <w:rPr>
      <w:rFonts w:ascii="Times New Roman" w:eastAsia="Times New Roman" w:hAnsi="Times New Roman" w:cs="Times New Roman"/>
      <w:sz w:val="24"/>
      <w:szCs w:val="24"/>
    </w:rPr>
  </w:style>
  <w:style w:type="paragraph" w:customStyle="1" w:styleId="formattext">
    <w:name w:val="formattext"/>
    <w:basedOn w:val="a"/>
    <w:rsid w:val="004C69E3"/>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header"/>
    <w:basedOn w:val="a"/>
    <w:link w:val="aa"/>
    <w:uiPriority w:val="99"/>
    <w:rsid w:val="005C641E"/>
    <w:pPr>
      <w:tabs>
        <w:tab w:val="center" w:pos="4677"/>
        <w:tab w:val="right" w:pos="9355"/>
      </w:tabs>
      <w:spacing w:after="0" w:line="240" w:lineRule="auto"/>
    </w:pPr>
    <w:rPr>
      <w:rFonts w:ascii="Calibri" w:eastAsia="Calibri" w:hAnsi="Calibri" w:cs="Times New Roman"/>
      <w:sz w:val="20"/>
      <w:szCs w:val="20"/>
      <w:lang w:eastAsia="en-US"/>
    </w:rPr>
  </w:style>
  <w:style w:type="character" w:customStyle="1" w:styleId="aa">
    <w:name w:val="Верхний колонтитул Знак"/>
    <w:basedOn w:val="a0"/>
    <w:link w:val="a9"/>
    <w:uiPriority w:val="99"/>
    <w:rsid w:val="005C641E"/>
    <w:rPr>
      <w:rFonts w:ascii="Calibri" w:eastAsia="Calibri" w:hAnsi="Calibri" w:cs="Times New Roman"/>
      <w:sz w:val="20"/>
      <w:szCs w:val="20"/>
      <w:lang w:eastAsia="en-US"/>
    </w:rPr>
  </w:style>
  <w:style w:type="paragraph" w:styleId="ab">
    <w:name w:val="footer"/>
    <w:basedOn w:val="a"/>
    <w:link w:val="ac"/>
    <w:uiPriority w:val="99"/>
    <w:rsid w:val="005C641E"/>
    <w:pPr>
      <w:tabs>
        <w:tab w:val="center" w:pos="4677"/>
        <w:tab w:val="right" w:pos="9355"/>
      </w:tabs>
      <w:spacing w:after="0" w:line="240" w:lineRule="auto"/>
    </w:pPr>
    <w:rPr>
      <w:rFonts w:ascii="Calibri" w:eastAsia="Calibri" w:hAnsi="Calibri" w:cs="Times New Roman"/>
      <w:sz w:val="20"/>
      <w:szCs w:val="20"/>
      <w:lang w:eastAsia="en-US"/>
    </w:rPr>
  </w:style>
  <w:style w:type="character" w:customStyle="1" w:styleId="ac">
    <w:name w:val="Нижний колонтитул Знак"/>
    <w:basedOn w:val="a0"/>
    <w:link w:val="ab"/>
    <w:uiPriority w:val="99"/>
    <w:rsid w:val="005C641E"/>
    <w:rPr>
      <w:rFonts w:ascii="Calibri" w:eastAsia="Calibri" w:hAnsi="Calibri" w:cs="Times New Roman"/>
      <w:sz w:val="20"/>
      <w:szCs w:val="20"/>
      <w:lang w:eastAsia="en-US"/>
    </w:rPr>
  </w:style>
  <w:style w:type="paragraph" w:styleId="ad">
    <w:name w:val="Body Text Indent"/>
    <w:basedOn w:val="a"/>
    <w:link w:val="ae"/>
    <w:uiPriority w:val="99"/>
    <w:rsid w:val="005C641E"/>
    <w:pPr>
      <w:spacing w:after="120"/>
      <w:ind w:left="283"/>
    </w:pPr>
    <w:rPr>
      <w:rFonts w:ascii="Calibri" w:eastAsia="Calibri" w:hAnsi="Calibri" w:cs="Times New Roman"/>
      <w:sz w:val="20"/>
      <w:szCs w:val="20"/>
      <w:lang w:eastAsia="en-US"/>
    </w:rPr>
  </w:style>
  <w:style w:type="character" w:customStyle="1" w:styleId="ae">
    <w:name w:val="Основной текст с отступом Знак"/>
    <w:basedOn w:val="a0"/>
    <w:link w:val="ad"/>
    <w:uiPriority w:val="99"/>
    <w:rsid w:val="005C641E"/>
    <w:rPr>
      <w:rFonts w:ascii="Calibri" w:eastAsia="Calibri" w:hAnsi="Calibri" w:cs="Times New Roman"/>
      <w:sz w:val="20"/>
      <w:szCs w:val="20"/>
      <w:lang w:eastAsia="en-US"/>
    </w:rPr>
  </w:style>
  <w:style w:type="paragraph" w:styleId="21">
    <w:name w:val="Body Text Indent 2"/>
    <w:basedOn w:val="a"/>
    <w:link w:val="22"/>
    <w:uiPriority w:val="99"/>
    <w:rsid w:val="005C641E"/>
    <w:pPr>
      <w:spacing w:after="120" w:line="480" w:lineRule="auto"/>
      <w:ind w:left="283"/>
    </w:pPr>
    <w:rPr>
      <w:rFonts w:ascii="Calibri" w:eastAsia="Calibri" w:hAnsi="Calibri" w:cs="Times New Roman"/>
      <w:sz w:val="20"/>
      <w:szCs w:val="20"/>
      <w:lang w:eastAsia="en-US"/>
    </w:rPr>
  </w:style>
  <w:style w:type="character" w:customStyle="1" w:styleId="22">
    <w:name w:val="Основной текст с отступом 2 Знак"/>
    <w:basedOn w:val="a0"/>
    <w:link w:val="21"/>
    <w:uiPriority w:val="99"/>
    <w:rsid w:val="005C641E"/>
    <w:rPr>
      <w:rFonts w:ascii="Calibri" w:eastAsia="Calibri" w:hAnsi="Calibri" w:cs="Times New Roman"/>
      <w:sz w:val="20"/>
      <w:szCs w:val="20"/>
      <w:lang w:eastAsia="en-US"/>
    </w:rPr>
  </w:style>
  <w:style w:type="paragraph" w:styleId="af">
    <w:name w:val="Plain Text"/>
    <w:basedOn w:val="a"/>
    <w:link w:val="af0"/>
    <w:uiPriority w:val="99"/>
    <w:rsid w:val="005C641E"/>
    <w:pPr>
      <w:spacing w:after="0" w:line="240" w:lineRule="auto"/>
    </w:pPr>
    <w:rPr>
      <w:rFonts w:ascii="Courier New" w:eastAsia="Calibri" w:hAnsi="Courier New" w:cs="Times New Roman"/>
      <w:sz w:val="20"/>
      <w:szCs w:val="20"/>
      <w:lang w:eastAsia="en-US"/>
    </w:rPr>
  </w:style>
  <w:style w:type="character" w:customStyle="1" w:styleId="af0">
    <w:name w:val="Текст Знак"/>
    <w:basedOn w:val="a0"/>
    <w:link w:val="af"/>
    <w:uiPriority w:val="99"/>
    <w:rsid w:val="005C641E"/>
    <w:rPr>
      <w:rFonts w:ascii="Courier New" w:eastAsia="Calibri" w:hAnsi="Courier New" w:cs="Times New Roman"/>
      <w:sz w:val="20"/>
      <w:szCs w:val="20"/>
      <w:lang w:eastAsia="en-US"/>
    </w:rPr>
  </w:style>
  <w:style w:type="character" w:customStyle="1" w:styleId="af1">
    <w:name w:val="МОН основной Знак"/>
    <w:link w:val="af2"/>
    <w:uiPriority w:val="99"/>
    <w:semiHidden/>
    <w:locked/>
    <w:rsid w:val="005C641E"/>
    <w:rPr>
      <w:rFonts w:ascii="Calibri" w:hAnsi="Calibri"/>
      <w:sz w:val="28"/>
    </w:rPr>
  </w:style>
  <w:style w:type="paragraph" w:customStyle="1" w:styleId="af2">
    <w:name w:val="МОН основной"/>
    <w:basedOn w:val="a"/>
    <w:link w:val="af1"/>
    <w:uiPriority w:val="99"/>
    <w:semiHidden/>
    <w:rsid w:val="005C641E"/>
    <w:pPr>
      <w:spacing w:after="0" w:line="360" w:lineRule="auto"/>
      <w:ind w:firstLine="709"/>
      <w:jc w:val="both"/>
    </w:pPr>
    <w:rPr>
      <w:rFonts w:ascii="Calibri" w:hAnsi="Calibri"/>
      <w:sz w:val="28"/>
    </w:rPr>
  </w:style>
  <w:style w:type="character" w:customStyle="1" w:styleId="5">
    <w:name w:val="Основной текст (5)"/>
    <w:link w:val="51"/>
    <w:uiPriority w:val="99"/>
    <w:semiHidden/>
    <w:locked/>
    <w:rsid w:val="005C641E"/>
    <w:rPr>
      <w:sz w:val="28"/>
      <w:shd w:val="clear" w:color="auto" w:fill="FFFFFF"/>
    </w:rPr>
  </w:style>
  <w:style w:type="paragraph" w:customStyle="1" w:styleId="51">
    <w:name w:val="Основной текст (5)1"/>
    <w:basedOn w:val="a"/>
    <w:link w:val="5"/>
    <w:uiPriority w:val="99"/>
    <w:semiHidden/>
    <w:rsid w:val="005C641E"/>
    <w:pPr>
      <w:shd w:val="clear" w:color="auto" w:fill="FFFFFF"/>
      <w:spacing w:after="0" w:line="317" w:lineRule="exact"/>
      <w:ind w:firstLine="709"/>
      <w:jc w:val="both"/>
    </w:pPr>
    <w:rPr>
      <w:sz w:val="28"/>
    </w:rPr>
  </w:style>
  <w:style w:type="character" w:styleId="af3">
    <w:name w:val="Hyperlink"/>
    <w:uiPriority w:val="99"/>
    <w:rsid w:val="005C641E"/>
    <w:rPr>
      <w:rFonts w:cs="Times New Roman"/>
      <w:color w:val="0000FF"/>
      <w:u w:val="single"/>
    </w:rPr>
  </w:style>
  <w:style w:type="table" w:styleId="af4">
    <w:name w:val="Table Grid"/>
    <w:basedOn w:val="a1"/>
    <w:uiPriority w:val="59"/>
    <w:rsid w:val="005C641E"/>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5">
    <w:name w:val="List Paragraph"/>
    <w:basedOn w:val="a"/>
    <w:uiPriority w:val="34"/>
    <w:qFormat/>
    <w:rsid w:val="005C641E"/>
    <w:pPr>
      <w:ind w:left="720"/>
      <w:contextualSpacing/>
    </w:pPr>
    <w:rPr>
      <w:rFonts w:ascii="Calibri" w:eastAsia="Times New Roman" w:hAnsi="Calibri" w:cs="Calibri"/>
      <w:lang w:eastAsia="en-US"/>
    </w:rPr>
  </w:style>
  <w:style w:type="table" w:customStyle="1" w:styleId="11">
    <w:name w:val="Сетка таблицы1"/>
    <w:basedOn w:val="a1"/>
    <w:next w:val="af4"/>
    <w:uiPriority w:val="59"/>
    <w:rsid w:val="005C641E"/>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6">
    <w:name w:val="Гипертекстовая ссылка"/>
    <w:uiPriority w:val="99"/>
    <w:rsid w:val="00E92490"/>
    <w:rPr>
      <w:b/>
      <w:bCs/>
      <w:color w:val="106BBE"/>
    </w:rPr>
  </w:style>
  <w:style w:type="paragraph" w:customStyle="1" w:styleId="Heading">
    <w:name w:val="Heading"/>
    <w:rsid w:val="005030FF"/>
    <w:pPr>
      <w:autoSpaceDE w:val="0"/>
      <w:autoSpaceDN w:val="0"/>
      <w:adjustRightInd w:val="0"/>
      <w:spacing w:after="0" w:line="240" w:lineRule="auto"/>
    </w:pPr>
    <w:rPr>
      <w:rFonts w:ascii="Arial" w:eastAsia="Times New Roman" w:hAnsi="Arial" w:cs="Arial"/>
      <w:b/>
      <w:bCs/>
    </w:rPr>
  </w:style>
  <w:style w:type="character" w:customStyle="1" w:styleId="af7">
    <w:name w:val="Знак Знак"/>
    <w:aliases w:val="Знак Знак Знак Знак Знак Знак,Знак Знак Знак Знак"/>
    <w:rsid w:val="00EB4A60"/>
    <w:rPr>
      <w:rFonts w:eastAsia="SimSun"/>
      <w:sz w:val="24"/>
      <w:szCs w:val="24"/>
      <w:lang w:val="ru-RU" w:eastAsia="ru-RU" w:bidi="ar-SA"/>
    </w:rPr>
  </w:style>
  <w:style w:type="paragraph" w:customStyle="1" w:styleId="ConsPlusTitlePage">
    <w:name w:val="ConsPlusTitlePage"/>
    <w:uiPriority w:val="99"/>
    <w:rsid w:val="00995E4C"/>
    <w:pPr>
      <w:widowControl w:val="0"/>
      <w:autoSpaceDE w:val="0"/>
      <w:autoSpaceDN w:val="0"/>
      <w:spacing w:after="0" w:line="240" w:lineRule="auto"/>
    </w:pPr>
    <w:rPr>
      <w:rFonts w:ascii="Tahoma" w:eastAsia="Times New Roman" w:hAnsi="Tahoma" w:cs="Tahoma"/>
      <w:sz w:val="20"/>
      <w:szCs w:val="20"/>
    </w:rPr>
  </w:style>
  <w:style w:type="paragraph" w:styleId="af8">
    <w:name w:val="annotation text"/>
    <w:basedOn w:val="a"/>
    <w:link w:val="af9"/>
    <w:uiPriority w:val="99"/>
    <w:unhideWhenUsed/>
    <w:rsid w:val="00995E4C"/>
    <w:pPr>
      <w:spacing w:line="240" w:lineRule="auto"/>
    </w:pPr>
    <w:rPr>
      <w:rFonts w:eastAsiaTheme="minorHAnsi"/>
      <w:sz w:val="20"/>
      <w:szCs w:val="20"/>
      <w:lang w:eastAsia="en-US"/>
    </w:rPr>
  </w:style>
  <w:style w:type="character" w:customStyle="1" w:styleId="af9">
    <w:name w:val="Текст примечания Знак"/>
    <w:basedOn w:val="a0"/>
    <w:link w:val="af8"/>
    <w:uiPriority w:val="99"/>
    <w:rsid w:val="00995E4C"/>
    <w:rPr>
      <w:rFonts w:eastAsiaTheme="minorHAnsi"/>
      <w:sz w:val="20"/>
      <w:szCs w:val="20"/>
      <w:lang w:eastAsia="en-US"/>
    </w:rPr>
  </w:style>
  <w:style w:type="character" w:customStyle="1" w:styleId="afa">
    <w:name w:val="Тема примечания Знак"/>
    <w:basedOn w:val="af9"/>
    <w:link w:val="afb"/>
    <w:uiPriority w:val="99"/>
    <w:semiHidden/>
    <w:rsid w:val="00995E4C"/>
    <w:rPr>
      <w:rFonts w:eastAsiaTheme="minorHAnsi"/>
      <w:b/>
      <w:bCs/>
      <w:sz w:val="20"/>
      <w:szCs w:val="20"/>
      <w:lang w:eastAsia="en-US"/>
    </w:rPr>
  </w:style>
  <w:style w:type="paragraph" w:styleId="afb">
    <w:name w:val="annotation subject"/>
    <w:basedOn w:val="af8"/>
    <w:next w:val="af8"/>
    <w:link w:val="afa"/>
    <w:uiPriority w:val="99"/>
    <w:semiHidden/>
    <w:unhideWhenUsed/>
    <w:rsid w:val="00995E4C"/>
    <w:rPr>
      <w:b/>
      <w:bCs/>
    </w:rPr>
  </w:style>
  <w:style w:type="character" w:customStyle="1" w:styleId="FontStyle14">
    <w:name w:val="Font Style14"/>
    <w:basedOn w:val="a0"/>
    <w:uiPriority w:val="99"/>
    <w:rsid w:val="00995E4C"/>
    <w:rPr>
      <w:rFonts w:ascii="Times New Roman" w:hAnsi="Times New Roman" w:cs="Times New Roman"/>
      <w:sz w:val="26"/>
      <w:szCs w:val="26"/>
    </w:rPr>
  </w:style>
  <w:style w:type="character" w:customStyle="1" w:styleId="FontStyle15">
    <w:name w:val="Font Style15"/>
    <w:basedOn w:val="a0"/>
    <w:uiPriority w:val="99"/>
    <w:rsid w:val="00995E4C"/>
    <w:rPr>
      <w:rFonts w:ascii="Times New Roman" w:hAnsi="Times New Roman" w:cs="Times New Roman"/>
      <w:sz w:val="26"/>
      <w:szCs w:val="26"/>
    </w:rPr>
  </w:style>
  <w:style w:type="paragraph" w:customStyle="1" w:styleId="ConsPlusNonformat">
    <w:name w:val="ConsPlusNonformat"/>
    <w:rsid w:val="00995E4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995E4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DocList">
    <w:name w:val="ConsPlusDocList"/>
    <w:uiPriority w:val="99"/>
    <w:rsid w:val="00995E4C"/>
    <w:pPr>
      <w:widowControl w:val="0"/>
      <w:autoSpaceDE w:val="0"/>
      <w:autoSpaceDN w:val="0"/>
      <w:adjustRightInd w:val="0"/>
      <w:spacing w:after="0" w:line="240" w:lineRule="auto"/>
    </w:pPr>
    <w:rPr>
      <w:rFonts w:ascii="Tahoma" w:eastAsia="Times New Roman" w:hAnsi="Tahoma" w:cs="Tahoma"/>
      <w:sz w:val="18"/>
      <w:szCs w:val="18"/>
    </w:rPr>
  </w:style>
  <w:style w:type="paragraph" w:customStyle="1" w:styleId="ConsPlusJurTerm">
    <w:name w:val="ConsPlusJurTerm"/>
    <w:uiPriority w:val="99"/>
    <w:rsid w:val="00995E4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TextList">
    <w:name w:val="ConsPlusTextList"/>
    <w:uiPriority w:val="99"/>
    <w:rsid w:val="00995E4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TextList1">
    <w:name w:val="ConsPlusTextList1"/>
    <w:uiPriority w:val="99"/>
    <w:rsid w:val="00995E4C"/>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7934563">
      <w:bodyDiv w:val="1"/>
      <w:marLeft w:val="0"/>
      <w:marRight w:val="0"/>
      <w:marTop w:val="0"/>
      <w:marBottom w:val="0"/>
      <w:divBdr>
        <w:top w:val="none" w:sz="0" w:space="0" w:color="auto"/>
        <w:left w:val="none" w:sz="0" w:space="0" w:color="auto"/>
        <w:bottom w:val="none" w:sz="0" w:space="0" w:color="auto"/>
        <w:right w:val="none" w:sz="0" w:space="0" w:color="auto"/>
      </w:divBdr>
    </w:div>
    <w:div w:id="164242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686FC5D048E1EE2997E2DCDAD40D6CE7644F60C75E59650FADDF4DBA6A216DD6576273E9EAC97F16F6B3EC1219C3EA3124D562326041B28D03EBFE3v2i8N" TargetMode="External"/><Relationship Id="rId21" Type="http://schemas.openxmlformats.org/officeDocument/2006/relationships/hyperlink" Target="consultantplus://offline/ref=BEB43767A0F9ED00048B596125F44991BF90DE11C3743B5F7125B65815D99984B980AB29E45C003B1E8880CC16978974C3E7809732A7C999D225BB25JAS4N" TargetMode="External"/><Relationship Id="rId42" Type="http://schemas.openxmlformats.org/officeDocument/2006/relationships/hyperlink" Target="consultantplus://offline/ref=75DABA062901E87349EDF593BB819C14A53D1925BA860641040C5CE08D4C76C5C50E9C760D292495CA4B0458543FA08EFE13BA93335CE1C0uDuFO" TargetMode="External"/><Relationship Id="rId47" Type="http://schemas.openxmlformats.org/officeDocument/2006/relationships/hyperlink" Target="consultantplus://offline/ref=0275AB0F543D170910B67CB5D9C2E4D50CBD45052B30138793749CB9CDB6BA3E32F49F56E2B8A6174765276EEA9C914933E861C5AF54112Dv9x2H" TargetMode="External"/><Relationship Id="rId63" Type="http://schemas.openxmlformats.org/officeDocument/2006/relationships/hyperlink" Target="https://login.consultant.ru/link/?req=doc&amp;demo=1&amp;base=LAW&amp;n=357066&amp;date=05.08.2022&amp;dst=100051&amp;field=134" TargetMode="External"/><Relationship Id="rId68" Type="http://schemas.openxmlformats.org/officeDocument/2006/relationships/hyperlink" Target="https://login.consultant.ru/link/?req=doc&amp;demo=1&amp;base=LAW&amp;n=422112&amp;date=05.08.2022&amp;dst=2320&amp;field=134" TargetMode="External"/><Relationship Id="rId84" Type="http://schemas.openxmlformats.org/officeDocument/2006/relationships/fontTable" Target="fontTable.xml"/><Relationship Id="rId16" Type="http://schemas.openxmlformats.org/officeDocument/2006/relationships/hyperlink" Target="consultantplus://offline/ref=8E6C97627D8CEF05DC479A90EA994AA365EC01FED4F22B0C2411B914EC0FA55BCB84804E725FD25E715E1C4A20BFF96C8CBF04B1ACD20AD8DEA9F2DAdCL0N" TargetMode="External"/><Relationship Id="rId11" Type="http://schemas.openxmlformats.org/officeDocument/2006/relationships/image" Target="media/image3.jpeg"/><Relationship Id="rId32" Type="http://schemas.openxmlformats.org/officeDocument/2006/relationships/hyperlink" Target="consultantplus://offline/ref=810D6912E5CBD6A4160F8A49C0A49203718ED14487056AC68B3C57A92CCB9F17C68AF0435611160C2EA58FD003840AD5A0182C2F43D9ED09O8G6O" TargetMode="External"/><Relationship Id="rId37" Type="http://schemas.openxmlformats.org/officeDocument/2006/relationships/hyperlink" Target="consultantplus://offline/ref=75DABA062901E87349EDF593BB819C14A53D1925BA860641040C5CE08D4C76C5C50E9C760D292495CB4B0458543FA08EFE13BA93335CE1C0uDuFO" TargetMode="External"/><Relationship Id="rId53" Type="http://schemas.openxmlformats.org/officeDocument/2006/relationships/hyperlink" Target="https://login.consultant.ru/link/?req=doc&amp;demo=1&amp;base=LAW&amp;n=418306&amp;date=05.08.2022" TargetMode="External"/><Relationship Id="rId58" Type="http://schemas.openxmlformats.org/officeDocument/2006/relationships/hyperlink" Target="https://login.consultant.ru/link/?req=doc&amp;demo=1&amp;base=LAW&amp;n=418306&amp;date=05.08.2022" TargetMode="External"/><Relationship Id="rId74" Type="http://schemas.openxmlformats.org/officeDocument/2006/relationships/hyperlink" Target="https://login.consultant.ru/link/?req=doc&amp;demo=1&amp;base=LAW&amp;n=400422&amp;date=05.08.2022" TargetMode="External"/><Relationship Id="rId79" Type="http://schemas.openxmlformats.org/officeDocument/2006/relationships/hyperlink" Target="https://login.consultant.ru/link/?req=doc&amp;demo=1&amp;base=LAW&amp;n=418306&amp;date=05.08.2022" TargetMode="External"/><Relationship Id="rId5" Type="http://schemas.openxmlformats.org/officeDocument/2006/relationships/webSettings" Target="webSettings.xml"/><Relationship Id="rId19" Type="http://schemas.openxmlformats.org/officeDocument/2006/relationships/hyperlink" Target="consultantplus://offline/ref=BEB43767A0F9ED00048B596125F44991BF90DE11C3743B5F7125B65815D99984B980AB29E45C003B1E8880C815978974C3E7809732A7C999D225BB25JAS4N" TargetMode="External"/><Relationship Id="rId14" Type="http://schemas.openxmlformats.org/officeDocument/2006/relationships/hyperlink" Target="consultantplus://offline/ref=8E6C97627D8CEF05DC479A90EA994AA365EC01FED4F22B0C2411B914EC0FA55BCB84804E725FD25E715E1C4922BFF96C8CBF04B1ACD20AD8DEA9F2DAdCL0N" TargetMode="External"/><Relationship Id="rId22" Type="http://schemas.openxmlformats.org/officeDocument/2006/relationships/hyperlink" Target="consultantplus://offline/ref=BEB43767A0F9ED00048B596125F44991BF90DE11C3743B5F7125B65815D99984B980AB29E45C003B1E8880C11F978974C3E7809732A7C999D225BB25JAS4N" TargetMode="External"/><Relationship Id="rId27" Type="http://schemas.openxmlformats.org/officeDocument/2006/relationships/hyperlink" Target="consultantplus://offline/ref=E686FC5D048E1EE2997E2DCDAD40D6CE7644F60C75E59650FADDF4DBA6A216DD6576273E9EAC97F16F6B3FC2209C3EA3124D562326041B28D03EBFE3v2i8N" TargetMode="External"/><Relationship Id="rId30" Type="http://schemas.openxmlformats.org/officeDocument/2006/relationships/hyperlink" Target="consultantplus://offline/ref=B93907B04D33B38DCF7C58E19A0706AC4911BD928CAB4573EAA2809AEC88858AD74C0A0987580DA526A1A907C3E78A7BC20B680DA2087A44i74CN" TargetMode="External"/><Relationship Id="rId35" Type="http://schemas.openxmlformats.org/officeDocument/2006/relationships/hyperlink" Target="consultantplus://offline/ref=1574279EBC1F54C8F9EF01E47DE0A36583963BB4F26DD7E83FDE4FDD0EDA25A727426FE6DD36E468D0F8CD119926A3EBA9430714A9377062C95B45C3ZER7O" TargetMode="External"/><Relationship Id="rId43" Type="http://schemas.openxmlformats.org/officeDocument/2006/relationships/hyperlink" Target="consultantplus://offline/ref=75DABA062901E87349EDF593BB819C14A53D1925BA860641040C5CE08D4C76C5C50E9C760D292495CB4B0458543FA08EFE13BA93335CE1C0uDuFO" TargetMode="External"/><Relationship Id="rId48" Type="http://schemas.openxmlformats.org/officeDocument/2006/relationships/header" Target="header1.xml"/><Relationship Id="rId56" Type="http://schemas.openxmlformats.org/officeDocument/2006/relationships/hyperlink" Target="https://login.consultant.ru/link/?req=doc&amp;demo=1&amp;base=LAW&amp;n=418306&amp;date=05.08.2022" TargetMode="External"/><Relationship Id="rId64" Type="http://schemas.openxmlformats.org/officeDocument/2006/relationships/hyperlink" Target="https://login.consultant.ru/link/?req=doc&amp;demo=1&amp;base=LAW&amp;n=357066&amp;date=05.08.2022&amp;dst=100053&amp;field=134" TargetMode="External"/><Relationship Id="rId69" Type="http://schemas.openxmlformats.org/officeDocument/2006/relationships/hyperlink" Target="https://login.consultant.ru/link/?req=doc&amp;demo=1&amp;base=LAW&amp;n=357066&amp;date=05.08.2022&amp;dst=100051&amp;field=134" TargetMode="External"/><Relationship Id="rId77" Type="http://schemas.openxmlformats.org/officeDocument/2006/relationships/hyperlink" Target="https://login.consultant.ru/link/?req=doc&amp;demo=1&amp;base=LAW&amp;n=400422&amp;date=05.08.2022" TargetMode="External"/><Relationship Id="rId8" Type="http://schemas.openxmlformats.org/officeDocument/2006/relationships/image" Target="media/image1.jpeg"/><Relationship Id="rId51" Type="http://schemas.openxmlformats.org/officeDocument/2006/relationships/hyperlink" Target="https://login.consultant.ru/link/?req=doc&amp;demo=1&amp;base=LAW&amp;n=418306&amp;date=05.08.2022" TargetMode="External"/><Relationship Id="rId72" Type="http://schemas.openxmlformats.org/officeDocument/2006/relationships/hyperlink" Target="https://login.consultant.ru/link/?req=doc&amp;demo=1&amp;base=LAW&amp;n=418306&amp;date=05.08.2022" TargetMode="External"/><Relationship Id="rId80" Type="http://schemas.openxmlformats.org/officeDocument/2006/relationships/hyperlink" Target="https://login.consultant.ru/link/?req=doc&amp;demo=1&amp;base=LAW&amp;n=357066&amp;date=05.08.2022&amp;dst=100351&amp;field=134"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F3EFAA96FFEBEB5B9BE1A5E56E23935CCC6D4ABEAA81AFC7A97074D9F4A0B9236EF413D99A27A59AC4563C90B07EF045B9DF9818F4D0F171B1PBP" TargetMode="External"/><Relationship Id="rId17" Type="http://schemas.openxmlformats.org/officeDocument/2006/relationships/hyperlink" Target="consultantplus://offline/ref=8E6C97627D8CEF05DC479A90EA994AA365EC01FED4F22B0C2411B914EC0FA55BCB84804E725FD25E715E1C4C29BFF96C8CBF04B1ACD20AD8DEA9F2DAdCL0N" TargetMode="External"/><Relationship Id="rId25" Type="http://schemas.openxmlformats.org/officeDocument/2006/relationships/hyperlink" Target="consultantplus://offline/ref=E686FC5D048E1EE2997E2DCDAD40D6CE7644F60C75E59650FADDF4DBA6A216DD6576273E9EAC97F16F6B3DC8209C3EA3124D562326041B28D03EBFE3v2i8N" TargetMode="External"/><Relationship Id="rId33" Type="http://schemas.openxmlformats.org/officeDocument/2006/relationships/hyperlink" Target="consultantplus://offline/ref=1574279EBC1F54C8F9EF01E47DE0A36583963BB4F26DD7E83FDE4FDD0EDA25A727426FE6DD36E468D0F8CD119726A3EBA9430714A9377062C95B45C3ZER7O" TargetMode="External"/><Relationship Id="rId38" Type="http://schemas.openxmlformats.org/officeDocument/2006/relationships/hyperlink" Target="consultantplus://offline/ref=75DABA062901E87349EDF593BB819C14A53D1925BA860641040C5CE08D4C76C5C50E9C760D292495CA4B0458543FA08EFE13BA93335CE1C0uDuFO" TargetMode="External"/><Relationship Id="rId46" Type="http://schemas.openxmlformats.org/officeDocument/2006/relationships/hyperlink" Target="consultantplus://offline/ref=75DABA062901E87349EDF593BB819C14A53D1925BA860641040C5CE08D4C76C5C50E9C760D292495CB4B0458543FA08EFE13BA93335CE1C0uDuFO" TargetMode="External"/><Relationship Id="rId59" Type="http://schemas.openxmlformats.org/officeDocument/2006/relationships/hyperlink" Target="https://login.consultant.ru/link/?req=doc&amp;demo=1&amp;base=LAW&amp;n=418306&amp;date=05.08.2022" TargetMode="External"/><Relationship Id="rId67" Type="http://schemas.openxmlformats.org/officeDocument/2006/relationships/hyperlink" Target="https://login.consultant.ru/link/?req=doc&amp;demo=1&amp;base=LAW&amp;n=357066&amp;date=05.08.2022&amp;dst=100112&amp;field=134" TargetMode="External"/><Relationship Id="rId20" Type="http://schemas.openxmlformats.org/officeDocument/2006/relationships/hyperlink" Target="consultantplus://offline/ref=BEB43767A0F9ED00048B596125F44991BF90DE11C3743B5F7125B65815D99984B980AB29E45C003B1E8880C813978974C3E7809732A7C999D225BB25JAS4N" TargetMode="External"/><Relationship Id="rId41" Type="http://schemas.openxmlformats.org/officeDocument/2006/relationships/hyperlink" Target="consultantplus://offline/ref=75DABA062901E87349EDF593BB819C14A53D1925BA860641040C5CE08D4C76C5C50E9C760D292495CA4B0458543FA08EFE13BA93335CE1C0uDuFO" TargetMode="External"/><Relationship Id="rId54" Type="http://schemas.openxmlformats.org/officeDocument/2006/relationships/hyperlink" Target="https://login.consultant.ru/link/?req=doc&amp;demo=1&amp;base=LAW&amp;n=418306&amp;date=05.08.2022" TargetMode="External"/><Relationship Id="rId62" Type="http://schemas.openxmlformats.org/officeDocument/2006/relationships/hyperlink" Target="https://login.consultant.ru/link/?req=doc&amp;demo=1&amp;base=LAW&amp;n=423454&amp;date=05.08.2022" TargetMode="External"/><Relationship Id="rId70" Type="http://schemas.openxmlformats.org/officeDocument/2006/relationships/hyperlink" Target="https://login.consultant.ru/link/?req=doc&amp;demo=1&amp;base=LAW&amp;n=357066&amp;date=05.08.2022&amp;dst=100053&amp;field=134" TargetMode="External"/><Relationship Id="rId75" Type="http://schemas.openxmlformats.org/officeDocument/2006/relationships/hyperlink" Target="https://login.consultant.ru/link/?req=doc&amp;demo=1&amp;base=LAW&amp;n=418306&amp;date=05.08.2022" TargetMode="External"/><Relationship Id="rId83" Type="http://schemas.openxmlformats.org/officeDocument/2006/relationships/hyperlink" Target="https://login.consultant.ru/link/?req=doc&amp;demo=1&amp;base=LAW&amp;n=357066&amp;date=05.08.2022&amp;dst=100112&amp;field=13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8E6C97627D8CEF05DC479A90EA994AA365EC01FED4F22B0C2411B914EC0FA55BCB84804E725FD25E715E1C4925BFF96C8CBF04B1ACD20AD8DEA9F2DAdCL0N" TargetMode="External"/><Relationship Id="rId23" Type="http://schemas.openxmlformats.org/officeDocument/2006/relationships/hyperlink" Target="consultantplus://offline/ref=2D5A57A3C6EA6E553290CC2D0E805A8CB42017FF9046CD24B7A28FF04117BE100A9A8316CFC57C35D5BD149801A75B14269856BFB3F015E01A30E4FCoAb6N" TargetMode="External"/><Relationship Id="rId28" Type="http://schemas.openxmlformats.org/officeDocument/2006/relationships/hyperlink" Target="consultantplus://offline/ref=C9ECBA918A3D73666541A74AA70A03F8DB84175FA1B50E9D804DFEE5809C1A92B709733B2E5B0FD13BE5FA31CC2D4961BE1BD3F3099231B47BCA4EA4J311N" TargetMode="External"/><Relationship Id="rId36" Type="http://schemas.openxmlformats.org/officeDocument/2006/relationships/hyperlink" Target="consultantplus://offline/ref=75DABA062901E87349EDF593BB819C14A53D1925BA860641040C5CE08D4C76C5C50E9C760D292495CA4B0458543FA08EFE13BA93335CE1C0uDuFO" TargetMode="External"/><Relationship Id="rId49" Type="http://schemas.openxmlformats.org/officeDocument/2006/relationships/hyperlink" Target="https://login.consultant.ru/link/?req=doc&amp;demo=1&amp;base=LAW&amp;n=149911&amp;date=05.08.2022" TargetMode="External"/><Relationship Id="rId57" Type="http://schemas.openxmlformats.org/officeDocument/2006/relationships/hyperlink" Target="https://login.consultant.ru/link/?req=doc&amp;demo=1&amp;base=LAW&amp;n=418306&amp;date=05.08.2022" TargetMode="External"/><Relationship Id="rId10" Type="http://schemas.openxmlformats.org/officeDocument/2006/relationships/hyperlink" Target="consultantplus://offline/ref=8A4FC706B8377930C8364CD8C4A6386AEACE2F5930C1CE2CC41A7E4864614D767CA6F96FF9B5F87A28A327670ABBDE35CAF6954767z6zDE" TargetMode="External"/><Relationship Id="rId31" Type="http://schemas.openxmlformats.org/officeDocument/2006/relationships/hyperlink" Target="consultantplus://offline/ref=B93907B04D33B38DCF7C46EC8C6B5AA74F1FE49F8BAD4725B2F186CDB3D883DF970C0C5CC41C00AD27AAFC5685B9D32A85406505BF147A4E608F78EBi34AN" TargetMode="External"/><Relationship Id="rId44" Type="http://schemas.openxmlformats.org/officeDocument/2006/relationships/hyperlink" Target="consultantplus://offline/ref=75DABA062901E87349EDF593BB819C14A53D1925BA860641040C5CE08D4C76C5C50E9C760D292495CB4B0458543FA08EFE13BA93335CE1C0uDuFO" TargetMode="External"/><Relationship Id="rId52" Type="http://schemas.openxmlformats.org/officeDocument/2006/relationships/hyperlink" Target="https://login.consultant.ru/link/?req=doc&amp;demo=1&amp;base=LAW&amp;n=418306&amp;date=05.08.2022" TargetMode="External"/><Relationship Id="rId60" Type="http://schemas.openxmlformats.org/officeDocument/2006/relationships/header" Target="header2.xml"/><Relationship Id="rId65" Type="http://schemas.openxmlformats.org/officeDocument/2006/relationships/hyperlink" Target="https://login.consultant.ru/link/?req=doc&amp;demo=1&amp;base=LAW&amp;n=357066&amp;date=05.08.2022&amp;dst=100051&amp;field=134" TargetMode="External"/><Relationship Id="rId73" Type="http://schemas.openxmlformats.org/officeDocument/2006/relationships/hyperlink" Target="https://login.consultant.ru/link/?req=doc&amp;demo=1&amp;base=LAW&amp;n=418306&amp;date=05.08.2022" TargetMode="External"/><Relationship Id="rId78" Type="http://schemas.openxmlformats.org/officeDocument/2006/relationships/hyperlink" Target="https://login.consultant.ru/link/?req=doc&amp;demo=1&amp;base=LAW&amp;n=418306&amp;date=05.08.2022" TargetMode="External"/><Relationship Id="rId81" Type="http://schemas.openxmlformats.org/officeDocument/2006/relationships/hyperlink" Target="https://login.consultant.ru/link/?req=doc&amp;demo=1&amp;base=LAW&amp;n=365584&amp;date=05.08.2022&amp;dst=100390&amp;field=134" TargetMode="Externa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consultantplus://offline/ref=F3EFAA96FFEBEB5B9BE1A5E56E23935CCC6D4ABEAA81AFC7A97074D9F4A0B9236EF413D99A27A198C5563C90B07EF045B9DF9818F4D0F171B1PBP" TargetMode="External"/><Relationship Id="rId18" Type="http://schemas.openxmlformats.org/officeDocument/2006/relationships/hyperlink" Target="consultantplus://offline/ref=8E6C97627D8CEF05DC479A90EA994AA365EC01FED4F22B0C2411B914EC0FA55BCB84804E725FD25E715E1C4124BFF96C8CBF04B1ACD20AD8DEA9F2DAdCL0N" TargetMode="External"/><Relationship Id="rId39" Type="http://schemas.openxmlformats.org/officeDocument/2006/relationships/hyperlink" Target="consultantplus://offline/ref=75DABA062901E87349EDF593BB819C14A53D1925BA860641040C5CE08D4C76C5C50E9C760D292495CB4B0458543FA08EFE13BA93335CE1C0uDuFO" TargetMode="External"/><Relationship Id="rId34" Type="http://schemas.openxmlformats.org/officeDocument/2006/relationships/hyperlink" Target="consultantplus://offline/ref=1574279EBC1F54C8F9EF01E47DE0A36583963BB4F26DD7E83FDE4FDD0EDA25A727426FE6DD36E468D0F8CD119826A3EBA9430714A9377062C95B45C3ZER7O" TargetMode="External"/><Relationship Id="rId50" Type="http://schemas.openxmlformats.org/officeDocument/2006/relationships/hyperlink" Target="https://login.consultant.ru/link/?req=doc&amp;demo=1&amp;base=LAW&amp;n=418306&amp;date=05.08.2022" TargetMode="External"/><Relationship Id="rId55" Type="http://schemas.openxmlformats.org/officeDocument/2006/relationships/hyperlink" Target="https://login.consultant.ru/link/?req=doc&amp;demo=1&amp;base=LAW&amp;n=418306&amp;date=05.08.2022" TargetMode="External"/><Relationship Id="rId76" Type="http://schemas.openxmlformats.org/officeDocument/2006/relationships/hyperlink" Target="https://login.consultant.ru/link/?req=doc&amp;demo=1&amp;base=LAW&amp;n=418306&amp;date=05.08.2022" TargetMode="External"/><Relationship Id="rId7" Type="http://schemas.openxmlformats.org/officeDocument/2006/relationships/endnotes" Target="endnotes.xml"/><Relationship Id="rId71" Type="http://schemas.openxmlformats.org/officeDocument/2006/relationships/hyperlink" Target="https://login.consultant.ru/link/?req=doc&amp;demo=1&amp;base=LAW&amp;n=418321&amp;date=05.08.2022" TargetMode="External"/><Relationship Id="rId2" Type="http://schemas.openxmlformats.org/officeDocument/2006/relationships/numbering" Target="numbering.xml"/><Relationship Id="rId29" Type="http://schemas.openxmlformats.org/officeDocument/2006/relationships/hyperlink" Target="consultantplus://offline/ref=C9ECBA918A3D73666541B947B1665FF3DD8A4E52A6B30CCBD81EF8B2DFCC1CC7F749756E6D1F02D73CEEAE6289731030F950DEFB148E31BEJ617N" TargetMode="External"/><Relationship Id="rId24" Type="http://schemas.openxmlformats.org/officeDocument/2006/relationships/hyperlink" Target="consultantplus://offline/ref=E686FC5D048E1EE2997E2DCDAD40D6CE7644F60C75E59650FADDF4DBA6A216DD6576273E9EAC97F16F6B3DC3249C3EA3124D562326041B28D03EBFE3v2i8N" TargetMode="External"/><Relationship Id="rId40" Type="http://schemas.openxmlformats.org/officeDocument/2006/relationships/hyperlink" Target="consultantplus://offline/ref=75DABA062901E87349EDF593BB819C14A53D1925BA860641040C5CE08D4C76C5C50E9C760D292495CB4B0458543FA08EFE13BA93335CE1C0uDuFO" TargetMode="External"/><Relationship Id="rId45" Type="http://schemas.openxmlformats.org/officeDocument/2006/relationships/hyperlink" Target="consultantplus://offline/ref=75DABA062901E87349EDF593BB819C14A53D1925BA860641040C5CE08D4C76C5C50E9C760D292495CA4B0458543FA08EFE13BA93335CE1C0uDuFO" TargetMode="External"/><Relationship Id="rId66" Type="http://schemas.openxmlformats.org/officeDocument/2006/relationships/hyperlink" Target="https://login.consultant.ru/link/?req=doc&amp;demo=1&amp;base=LAW&amp;n=357066&amp;date=05.08.2022&amp;dst=100053&amp;field=134" TargetMode="External"/><Relationship Id="rId61" Type="http://schemas.openxmlformats.org/officeDocument/2006/relationships/hyperlink" Target="https://login.consultant.ru/link/?req=doc&amp;demo=1&amp;base=LAW&amp;n=357066&amp;date=05.08.2022&amp;dst=100351&amp;field=134" TargetMode="External"/><Relationship Id="rId82" Type="http://schemas.openxmlformats.org/officeDocument/2006/relationships/hyperlink" Target="https://login.consultant.ru/link/?req=doc&amp;demo=1&amp;base=LAW&amp;n=365584&amp;date=05.08.2022&amp;dst=100390&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FACB8-7E76-454E-88C9-6979F69CB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32</Pages>
  <Words>23847</Words>
  <Characters>135928</Characters>
  <Application>Microsoft Office Word</Application>
  <DocSecurity>0</DocSecurity>
  <Lines>1132</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159457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Архив</dc:creator>
  <cp:keywords/>
  <dc:description/>
  <cp:lastModifiedBy>Admin</cp:lastModifiedBy>
  <cp:revision>53</cp:revision>
  <cp:lastPrinted>2023-07-26T01:07:00Z</cp:lastPrinted>
  <dcterms:created xsi:type="dcterms:W3CDTF">2023-07-06T23:22:00Z</dcterms:created>
  <dcterms:modified xsi:type="dcterms:W3CDTF">2023-07-26T01:45:00Z</dcterms:modified>
</cp:coreProperties>
</file>