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00" w:rsidRDefault="004E0F00" w:rsidP="004E0F00">
      <w:pPr>
        <w:jc w:val="center"/>
        <w:rPr>
          <w:rFonts w:ascii="PT Astra Serif" w:hAnsi="PT Astra Serif"/>
          <w:b/>
          <w:sz w:val="26"/>
          <w:szCs w:val="26"/>
        </w:rPr>
      </w:pPr>
      <w:proofErr w:type="gramStart"/>
      <w:r>
        <w:rPr>
          <w:rFonts w:ascii="PT Astra Serif" w:hAnsi="PT Astra Serif"/>
          <w:b/>
          <w:sz w:val="26"/>
          <w:szCs w:val="26"/>
        </w:rPr>
        <w:t xml:space="preserve">Предоставление сведений, содержащихся </w:t>
      </w:r>
      <w:r>
        <w:rPr>
          <w:rFonts w:ascii="PT Astra Serif" w:hAnsi="PT Astra Serif"/>
          <w:b/>
        </w:rPr>
        <w:t>в государственном реестре муниципальных образований, в государственном реестре уставов муниципальных образований, а также федеральном регистре нормативных правовых актов Еврейской автономной области</w:t>
      </w:r>
      <w:proofErr w:type="gramEnd"/>
    </w:p>
    <w:p w:rsidR="004E0F00" w:rsidRDefault="004E0F00" w:rsidP="004E0F00">
      <w:pPr>
        <w:pStyle w:val="a4"/>
        <w:ind w:right="70" w:firstLine="709"/>
        <w:rPr>
          <w:rFonts w:ascii="PT Astra Serif" w:hAnsi="PT Astra Serif"/>
          <w:sz w:val="24"/>
        </w:rPr>
      </w:pPr>
    </w:p>
    <w:p w:rsidR="004E0F00" w:rsidRDefault="004E0F00" w:rsidP="004E0F00">
      <w:pPr>
        <w:pStyle w:val="a4"/>
        <w:ind w:right="70" w:firstLine="709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 xml:space="preserve">Управление Минюста России по Хабаровскому краю и Еврейской автономной области в соответствии с Федеральным законом от 02.05.2006 № 59-ФЗ «О порядке рассмотрения обращений граждан Российской Федерации», приказом Министерства юстиции Российской Федерации от 04.03.2021 № 27 «Об организации работы </w:t>
      </w:r>
      <w:r>
        <w:rPr>
          <w:rFonts w:ascii="PT Astra Serif" w:hAnsi="PT Astra Serif"/>
          <w:sz w:val="24"/>
        </w:rPr>
        <w:br/>
        <w:t xml:space="preserve">по ведению федерального регистра нормативных правовых актов субъектов Российской Федерации и федерального регистра муниципальных нормативных правовых актов» предоставляет на безвозмездной основе сведения, содержащиеся </w:t>
      </w:r>
      <w:r>
        <w:rPr>
          <w:rFonts w:ascii="PT Astra Serif" w:hAnsi="PT Astra Serif"/>
          <w:sz w:val="24"/>
        </w:rPr>
        <w:br/>
        <w:t>в</w:t>
      </w:r>
      <w:proofErr w:type="gramEnd"/>
      <w:r>
        <w:rPr>
          <w:rFonts w:ascii="PT Astra Serif" w:hAnsi="PT Astra Serif"/>
          <w:sz w:val="24"/>
        </w:rPr>
        <w:t xml:space="preserve"> </w:t>
      </w:r>
      <w:proofErr w:type="gramStart"/>
      <w:r>
        <w:rPr>
          <w:rFonts w:ascii="PT Astra Serif" w:hAnsi="PT Astra Serif"/>
          <w:sz w:val="24"/>
        </w:rPr>
        <w:t>государственном реестре муниципальных образований, в государственном реестре уставов муниципальных образований, а также федеральном регистре нормативных правовых актов Еврейской автономной области.</w:t>
      </w:r>
      <w:proofErr w:type="gramEnd"/>
    </w:p>
    <w:p w:rsidR="004E0F00" w:rsidRDefault="004E0F00" w:rsidP="004E0F0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Физическим и юридическим лицам по письменному запросу в срок </w:t>
      </w:r>
      <w:r>
        <w:rPr>
          <w:rFonts w:ascii="PT Astra Serif" w:hAnsi="PT Astra Serif"/>
        </w:rPr>
        <w:br/>
        <w:t>не более 30 дней со дня регистрации данного запроса предоставляются сведения.</w:t>
      </w:r>
    </w:p>
    <w:p w:rsidR="004E0F00" w:rsidRDefault="004E0F00" w:rsidP="004E0F00">
      <w:pPr>
        <w:autoSpaceDE w:val="0"/>
        <w:autoSpaceDN w:val="0"/>
        <w:adjustRightInd w:val="0"/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>Из государственного реестра уставов муниципальных образований:</w:t>
      </w:r>
    </w:p>
    <w:p w:rsidR="004E0F00" w:rsidRDefault="004E0F00" w:rsidP="004E0F00">
      <w:pPr>
        <w:pStyle w:val="a4"/>
        <w:ind w:right="70"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 наличии муниципального нормативного правового акта в регистре;</w:t>
      </w:r>
    </w:p>
    <w:p w:rsidR="004E0F00" w:rsidRDefault="004E0F00" w:rsidP="004E0F00">
      <w:pPr>
        <w:pStyle w:val="a4"/>
        <w:ind w:right="70"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номер и дата регистрации в регистре;</w:t>
      </w:r>
    </w:p>
    <w:p w:rsidR="004E0F00" w:rsidRDefault="004E0F00" w:rsidP="004E0F00">
      <w:pPr>
        <w:pStyle w:val="a4"/>
        <w:ind w:right="70"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реквизиты (вид муниципального акта и наименования принявшего его органа, дата принятия (подписания) муниципального акта, его название и номер);</w:t>
      </w:r>
    </w:p>
    <w:p w:rsidR="004E0F00" w:rsidRDefault="004E0F00" w:rsidP="004E0F00">
      <w:pPr>
        <w:pStyle w:val="a4"/>
        <w:ind w:right="70"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сведения об изменении (дополнении), отмене (признании </w:t>
      </w:r>
      <w:proofErr w:type="gramStart"/>
      <w:r>
        <w:rPr>
          <w:rFonts w:ascii="PT Astra Serif" w:hAnsi="PT Astra Serif"/>
          <w:sz w:val="24"/>
        </w:rPr>
        <w:t>утратившим</w:t>
      </w:r>
      <w:proofErr w:type="gramEnd"/>
      <w:r>
        <w:rPr>
          <w:rFonts w:ascii="PT Astra Serif" w:hAnsi="PT Astra Serif"/>
          <w:sz w:val="24"/>
        </w:rPr>
        <w:t xml:space="preserve"> силу);</w:t>
      </w:r>
    </w:p>
    <w:p w:rsidR="004E0F00" w:rsidRDefault="004E0F00" w:rsidP="004E0F00">
      <w:pPr>
        <w:pStyle w:val="a4"/>
        <w:ind w:right="70"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текст или фрагмент текста;</w:t>
      </w:r>
    </w:p>
    <w:p w:rsidR="004E0F00" w:rsidRDefault="004E0F00" w:rsidP="004E0F00">
      <w:pPr>
        <w:pStyle w:val="a4"/>
        <w:ind w:right="70"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источник официального опубликования;</w:t>
      </w:r>
    </w:p>
    <w:p w:rsidR="004E0F00" w:rsidRDefault="004E0F00" w:rsidP="004E0F00">
      <w:pPr>
        <w:pStyle w:val="a4"/>
        <w:ind w:right="70"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иные дополнительные сведения.</w:t>
      </w:r>
    </w:p>
    <w:p w:rsidR="004E0F00" w:rsidRDefault="004E0F00" w:rsidP="004E0F00">
      <w:pPr>
        <w:pStyle w:val="a4"/>
        <w:ind w:right="70" w:firstLine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  <w:u w:val="single"/>
        </w:rPr>
        <w:t>Из федерального регистра нормативных правовых актов:</w:t>
      </w:r>
    </w:p>
    <w:p w:rsidR="004E0F00" w:rsidRDefault="004E0F00" w:rsidP="004E0F0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экспертные заключения Минюста России и территориальных органов </w:t>
      </w:r>
      <w:r>
        <w:rPr>
          <w:rFonts w:ascii="PT Astra Serif" w:hAnsi="PT Astra Serif"/>
        </w:rPr>
        <w:br/>
        <w:t>Минюста России; другая правовая информация.</w:t>
      </w:r>
    </w:p>
    <w:p w:rsidR="004E0F00" w:rsidRDefault="004E0F00" w:rsidP="004E0F0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Кроме того, доступ к государственному регистру обеспечивается через </w:t>
      </w:r>
      <w:r>
        <w:rPr>
          <w:rFonts w:ascii="PT Astra Serif" w:hAnsi="PT Astra Serif"/>
        </w:rPr>
        <w:br/>
        <w:t xml:space="preserve">портал Министерства юстиции Российской Федерации «Нормативные правовые акты </w:t>
      </w:r>
      <w:r>
        <w:rPr>
          <w:rFonts w:ascii="PT Astra Serif" w:hAnsi="PT Astra Serif"/>
        </w:rPr>
        <w:br/>
        <w:t>в Российской Федерации» в информационно-телекоммуникационной сети «Интернет» (</w:t>
      </w:r>
      <w:hyperlink r:id="rId4" w:history="1">
        <w:r>
          <w:rPr>
            <w:rStyle w:val="a3"/>
            <w:rFonts w:ascii="PT Astra Serif" w:hAnsi="PT Astra Serif"/>
            <w:lang w:val="en-US"/>
          </w:rPr>
          <w:t>http</w:t>
        </w:r>
        <w:r>
          <w:rPr>
            <w:rStyle w:val="a3"/>
            <w:rFonts w:ascii="PT Astra Serif" w:hAnsi="PT Astra Serif"/>
          </w:rPr>
          <w:t>://</w:t>
        </w:r>
        <w:r>
          <w:rPr>
            <w:rStyle w:val="a3"/>
            <w:rFonts w:ascii="PT Astra Serif" w:hAnsi="PT Astra Serif"/>
            <w:lang w:val="en-US"/>
          </w:rPr>
          <w:t>pravo</w:t>
        </w:r>
        <w:r>
          <w:rPr>
            <w:rStyle w:val="a3"/>
            <w:rFonts w:ascii="PT Astra Serif" w:hAnsi="PT Astra Serif"/>
          </w:rPr>
          <w:t>-</w:t>
        </w:r>
        <w:r>
          <w:rPr>
            <w:rStyle w:val="a3"/>
            <w:rFonts w:ascii="PT Astra Serif" w:hAnsi="PT Astra Serif"/>
            <w:lang w:val="en-US"/>
          </w:rPr>
          <w:t>minjust</w:t>
        </w:r>
        <w:r>
          <w:rPr>
            <w:rStyle w:val="a3"/>
            <w:rFonts w:ascii="PT Astra Serif" w:hAnsi="PT Astra Serif"/>
          </w:rPr>
          <w:t>.</w:t>
        </w:r>
        <w:r>
          <w:rPr>
            <w:rStyle w:val="a3"/>
            <w:rFonts w:ascii="PT Astra Serif" w:hAnsi="PT Astra Serif"/>
            <w:lang w:val="en-US"/>
          </w:rPr>
          <w:t>ru</w:t>
        </w:r>
      </w:hyperlink>
      <w:r>
        <w:rPr>
          <w:rFonts w:ascii="PT Astra Serif" w:hAnsi="PT Astra Serif"/>
        </w:rPr>
        <w:t xml:space="preserve">, </w:t>
      </w:r>
      <w:hyperlink r:id="rId5" w:history="1">
        <w:r>
          <w:rPr>
            <w:rStyle w:val="a3"/>
            <w:rFonts w:ascii="PT Astra Serif" w:hAnsi="PT Astra Serif"/>
            <w:lang w:val="en-US"/>
          </w:rPr>
          <w:t>http</w:t>
        </w:r>
        <w:r>
          <w:rPr>
            <w:rStyle w:val="a3"/>
            <w:rFonts w:ascii="PT Astra Serif" w:hAnsi="PT Astra Serif"/>
          </w:rPr>
          <w:t>://право-минюст.р</w:t>
        </w:r>
        <w:proofErr w:type="spellStart"/>
        <w:r>
          <w:rPr>
            <w:rStyle w:val="a3"/>
            <w:rFonts w:ascii="PT Astra Serif" w:hAnsi="PT Astra Serif"/>
          </w:rPr>
          <w:t>ф</w:t>
        </w:r>
        <w:proofErr w:type="spellEnd"/>
      </w:hyperlink>
      <w:r>
        <w:rPr>
          <w:rFonts w:ascii="PT Astra Serif" w:hAnsi="PT Astra Serif"/>
        </w:rPr>
        <w:t>).</w:t>
      </w:r>
    </w:p>
    <w:p w:rsidR="004E0F00" w:rsidRDefault="004E0F00" w:rsidP="004E0F00">
      <w:pPr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На правовом портале обеспечивается свободный, бесплатный, круглосуточный доступ к нормативным правовым актам, и представлены сведения, содержащиеся </w:t>
      </w:r>
      <w:r>
        <w:rPr>
          <w:rFonts w:ascii="PT Astra Serif" w:hAnsi="PT Astra Serif"/>
        </w:rPr>
        <w:br/>
        <w:t xml:space="preserve">в государственном реестре муниципальных образований Российской Федерации, государственном реестре соглашений об осуществлении международных </w:t>
      </w:r>
      <w:r>
        <w:rPr>
          <w:rFonts w:ascii="PT Astra Serif" w:hAnsi="PT Astra Serif"/>
        </w:rPr>
        <w:br/>
        <w:t>и внешнеэкономических связей, заключенных органами государственной власти субъектов Российской Федерации, а также в государственном реестре соглашений между федеральными органами исполнительной власти и органами исполнительной власти субъектов Российской Федерации о передаче части</w:t>
      </w:r>
      <w:proofErr w:type="gramEnd"/>
      <w:r>
        <w:rPr>
          <w:rFonts w:ascii="PT Astra Serif" w:hAnsi="PT Astra Serif"/>
        </w:rPr>
        <w:t xml:space="preserve"> своих полномочий.</w:t>
      </w:r>
    </w:p>
    <w:p w:rsidR="004E0F00" w:rsidRDefault="004E0F00" w:rsidP="004E0F00">
      <w:pPr>
        <w:pStyle w:val="a4"/>
        <w:ind w:right="70" w:firstLine="709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4"/>
        </w:rPr>
        <w:t xml:space="preserve">Для получения сведений заинтересованные лица могут обратиться по адресу: 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b/>
          <w:sz w:val="24"/>
        </w:rPr>
        <w:t>г. Биробиджан, ул. Шолом-Алейхема 55, тел. 8(42622) 3-82-68 (+202).</w:t>
      </w:r>
    </w:p>
    <w:p w:rsidR="00AE236C" w:rsidRDefault="00AE236C"/>
    <w:sectPr w:rsidR="00AE236C" w:rsidSect="00AE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0F00"/>
    <w:rsid w:val="004E0F00"/>
    <w:rsid w:val="007C2089"/>
    <w:rsid w:val="00902CFB"/>
    <w:rsid w:val="009A4ABA"/>
    <w:rsid w:val="00AE236C"/>
    <w:rsid w:val="00EE2769"/>
    <w:rsid w:val="00F0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0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0F0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E0F0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4E0F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Company>Главное управление Минюста России в ДФО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Волтан</dc:creator>
  <cp:lastModifiedBy>Волтан</cp:lastModifiedBy>
  <cp:revision>1</cp:revision>
  <dcterms:created xsi:type="dcterms:W3CDTF">2024-11-07T05:22:00Z</dcterms:created>
  <dcterms:modified xsi:type="dcterms:W3CDTF">2024-11-07T05:22:00Z</dcterms:modified>
</cp:coreProperties>
</file>