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5E7FE2C5" w:rsidR="00CB3098" w:rsidRDefault="00CB3098" w:rsidP="00CB3098">
      <w:pPr>
        <w:pStyle w:val="a5"/>
      </w:pPr>
      <w:r>
        <w:t xml:space="preserve">                                                                                                                                        </w:t>
      </w:r>
    </w:p>
    <w:p w14:paraId="78B2CF9F" w14:textId="46BA65F8" w:rsidR="00AF72AE" w:rsidRPr="00AF72AE" w:rsidRDefault="00A60D4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F61B6A" wp14:editId="379A9976">
            <wp:extent cx="2686050" cy="10560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34" cy="1081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6A6AE" w14:textId="598A2746" w:rsidR="00A60D48" w:rsidRDefault="00A60D48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659FBF" w14:textId="77777777" w:rsidR="00A60D48" w:rsidRDefault="00A60D48" w:rsidP="00A60D4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32"/>
          <w:szCs w:val="32"/>
        </w:rPr>
      </w:pPr>
      <w: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14:paraId="0D0C5891" w14:textId="77777777" w:rsidR="00206B2B" w:rsidRDefault="00206B2B" w:rsidP="00206B2B">
      <w:pPr>
        <w:spacing w:after="0" w:line="240" w:lineRule="auto"/>
        <w:ind w:firstLine="709"/>
        <w:jc w:val="both"/>
      </w:pPr>
    </w:p>
    <w:p w14:paraId="08FF191F" w14:textId="77777777" w:rsidR="00C32342" w:rsidRDefault="00C32342" w:rsidP="00206B2B">
      <w:pPr>
        <w:spacing w:after="0" w:line="240" w:lineRule="auto"/>
        <w:ind w:firstLine="709"/>
        <w:jc w:val="both"/>
      </w:pPr>
    </w:p>
    <w:p w14:paraId="5E44D084" w14:textId="77777777" w:rsidR="00CF0175" w:rsidRPr="00CF0175" w:rsidRDefault="00CF0175" w:rsidP="00CF0175">
      <w:pPr>
        <w:spacing w:after="0" w:line="240" w:lineRule="auto"/>
        <w:ind w:firstLine="709"/>
        <w:jc w:val="center"/>
        <w:rPr>
          <w:b/>
        </w:rPr>
      </w:pPr>
      <w:r w:rsidRPr="00CF0175">
        <w:rPr>
          <w:b/>
        </w:rPr>
        <w:t>Оборот земельных долей</w:t>
      </w:r>
    </w:p>
    <w:p w14:paraId="11004BB8" w14:textId="77777777" w:rsidR="00CF0175" w:rsidRPr="00CF0175" w:rsidRDefault="00CF0175" w:rsidP="00CF0175">
      <w:pPr>
        <w:spacing w:after="0" w:line="240" w:lineRule="auto"/>
        <w:ind w:firstLine="709"/>
        <w:jc w:val="both"/>
        <w:rPr>
          <w:b/>
        </w:rPr>
      </w:pPr>
    </w:p>
    <w:p w14:paraId="53659DAC" w14:textId="77777777" w:rsidR="00CF0175" w:rsidRPr="00CF0175" w:rsidRDefault="00CF0175" w:rsidP="00964A8D">
      <w:pPr>
        <w:spacing w:after="0" w:line="240" w:lineRule="auto"/>
        <w:ind w:firstLine="709"/>
        <w:jc w:val="both"/>
        <w:rPr>
          <w:b/>
        </w:rPr>
      </w:pPr>
      <w:r w:rsidRPr="00CF0175">
        <w:rPr>
          <w:b/>
        </w:rPr>
        <w:t xml:space="preserve">На вопрос, кому и как можно продать долю из земель сельскохозяйственного назначения, ответил начальник отдела государственной регистрации недвижимости, ведения ЕГРН, повышения качества данных ЕГРН Маргарита </w:t>
      </w:r>
      <w:proofErr w:type="spellStart"/>
      <w:r w:rsidRPr="00CF0175">
        <w:rPr>
          <w:b/>
        </w:rPr>
        <w:t>Линштейн</w:t>
      </w:r>
      <w:proofErr w:type="spellEnd"/>
      <w:r w:rsidRPr="00CF0175">
        <w:rPr>
          <w:b/>
        </w:rPr>
        <w:t>.</w:t>
      </w:r>
    </w:p>
    <w:p w14:paraId="7C5EA26D" w14:textId="77777777" w:rsidR="00CF0175" w:rsidRPr="00CF0175" w:rsidRDefault="00CF0175" w:rsidP="00CF0175">
      <w:pPr>
        <w:spacing w:after="0" w:line="240" w:lineRule="auto"/>
        <w:ind w:firstLine="709"/>
        <w:jc w:val="both"/>
        <w:rPr>
          <w:b/>
        </w:rPr>
      </w:pPr>
    </w:p>
    <w:p w14:paraId="558A32B9" w14:textId="614D52F4" w:rsidR="00CF0175" w:rsidRPr="00CF0175" w:rsidRDefault="00CF0175" w:rsidP="00CF0175">
      <w:pPr>
        <w:spacing w:after="0" w:line="240" w:lineRule="auto"/>
        <w:ind w:firstLine="708"/>
        <w:jc w:val="both"/>
      </w:pPr>
      <w:r w:rsidRPr="00CF0175">
        <w:t xml:space="preserve">Доля в праве общей собственности на земельные участки из земель сельскохозяйственного назначения, права на которую возникли при приватизации сельскохозяйственных угодий до 28.01.2003, называется земельной долей. Существуют особенности её продажи. </w:t>
      </w:r>
    </w:p>
    <w:p w14:paraId="31C8B840" w14:textId="07DDC14D" w:rsidR="00CF0175" w:rsidRPr="00CF0175" w:rsidRDefault="00CF0175" w:rsidP="00CF0175">
      <w:pPr>
        <w:spacing w:after="0" w:line="240" w:lineRule="auto"/>
        <w:ind w:firstLine="708"/>
        <w:jc w:val="both"/>
      </w:pPr>
      <w:r w:rsidRPr="00CF0175">
        <w:t>В рамках соблюдения общего требования о сохранности целевого назначения земельной доли действующее законодательство ограничивает круг субъектов, которым она может быть продана. В соответствии с п. 1 ст. 12 Федерального закона «Об обороте земель сельскохозяйственного назначения» земельная доля может быть продана лишь другому участнику долевой собственности, а также сельскохозяйственной организации или гражданину – члену крестьянского (фермерского) хозяйства, использующему земельный участок, находящийся в долевой собственности. При этом стоит отметить, что для заключения сделок с иными лицами необходим выдел земельной доли в натуре (то есть конкретный земельный участок).</w:t>
      </w:r>
    </w:p>
    <w:p w14:paraId="7C514F4E" w14:textId="77777777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t xml:space="preserve">Для оформления сделки купли-продажи земельной доли потребуются правоустанавливающие документы, согласно которым земельная доля принадлежит продавцу. </w:t>
      </w:r>
    </w:p>
    <w:p w14:paraId="565C5E4B" w14:textId="2F28D3C8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t>Такими документами, в частности, могут являться: свидетельство о праве на земельную долю, выданное до 31.01.1998</w:t>
      </w:r>
      <w:r w:rsidR="00BB34AE">
        <w:t xml:space="preserve"> г.</w:t>
      </w:r>
      <w:r w:rsidRPr="00CF0175">
        <w:t>, выписка из решения органа местного самоуправления о приватизации сельскохозяйственных угодий, удостоверяющая право на земельную долю, свидетельство о государственной регистрации прав, выданное до 15.07. 2016, выписка из ЕГРН (до 01.01.2017 – ЕГРП), выданная после 15.07.2016, и свидетельство о праве на наследство.</w:t>
      </w:r>
    </w:p>
    <w:p w14:paraId="309A3FEF" w14:textId="77777777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t>Если участников общей долевой собственности больше пяти, то нужен документ, удостоверяющий право покупателя на зе</w:t>
      </w:r>
      <w:bookmarkStart w:id="0" w:name="_GoBack"/>
      <w:bookmarkEnd w:id="0"/>
      <w:r w:rsidRPr="00CF0175">
        <w:t xml:space="preserve">мельную долю в составе того же земельного участка, или документ, подтверждающий право покупателя земельной доли на использование указанного земельного участка. </w:t>
      </w:r>
    </w:p>
    <w:p w14:paraId="289381C0" w14:textId="77777777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t>В случае если участников общей долевой собственности пять или меньше, требуются документы, подтверждающие, что продавец доли известил в письменной форме остальных участников долевой собственности о продаже доли, и, если имеются, документы, подтверждающие отказ остальных участников долевой собственности от её покупки.</w:t>
      </w:r>
    </w:p>
    <w:p w14:paraId="3DE578FE" w14:textId="77777777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t>При составлении договора купли-продажи следует обратить внимание на некоторые особенности. Договор купли-продажи должен быть заключён в письменной форме и подписан сторонами. Несоблюдение письменной формы договора влечёт за собой его недействительность.</w:t>
      </w:r>
    </w:p>
    <w:p w14:paraId="275F84BD" w14:textId="77777777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t xml:space="preserve"> Договор считается заключённым, если между сторонами достигнуто соглашение по всем существенным условиям. К таким условиям относятся сведения о продаваемой земельной доле и её цене.</w:t>
      </w:r>
    </w:p>
    <w:p w14:paraId="1673FFAF" w14:textId="77777777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t>В договоре купли-продажи важно точно идентифицировать продаваемую земельную долю. Необходимо указать адрес, кадастровый номер, площадь, категорию земель и вид разрешённого использования земельного участка, в составе которого отчуждается доля, а также указать размер продаваемой доли. Размеры земельных долей могут быть определены в виде простой правильной дроби, в гектарах или баллах.</w:t>
      </w:r>
    </w:p>
    <w:p w14:paraId="7B2498D0" w14:textId="77777777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t>Кроме того, в договоре необходимо отобразить порядок расчётов, сроки передачи земельной доли и сведения о существующих обременениях (например, об аренде).</w:t>
      </w:r>
    </w:p>
    <w:p w14:paraId="46076543" w14:textId="77777777" w:rsidR="00CF0175" w:rsidRPr="00CF0175" w:rsidRDefault="00CF0175" w:rsidP="00CF0175">
      <w:pPr>
        <w:spacing w:after="0" w:line="240" w:lineRule="auto"/>
        <w:ind w:firstLine="709"/>
        <w:jc w:val="both"/>
      </w:pPr>
      <w:r w:rsidRPr="00CF0175">
        <w:lastRenderedPageBreak/>
        <w:t>Договор купли-продажи земельной доли не требует обязательного нотариального удостоверения, за исключением сделок по отчуждению земельных долей, принадлежащих несовершеннолетнему гражданину или гражданину, признанному ограниченно дееспособным.</w:t>
      </w:r>
    </w:p>
    <w:p w14:paraId="10A1B932" w14:textId="24C4A55E" w:rsidR="00C32342" w:rsidRPr="00CF0175" w:rsidRDefault="00CF0175" w:rsidP="00CF0175">
      <w:pPr>
        <w:spacing w:after="0" w:line="240" w:lineRule="auto"/>
        <w:ind w:firstLine="709"/>
        <w:jc w:val="both"/>
      </w:pPr>
      <w:r w:rsidRPr="00CF0175">
        <w:t>Количество экземпляров договора купли-продажи зависит от количества сторон сделки. Передачу земельной доли, как правило, оформляют передаточным актом.</w:t>
      </w:r>
    </w:p>
    <w:p w14:paraId="28440B7C" w14:textId="77777777" w:rsidR="0068469D" w:rsidRDefault="0068469D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6E744C61" w14:textId="77777777" w:rsidR="00CF0175" w:rsidRDefault="00CF0175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7EA31B19" w14:textId="77777777" w:rsidR="00CF0175" w:rsidRDefault="00CF0175" w:rsidP="006B262A">
      <w:pPr>
        <w:spacing w:after="0" w:line="240" w:lineRule="auto"/>
        <w:jc w:val="both"/>
        <w:rPr>
          <w:bCs/>
          <w:sz w:val="20"/>
          <w:szCs w:val="20"/>
        </w:rPr>
      </w:pPr>
    </w:p>
    <w:p w14:paraId="0FB053A9" w14:textId="4154030E" w:rsidR="001E23D3" w:rsidRPr="006B262A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  <w:r w:rsidRPr="006B262A">
        <w:rPr>
          <w:b/>
          <w:bCs/>
          <w:sz w:val="20"/>
          <w:szCs w:val="20"/>
        </w:rPr>
        <w:t>Об Управлении Росреестра по Еврейской автономной области</w:t>
      </w:r>
    </w:p>
    <w:p w14:paraId="081C3261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Еврейской автономной области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14:paraId="3CC57926" w14:textId="77777777" w:rsidR="001E23D3" w:rsidRPr="006B262A" w:rsidRDefault="001E23D3" w:rsidP="006B262A">
      <w:pPr>
        <w:spacing w:after="0" w:line="240" w:lineRule="auto"/>
        <w:jc w:val="both"/>
        <w:rPr>
          <w:sz w:val="20"/>
          <w:szCs w:val="20"/>
        </w:rPr>
      </w:pPr>
      <w:r w:rsidRPr="006B262A">
        <w:rPr>
          <w:sz w:val="20"/>
          <w:szCs w:val="20"/>
        </w:rPr>
        <w:t>Руководителем Управления Росреестра по Еврейской автономной области является Зуева Светлана Евгеньевна.</w:t>
      </w:r>
    </w:p>
    <w:p w14:paraId="7EC56C56" w14:textId="77777777" w:rsidR="001E23D3" w:rsidRDefault="001E23D3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6BAA09C" w14:textId="77777777" w:rsidR="00964A8D" w:rsidRDefault="00964A8D" w:rsidP="006B262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6714722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 xml:space="preserve">https://rosreestr.gov.ru  </w:t>
      </w:r>
    </w:p>
    <w:p w14:paraId="62C29FD1" w14:textId="77777777" w:rsidR="001E23D3" w:rsidRPr="001E23D3" w:rsidRDefault="001E23D3" w:rsidP="002A2D53">
      <w:pPr>
        <w:spacing w:after="0" w:line="240" w:lineRule="auto"/>
      </w:pPr>
      <w:r w:rsidRPr="001E23D3">
        <w:t xml:space="preserve">Наша страница в социальных сетях: Управление Росреестра по Еврейской АО </w:t>
      </w:r>
      <w:hyperlink r:id="rId6" w:history="1">
        <w:r w:rsidRPr="001E23D3">
          <w:rPr>
            <w:rStyle w:val="a7"/>
          </w:rPr>
          <w:t>https://vk.com/public211690935</w:t>
        </w:r>
      </w:hyperlink>
      <w:r w:rsidRPr="001E23D3">
        <w:t xml:space="preserve"> , </w:t>
      </w:r>
    </w:p>
    <w:p w14:paraId="5F7A052B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t xml:space="preserve">                                                                                                                                                   </w:t>
      </w:r>
      <w:hyperlink r:id="rId7" w:history="1">
        <w:r w:rsidRPr="001E23D3">
          <w:rPr>
            <w:rStyle w:val="a7"/>
          </w:rPr>
          <w:t>https://ok.ru/profile/589219754402</w:t>
        </w:r>
      </w:hyperlink>
      <w:r w:rsidRPr="001E23D3">
        <w:t xml:space="preserve"> </w:t>
      </w:r>
    </w:p>
    <w:p w14:paraId="67252034" w14:textId="77777777" w:rsidR="001E23D3" w:rsidRPr="001E23D3" w:rsidRDefault="001E23D3" w:rsidP="002A2D53">
      <w:pPr>
        <w:spacing w:after="0" w:line="240" w:lineRule="auto"/>
        <w:rPr>
          <w:b/>
          <w:bCs/>
        </w:rPr>
      </w:pPr>
    </w:p>
    <w:p w14:paraId="16516613" w14:textId="77777777" w:rsidR="001E23D3" w:rsidRPr="001E23D3" w:rsidRDefault="001E23D3" w:rsidP="002A2D53">
      <w:pPr>
        <w:spacing w:after="0" w:line="240" w:lineRule="auto"/>
        <w:rPr>
          <w:b/>
          <w:bCs/>
        </w:rPr>
      </w:pPr>
      <w:r w:rsidRPr="001E23D3">
        <w:rPr>
          <w:b/>
          <w:bCs/>
        </w:rPr>
        <w:t>Контакты для СМИ</w:t>
      </w:r>
    </w:p>
    <w:p w14:paraId="4BC5B20E" w14:textId="77777777" w:rsidR="001E23D3" w:rsidRPr="001E23D3" w:rsidRDefault="001E23D3" w:rsidP="002A2D53">
      <w:pPr>
        <w:spacing w:after="0" w:line="240" w:lineRule="auto"/>
      </w:pPr>
      <w:r w:rsidRPr="001E23D3">
        <w:t>Отдел организации, мониторинга и контроля, правового обеспечения,</w:t>
      </w:r>
    </w:p>
    <w:p w14:paraId="7A4CA40A" w14:textId="77777777" w:rsidR="001E23D3" w:rsidRPr="001E23D3" w:rsidRDefault="001E23D3" w:rsidP="002A2D53">
      <w:pPr>
        <w:spacing w:after="0" w:line="240" w:lineRule="auto"/>
      </w:pPr>
      <w:r w:rsidRPr="001E23D3">
        <w:t>защиты государственной тайны и мобилизационной подготовки,</w:t>
      </w:r>
    </w:p>
    <w:p w14:paraId="693E157B" w14:textId="77777777" w:rsidR="001E23D3" w:rsidRPr="001E23D3" w:rsidRDefault="001E23D3" w:rsidP="002A2D53">
      <w:pPr>
        <w:spacing w:after="0" w:line="240" w:lineRule="auto"/>
      </w:pPr>
      <w:r w:rsidRPr="001E23D3">
        <w:t>государственной службы и кадров, контроля и надзора в сфере саморегулируемых организаций</w:t>
      </w:r>
    </w:p>
    <w:p w14:paraId="0DCB07A6" w14:textId="77777777" w:rsidR="001E23D3" w:rsidRPr="001E23D3" w:rsidRDefault="001E23D3" w:rsidP="002A2D53">
      <w:pPr>
        <w:spacing w:after="0" w:line="240" w:lineRule="auto"/>
      </w:pPr>
      <w:r w:rsidRPr="001E23D3">
        <w:t xml:space="preserve">тел.: 8(42622)21773 электронная почта: </w:t>
      </w:r>
      <w:hyperlink r:id="rId8" w:history="1">
        <w:r w:rsidRPr="001E23D3">
          <w:rPr>
            <w:rStyle w:val="a7"/>
          </w:rPr>
          <w:t>79_</w:t>
        </w:r>
        <w:r w:rsidRPr="001E23D3">
          <w:rPr>
            <w:rStyle w:val="a7"/>
            <w:lang w:val="en-US"/>
          </w:rPr>
          <w:t>upr</w:t>
        </w:r>
        <w:r w:rsidRPr="001E23D3">
          <w:rPr>
            <w:rStyle w:val="a7"/>
          </w:rPr>
          <w:t>@</w:t>
        </w:r>
        <w:r w:rsidRPr="001E23D3">
          <w:rPr>
            <w:rStyle w:val="a7"/>
            <w:lang w:val="en-US"/>
          </w:rPr>
          <w:t>rosreestr</w:t>
        </w:r>
        <w:r w:rsidRPr="001E23D3">
          <w:rPr>
            <w:rStyle w:val="a7"/>
          </w:rPr>
          <w:t>.</w:t>
        </w:r>
        <w:r w:rsidRPr="001E23D3">
          <w:rPr>
            <w:rStyle w:val="a7"/>
            <w:lang w:val="en-US"/>
          </w:rPr>
          <w:t>ru</w:t>
        </w:r>
      </w:hyperlink>
    </w:p>
    <w:p w14:paraId="40F1175D" w14:textId="77777777" w:rsidR="001E23D3" w:rsidRPr="001E23D3" w:rsidRDefault="001E23D3" w:rsidP="002A2D53">
      <w:pPr>
        <w:spacing w:after="0" w:line="240" w:lineRule="auto"/>
      </w:pPr>
      <w:r w:rsidRPr="001E23D3">
        <w:t>679016, г. Биробиджан, пр. 60-летия СССР, 26</w:t>
      </w:r>
    </w:p>
    <w:p w14:paraId="7C1A1D21" w14:textId="77777777" w:rsidR="001E23D3" w:rsidRPr="001E23D3" w:rsidRDefault="001E23D3" w:rsidP="001E23D3"/>
    <w:p w14:paraId="10DC6CBC" w14:textId="77777777" w:rsidR="001E23D3" w:rsidRPr="001E23D3" w:rsidRDefault="001E23D3" w:rsidP="001E23D3"/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96"/>
      </w:tblGrid>
      <w:tr w:rsidR="001E23D3" w:rsidRPr="001E23D3" w14:paraId="2021485B" w14:textId="77777777" w:rsidTr="009B19DE">
        <w:trPr>
          <w:trHeight w:val="3276"/>
        </w:trPr>
        <w:tc>
          <w:tcPr>
            <w:tcW w:w="3021" w:type="dxa"/>
            <w:shd w:val="clear" w:color="auto" w:fill="auto"/>
          </w:tcPr>
          <w:p w14:paraId="73441194" w14:textId="38F5FBDA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65E57A8F" wp14:editId="1A548EC6">
                  <wp:extent cx="1778000" cy="177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77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14:paraId="15635E31" w14:textId="1C9136EC" w:rsidR="001E23D3" w:rsidRPr="001E23D3" w:rsidRDefault="001E23D3" w:rsidP="001E23D3">
            <w:r w:rsidRPr="001E23D3">
              <w:rPr>
                <w:noProof/>
                <w:lang w:eastAsia="ru-RU"/>
              </w:rPr>
              <w:drawing>
                <wp:inline distT="0" distB="0" distL="0" distR="0" wp14:anchorId="01F42EB4" wp14:editId="24243851">
                  <wp:extent cx="1828800" cy="1809750"/>
                  <wp:effectExtent l="0" t="0" r="0" b="0"/>
                  <wp:docPr id="13" name="Рисунок 13" descr="qr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qr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50789" w14:textId="77777777" w:rsidR="001E23D3" w:rsidRPr="00A60D48" w:rsidRDefault="001E23D3" w:rsidP="001E23D3"/>
    <w:sectPr w:rsidR="001E23D3" w:rsidRPr="00A60D48" w:rsidSect="00066AA8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6AA8"/>
    <w:rsid w:val="00094AD3"/>
    <w:rsid w:val="0014107F"/>
    <w:rsid w:val="00152677"/>
    <w:rsid w:val="001E23D3"/>
    <w:rsid w:val="001F6CF1"/>
    <w:rsid w:val="00206B2B"/>
    <w:rsid w:val="00235EEF"/>
    <w:rsid w:val="002860BC"/>
    <w:rsid w:val="00294C2C"/>
    <w:rsid w:val="002A2D53"/>
    <w:rsid w:val="002A3515"/>
    <w:rsid w:val="002A6516"/>
    <w:rsid w:val="002B456C"/>
    <w:rsid w:val="002D15FB"/>
    <w:rsid w:val="003343AB"/>
    <w:rsid w:val="003A63C1"/>
    <w:rsid w:val="00404C47"/>
    <w:rsid w:val="004326D6"/>
    <w:rsid w:val="004733FA"/>
    <w:rsid w:val="00476E54"/>
    <w:rsid w:val="00495C8F"/>
    <w:rsid w:val="004C7C1F"/>
    <w:rsid w:val="004E3DB9"/>
    <w:rsid w:val="00516589"/>
    <w:rsid w:val="005A5C60"/>
    <w:rsid w:val="005B0756"/>
    <w:rsid w:val="005C003B"/>
    <w:rsid w:val="005D3C00"/>
    <w:rsid w:val="005D46CD"/>
    <w:rsid w:val="005F451B"/>
    <w:rsid w:val="00653AC1"/>
    <w:rsid w:val="00676C8D"/>
    <w:rsid w:val="0068469D"/>
    <w:rsid w:val="006B0A0B"/>
    <w:rsid w:val="006B262A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64A8D"/>
    <w:rsid w:val="00995DBA"/>
    <w:rsid w:val="00A23BEF"/>
    <w:rsid w:val="00A36C70"/>
    <w:rsid w:val="00A371C1"/>
    <w:rsid w:val="00A60D48"/>
    <w:rsid w:val="00AC214B"/>
    <w:rsid w:val="00AC3874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B34AE"/>
    <w:rsid w:val="00BD2A3D"/>
    <w:rsid w:val="00BE5B1A"/>
    <w:rsid w:val="00C03E02"/>
    <w:rsid w:val="00C24313"/>
    <w:rsid w:val="00C32342"/>
    <w:rsid w:val="00CB3098"/>
    <w:rsid w:val="00CB6773"/>
    <w:rsid w:val="00CF0175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_upr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92197544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6909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Сластухина Татьяна Валерьевна</cp:lastModifiedBy>
  <cp:revision>7</cp:revision>
  <cp:lastPrinted>2021-04-20T16:11:00Z</cp:lastPrinted>
  <dcterms:created xsi:type="dcterms:W3CDTF">2022-09-22T07:54:00Z</dcterms:created>
  <dcterms:modified xsi:type="dcterms:W3CDTF">2022-10-06T05:58:00Z</dcterms:modified>
</cp:coreProperties>
</file>