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96" w:rsidRDefault="002516FC" w:rsidP="00096996">
      <w:pPr>
        <w:pStyle w:val="Heading"/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0D12CE">
        <w:rPr>
          <w:rFonts w:ascii="Times New Roman" w:hAnsi="Times New Roman" w:cs="Times New Roman"/>
          <w:noProof/>
        </w:rPr>
        <w:drawing>
          <wp:inline distT="0" distB="0" distL="0" distR="0">
            <wp:extent cx="525780" cy="685800"/>
            <wp:effectExtent l="19050" t="0" r="7620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96" w:rsidRDefault="00096996" w:rsidP="00096996">
      <w:pPr>
        <w:pStyle w:val="Heading"/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2516FC" w:rsidRPr="000D12CE" w:rsidRDefault="002516FC" w:rsidP="00096996">
      <w:pPr>
        <w:pStyle w:val="Heading"/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>Муниципальное образование «Облученский муниципальный район»</w:t>
      </w:r>
    </w:p>
    <w:p w:rsidR="002516FC" w:rsidRPr="000D12CE" w:rsidRDefault="002516FC" w:rsidP="002516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2CE">
        <w:rPr>
          <w:rFonts w:ascii="Times New Roman" w:hAnsi="Times New Roman" w:cs="Times New Roman"/>
          <w:b/>
          <w:bCs/>
          <w:sz w:val="28"/>
          <w:szCs w:val="28"/>
        </w:rPr>
        <w:t>Еврейской автономной области</w:t>
      </w:r>
    </w:p>
    <w:p w:rsidR="002516FC" w:rsidRPr="000D12CE" w:rsidRDefault="002516FC" w:rsidP="002516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6FC" w:rsidRPr="000D12CE" w:rsidRDefault="002516FC" w:rsidP="00251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2CE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2516FC" w:rsidRPr="000D12CE" w:rsidRDefault="002516FC" w:rsidP="002516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6FC" w:rsidRPr="000D12CE" w:rsidRDefault="002516FC" w:rsidP="00251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16FC" w:rsidRPr="000D12CE" w:rsidRDefault="002516FC" w:rsidP="00251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16FC" w:rsidRPr="000D12CE" w:rsidRDefault="002516FC" w:rsidP="00251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________2023</w:t>
      </w:r>
      <w:r w:rsidRPr="000D12C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0D12CE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0D12CE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2516FC" w:rsidRPr="000D12CE" w:rsidRDefault="002516FC" w:rsidP="002516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>г. Облучье</w:t>
      </w:r>
    </w:p>
    <w:p w:rsidR="002516FC" w:rsidRPr="000D12CE" w:rsidRDefault="002516FC" w:rsidP="0025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6FC" w:rsidRPr="000D12CE" w:rsidRDefault="002516FC" w:rsidP="00251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>Об  информации  прокуратуры Облученского района о состоянии законности на территории Облученского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6996">
        <w:rPr>
          <w:rFonts w:ascii="Times New Roman" w:hAnsi="Times New Roman" w:cs="Times New Roman"/>
          <w:sz w:val="28"/>
          <w:szCs w:val="28"/>
        </w:rPr>
        <w:t>3</w:t>
      </w:r>
      <w:r w:rsidRPr="000D12C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516FC" w:rsidRPr="000D12CE" w:rsidRDefault="002516FC" w:rsidP="0025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6FC" w:rsidRPr="000D12CE" w:rsidRDefault="002516FC" w:rsidP="0025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6FC" w:rsidRPr="000D12CE" w:rsidRDefault="002516FC" w:rsidP="0025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19676B">
        <w:rPr>
          <w:rFonts w:ascii="Times New Roman" w:hAnsi="Times New Roman" w:cs="Times New Roman"/>
          <w:sz w:val="28"/>
          <w:szCs w:val="28"/>
        </w:rPr>
        <w:t>прокуратуры</w:t>
      </w:r>
      <w:r w:rsidRPr="000D12CE">
        <w:rPr>
          <w:rFonts w:ascii="Times New Roman" w:hAnsi="Times New Roman" w:cs="Times New Roman"/>
          <w:sz w:val="28"/>
          <w:szCs w:val="28"/>
        </w:rPr>
        <w:t xml:space="preserve"> Облученского района  о состоянии законности на территории Облученского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0D20">
        <w:rPr>
          <w:rFonts w:ascii="Times New Roman" w:hAnsi="Times New Roman" w:cs="Times New Roman"/>
          <w:sz w:val="28"/>
          <w:szCs w:val="28"/>
        </w:rPr>
        <w:t>3</w:t>
      </w:r>
      <w:r w:rsidRPr="000D12C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D12CE">
        <w:rPr>
          <w:rFonts w:ascii="Times New Roman" w:hAnsi="Times New Roman" w:cs="Times New Roman"/>
          <w:bCs/>
          <w:sz w:val="28"/>
          <w:szCs w:val="28"/>
        </w:rPr>
        <w:t>, н</w:t>
      </w:r>
      <w:r w:rsidRPr="000D12CE">
        <w:rPr>
          <w:rFonts w:ascii="Times New Roman" w:hAnsi="Times New Roman" w:cs="Times New Roman"/>
          <w:sz w:val="28"/>
          <w:szCs w:val="28"/>
        </w:rPr>
        <w:t xml:space="preserve">а основании Устава муниципального образования «Облученский муниципальный район»   Еврейской автономной области  Собрание депутатов   муниципального района                                                       </w:t>
      </w:r>
    </w:p>
    <w:p w:rsidR="002516FC" w:rsidRPr="000D12CE" w:rsidRDefault="002516FC" w:rsidP="00251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>РЕШИЛО:</w:t>
      </w:r>
    </w:p>
    <w:p w:rsidR="002516FC" w:rsidRPr="000D12CE" w:rsidRDefault="002516FC" w:rsidP="0025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 xml:space="preserve">1. Принять к сведению информацию  </w:t>
      </w:r>
      <w:r w:rsidR="0019676B">
        <w:rPr>
          <w:rFonts w:ascii="Times New Roman" w:hAnsi="Times New Roman" w:cs="Times New Roman"/>
          <w:sz w:val="28"/>
          <w:szCs w:val="28"/>
        </w:rPr>
        <w:t>прокуратуры Облученского района</w:t>
      </w:r>
      <w:r w:rsidRPr="000D12CE">
        <w:rPr>
          <w:rFonts w:ascii="Times New Roman" w:hAnsi="Times New Roman" w:cs="Times New Roman"/>
          <w:sz w:val="28"/>
          <w:szCs w:val="28"/>
        </w:rPr>
        <w:t xml:space="preserve"> о состоянии законности на территории Облученского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676B">
        <w:rPr>
          <w:rFonts w:ascii="Times New Roman" w:hAnsi="Times New Roman" w:cs="Times New Roman"/>
          <w:sz w:val="28"/>
          <w:szCs w:val="28"/>
        </w:rPr>
        <w:t>3</w:t>
      </w:r>
      <w:r w:rsidRPr="000D12C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D12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2CE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2516FC" w:rsidRPr="000D12CE" w:rsidRDefault="002516FC" w:rsidP="0025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bCs/>
          <w:sz w:val="28"/>
          <w:szCs w:val="28"/>
        </w:rPr>
        <w:t>2.</w:t>
      </w:r>
      <w:r w:rsidRPr="000D12CE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в Информационном сборнике муниципального образования «Облученский муниципальный район».</w:t>
      </w:r>
    </w:p>
    <w:p w:rsidR="002516FC" w:rsidRPr="000D12CE" w:rsidRDefault="002516FC" w:rsidP="0025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2516FC" w:rsidRPr="000D12CE" w:rsidRDefault="002516FC" w:rsidP="0025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6FC" w:rsidRPr="000D12CE" w:rsidRDefault="002516FC" w:rsidP="0025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6FC" w:rsidRPr="000D12CE" w:rsidRDefault="002516FC" w:rsidP="0025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6FC" w:rsidRPr="000D12CE" w:rsidRDefault="002516FC" w:rsidP="00251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</w:t>
      </w:r>
    </w:p>
    <w:p w:rsidR="002516FC" w:rsidRPr="000D12CE" w:rsidRDefault="002516FC" w:rsidP="00251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Н.В. Василенко </w:t>
      </w:r>
    </w:p>
    <w:p w:rsidR="002516FC" w:rsidRDefault="002516FC" w:rsidP="002516FC"/>
    <w:p w:rsidR="002516FC" w:rsidRDefault="002516FC" w:rsidP="002516FC"/>
    <w:p w:rsidR="002516FC" w:rsidRDefault="002516FC" w:rsidP="002516FC"/>
    <w:p w:rsidR="002516FC" w:rsidRDefault="002516FC" w:rsidP="002516FC"/>
    <w:p w:rsidR="002516FC" w:rsidRDefault="002516FC" w:rsidP="002516FC"/>
    <w:p w:rsidR="002516FC" w:rsidRDefault="002516FC" w:rsidP="002516FC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6FC" w:rsidRDefault="002516FC" w:rsidP="002516FC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6FC" w:rsidRPr="000D12CE" w:rsidRDefault="002516FC" w:rsidP="002516FC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516FC" w:rsidRPr="000D12CE" w:rsidRDefault="002516FC" w:rsidP="002516FC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>к решению</w:t>
      </w:r>
    </w:p>
    <w:p w:rsidR="002516FC" w:rsidRPr="000D12CE" w:rsidRDefault="002516FC" w:rsidP="002516FC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2516FC" w:rsidRPr="000D12CE" w:rsidRDefault="002516FC" w:rsidP="002516FC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516FC" w:rsidRPr="007B6B49" w:rsidRDefault="002516FC" w:rsidP="002516F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808080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CB65D6">
        <w:rPr>
          <w:rFonts w:ascii="Times New Roman" w:hAnsi="Times New Roman" w:cs="Times New Roman"/>
          <w:sz w:val="28"/>
          <w:szCs w:val="28"/>
        </w:rPr>
        <w:t>_________2023</w:t>
      </w:r>
      <w:r w:rsidRPr="000D12CE">
        <w:rPr>
          <w:rFonts w:ascii="Times New Roman" w:hAnsi="Times New Roman" w:cs="Times New Roman"/>
          <w:sz w:val="28"/>
          <w:szCs w:val="28"/>
        </w:rPr>
        <w:t xml:space="preserve"> № </w:t>
      </w:r>
      <w:r w:rsidR="00CB65D6">
        <w:rPr>
          <w:rFonts w:ascii="Times New Roman" w:hAnsi="Times New Roman" w:cs="Times New Roman"/>
          <w:sz w:val="28"/>
          <w:szCs w:val="28"/>
        </w:rPr>
        <w:t>____</w:t>
      </w:r>
    </w:p>
    <w:p w:rsidR="002516FC" w:rsidRPr="007B6B49" w:rsidRDefault="002516FC" w:rsidP="002516FC">
      <w:pPr>
        <w:ind w:left="4820"/>
        <w:rPr>
          <w:rFonts w:ascii="Calibri" w:eastAsia="Times New Roman" w:hAnsi="Calibri" w:cs="Times New Roman"/>
          <w:color w:val="808080"/>
          <w:sz w:val="28"/>
        </w:rPr>
      </w:pPr>
    </w:p>
    <w:p w:rsidR="001B394F" w:rsidRDefault="001B394F" w:rsidP="00DF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E3CB4" w:rsidRPr="000D12CE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E3CB4" w:rsidRPr="000D12CE">
        <w:rPr>
          <w:rFonts w:ascii="Times New Roman" w:hAnsi="Times New Roman" w:cs="Times New Roman"/>
          <w:sz w:val="28"/>
          <w:szCs w:val="28"/>
        </w:rPr>
        <w:t xml:space="preserve">  прокуратуры Облученского района о состоянии законности </w:t>
      </w:r>
    </w:p>
    <w:p w:rsidR="00CE3CB4" w:rsidRPr="000D12CE" w:rsidRDefault="00CE3CB4" w:rsidP="00DF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>на территории Облученского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010C">
        <w:rPr>
          <w:rFonts w:ascii="Times New Roman" w:hAnsi="Times New Roman" w:cs="Times New Roman"/>
          <w:sz w:val="28"/>
          <w:szCs w:val="28"/>
        </w:rPr>
        <w:t>3</w:t>
      </w:r>
      <w:r w:rsidRPr="000D12C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A7E37" w:rsidRPr="00CE3CB4" w:rsidRDefault="003A7E37" w:rsidP="00DF4934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3A7E37" w:rsidRPr="005A2288" w:rsidRDefault="003A7E37" w:rsidP="005A2288">
      <w:pPr>
        <w:pStyle w:val="a3"/>
        <w:tabs>
          <w:tab w:val="left" w:pos="709"/>
        </w:tabs>
        <w:ind w:firstLine="709"/>
        <w:rPr>
          <w:sz w:val="28"/>
          <w:szCs w:val="28"/>
        </w:rPr>
      </w:pPr>
      <w:r w:rsidRPr="005A2288">
        <w:rPr>
          <w:sz w:val="28"/>
          <w:szCs w:val="28"/>
        </w:rPr>
        <w:t>В 202</w:t>
      </w:r>
      <w:r w:rsidR="001F010C" w:rsidRPr="005A2288">
        <w:rPr>
          <w:sz w:val="28"/>
          <w:szCs w:val="28"/>
        </w:rPr>
        <w:t>3</w:t>
      </w:r>
      <w:r w:rsidRPr="005A2288">
        <w:rPr>
          <w:sz w:val="28"/>
          <w:szCs w:val="28"/>
        </w:rPr>
        <w:t xml:space="preserve"> году работа прокуратуры Облученского района строилась в соответствии с руководящими документами и была направлена на обеспечение законности, предотвращение возможных нарушений, восстановление нарушенных прав граждан и организаций, привлечение виновных в нарушении требований законодательства лиц к адекватной ответственности.</w:t>
      </w:r>
    </w:p>
    <w:p w:rsidR="007C280C" w:rsidRPr="005A2288" w:rsidRDefault="003A7E37" w:rsidP="005A22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288">
        <w:rPr>
          <w:rFonts w:ascii="Times New Roman" w:eastAsia="Times New Roman" w:hAnsi="Times New Roman" w:cs="Times New Roman"/>
          <w:sz w:val="28"/>
          <w:szCs w:val="28"/>
        </w:rPr>
        <w:t>Криминогенная обстановка в Облученском районе в 202</w:t>
      </w:r>
      <w:r w:rsidR="001F010C" w:rsidRPr="005A228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A2288">
        <w:rPr>
          <w:rFonts w:ascii="Times New Roman" w:eastAsia="Times New Roman" w:hAnsi="Times New Roman" w:cs="Times New Roman"/>
          <w:sz w:val="28"/>
          <w:szCs w:val="28"/>
        </w:rPr>
        <w:t>г. характеризуется снижением числа зарегистрированных преступлений</w:t>
      </w:r>
      <w:r w:rsidR="00AD47FD" w:rsidRPr="005A22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714D" w:rsidRPr="005A2288">
        <w:rPr>
          <w:rFonts w:ascii="Times New Roman" w:eastAsia="Times New Roman" w:hAnsi="Times New Roman" w:cs="Times New Roman"/>
          <w:sz w:val="28"/>
          <w:szCs w:val="28"/>
        </w:rPr>
        <w:t xml:space="preserve"> Так, за период 2023 года </w:t>
      </w:r>
      <w:r w:rsidR="00687D76" w:rsidRPr="005A2288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320 </w:t>
      </w:r>
      <w:r w:rsidR="00766B76" w:rsidRPr="005A2288">
        <w:rPr>
          <w:rFonts w:ascii="Times New Roman" w:eastAsia="Times New Roman" w:hAnsi="Times New Roman" w:cs="Times New Roman"/>
          <w:sz w:val="28"/>
          <w:szCs w:val="28"/>
        </w:rPr>
        <w:t xml:space="preserve">преступлений, что </w:t>
      </w:r>
      <w:r w:rsidR="00766B76" w:rsidRPr="005A2288">
        <w:rPr>
          <w:rFonts w:ascii="Times New Roman" w:hAnsi="Times New Roman" w:cs="Times New Roman"/>
          <w:sz w:val="28"/>
          <w:szCs w:val="28"/>
        </w:rPr>
        <w:t>на 14 % ниже по сравнению с прошлым годом.</w:t>
      </w:r>
    </w:p>
    <w:p w:rsidR="002A610B" w:rsidRPr="005A2288" w:rsidRDefault="003A7E37" w:rsidP="005A22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5A2288">
        <w:rPr>
          <w:rFonts w:ascii="Times New Roman" w:eastAsia="Times New Roman" w:hAnsi="Times New Roman" w:cs="Times New Roman"/>
          <w:sz w:val="28"/>
          <w:szCs w:val="28"/>
        </w:rPr>
        <w:t>Требовательность, стремление к реальному устранению нарушений закона способствовали повышению результативности надзора за исполнением законов.</w:t>
      </w:r>
    </w:p>
    <w:p w:rsidR="003A7E37" w:rsidRPr="005A2288" w:rsidRDefault="002A610B" w:rsidP="005A22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288">
        <w:rPr>
          <w:rFonts w:ascii="Times New Roman" w:eastAsia="Times New Roman" w:hAnsi="Times New Roman" w:cs="Times New Roman"/>
          <w:sz w:val="28"/>
          <w:szCs w:val="28"/>
        </w:rPr>
        <w:t>Анализируя данные по видам преступлений, совершенных в отчетном периоде на территории  следует отметить, что в текущем году снизилось количество убийств с 8 до 4, не зарегистрировано фактов изнасилования (АППГ -4), количество краж чужого имущества снизилось с 85 до 60, в тоже время количество мошенничеств возросло с 41 до 57, количество преступлений в сфере незаконного оборота оружия (8/8), нарушения ПДД (7/7), грабежей (5/5) – осталось не прежнем уровне.</w:t>
      </w:r>
    </w:p>
    <w:p w:rsidR="002A610B" w:rsidRPr="005A2288" w:rsidRDefault="002A610B" w:rsidP="005A2288">
      <w:pPr>
        <w:pStyle w:val="a3"/>
        <w:ind w:firstLine="709"/>
        <w:rPr>
          <w:sz w:val="28"/>
          <w:szCs w:val="28"/>
        </w:rPr>
      </w:pPr>
      <w:r w:rsidRPr="005A2288">
        <w:rPr>
          <w:sz w:val="28"/>
          <w:szCs w:val="28"/>
        </w:rPr>
        <w:t xml:space="preserve">В отчетном периоде прокуратурой района приняты меры по усилению надзора за исполнением законов на досудебной стадии уголовного судопроизводства, в связи с чем, увеличено количество выявленных нарушений. Так,   за период 12 месяцев 2023 года  в указанном направлении выявлено 1487 нарушений (1378), из них при приеме, регистрации и рассмотрении сообщений- 866 (848), при производстве следствия и дознания – 621 (530), направлено требований 103 (87), из них удовлетворено – 96 (84). </w:t>
      </w:r>
    </w:p>
    <w:p w:rsidR="002A610B" w:rsidRPr="005A2288" w:rsidRDefault="002A610B" w:rsidP="005A2288">
      <w:pPr>
        <w:pStyle w:val="a3"/>
        <w:ind w:firstLine="709"/>
        <w:rPr>
          <w:sz w:val="28"/>
          <w:szCs w:val="28"/>
        </w:rPr>
      </w:pPr>
      <w:r w:rsidRPr="005A2288">
        <w:rPr>
          <w:sz w:val="28"/>
          <w:szCs w:val="28"/>
        </w:rPr>
        <w:t>Также,  в связи с выявленными нарушениями в адрес руководителей правоохранительных органов направлено 56 представлений (73), по результатам рассмотрения которых 41 лицо привлечено к дисциплинарной ответственности (42), таким образом эффективность по внесенным представлениям составила 73, 2 %  (57, 5), увеличение составило 15, 6 %.</w:t>
      </w:r>
    </w:p>
    <w:p w:rsidR="00702581" w:rsidRPr="005A2288" w:rsidRDefault="003A7E37" w:rsidP="005A2288">
      <w:pPr>
        <w:pStyle w:val="a3"/>
        <w:ind w:firstLine="709"/>
        <w:rPr>
          <w:sz w:val="28"/>
          <w:szCs w:val="28"/>
        </w:rPr>
      </w:pPr>
      <w:r w:rsidRPr="005A2288">
        <w:rPr>
          <w:sz w:val="28"/>
          <w:szCs w:val="28"/>
        </w:rPr>
        <w:t xml:space="preserve">Обеспечен комплексный подход к организации надзора за исполнением федерального законодательства. </w:t>
      </w:r>
      <w:r w:rsidR="00702581" w:rsidRPr="005A2288">
        <w:rPr>
          <w:sz w:val="28"/>
          <w:szCs w:val="28"/>
        </w:rPr>
        <w:t xml:space="preserve">увеличении выявленных нарушений. </w:t>
      </w:r>
    </w:p>
    <w:p w:rsidR="00D01601" w:rsidRPr="005A2288" w:rsidRDefault="00D01601" w:rsidP="005A2288">
      <w:pPr>
        <w:pStyle w:val="a3"/>
        <w:ind w:firstLine="709"/>
        <w:rPr>
          <w:sz w:val="28"/>
          <w:szCs w:val="28"/>
        </w:rPr>
      </w:pPr>
      <w:r w:rsidRPr="005A2288">
        <w:rPr>
          <w:sz w:val="28"/>
          <w:szCs w:val="28"/>
        </w:rPr>
        <w:t xml:space="preserve">Прокуратурой Облученского района при осуществлении надзорной деятельности за исполнением законов, в 2023 году особое внимание уделялось </w:t>
      </w:r>
      <w:r w:rsidRPr="005A2288">
        <w:rPr>
          <w:sz w:val="28"/>
          <w:szCs w:val="28"/>
        </w:rPr>
        <w:lastRenderedPageBreak/>
        <w:t>на решение задач по эффективному использованию предоставленных законом полномочий для защиты интересов граждан, общества и государства.</w:t>
      </w:r>
    </w:p>
    <w:p w:rsidR="00D01601" w:rsidRPr="00D01601" w:rsidRDefault="00D01601" w:rsidP="005A2288">
      <w:pPr>
        <w:pStyle w:val="a3"/>
        <w:ind w:firstLine="709"/>
        <w:rPr>
          <w:sz w:val="28"/>
          <w:szCs w:val="28"/>
        </w:rPr>
      </w:pPr>
      <w:r w:rsidRPr="005A2288">
        <w:rPr>
          <w:sz w:val="28"/>
          <w:szCs w:val="28"/>
        </w:rPr>
        <w:t xml:space="preserve">В указанном периоде при осуществлении надзора за исполнением </w:t>
      </w:r>
      <w:r w:rsidRPr="00D01601">
        <w:rPr>
          <w:sz w:val="28"/>
          <w:szCs w:val="28"/>
        </w:rPr>
        <w:t xml:space="preserve">законов, соблюдением прав и свобод человека и гражданина пресечено 1734 нарушения, что выше по сравнению с прошлым годом на 3 %. </w:t>
      </w:r>
    </w:p>
    <w:p w:rsidR="00FB1D1E" w:rsidRDefault="00216237" w:rsidP="00216237">
      <w:pPr>
        <w:pStyle w:val="a3"/>
        <w:ind w:firstLine="709"/>
        <w:rPr>
          <w:sz w:val="28"/>
          <w:szCs w:val="28"/>
        </w:rPr>
      </w:pPr>
      <w:r w:rsidRPr="00216237">
        <w:rPr>
          <w:sz w:val="28"/>
          <w:szCs w:val="28"/>
        </w:rPr>
        <w:t xml:space="preserve">С целью приведения правовых актов в соответствие с действующим федеральным и региональным законодательством, а также устранения нарушений, допущенных органами административной юрисдикции, при постановлении решений по делам об административных правонарушениях прокуратурой района принесено 86 (64) протестов. </w:t>
      </w:r>
    </w:p>
    <w:p w:rsidR="00216237" w:rsidRPr="00216237" w:rsidRDefault="00216237" w:rsidP="00216237">
      <w:pPr>
        <w:pStyle w:val="a3"/>
        <w:ind w:firstLine="709"/>
        <w:rPr>
          <w:sz w:val="28"/>
          <w:szCs w:val="28"/>
        </w:rPr>
      </w:pPr>
      <w:r w:rsidRPr="00216237">
        <w:rPr>
          <w:sz w:val="28"/>
          <w:szCs w:val="28"/>
        </w:rPr>
        <w:t xml:space="preserve">Для устранения выявленных нарушений федерального законодательства в органы местного самоуправления, муниципальные учреждения, ОМВД и иные организации и учреждения внесено 525 (459) представлений, по результатам рассмотрения которых привлечено к дисциплинарной ответственности 157 (134) должностных лиц.     </w:t>
      </w:r>
    </w:p>
    <w:p w:rsidR="00216237" w:rsidRPr="00216237" w:rsidRDefault="00216237" w:rsidP="00216237">
      <w:pPr>
        <w:pStyle w:val="a3"/>
        <w:ind w:firstLine="709"/>
        <w:rPr>
          <w:sz w:val="28"/>
          <w:szCs w:val="28"/>
        </w:rPr>
      </w:pPr>
      <w:r w:rsidRPr="00216237">
        <w:rPr>
          <w:sz w:val="28"/>
          <w:szCs w:val="28"/>
        </w:rPr>
        <w:t>По фактам выявленных в ходе общенадзорной деятельности правонарушений, ответственность за которые установлена административным законодательством Российской Федерации, по постановлению прокурора привлечено к административной ответственности 134 лиц (109).</w:t>
      </w:r>
    </w:p>
    <w:p w:rsidR="00216237" w:rsidRPr="00216237" w:rsidRDefault="00216237" w:rsidP="00216237">
      <w:pPr>
        <w:pStyle w:val="a3"/>
        <w:ind w:firstLine="709"/>
        <w:rPr>
          <w:sz w:val="28"/>
          <w:szCs w:val="28"/>
        </w:rPr>
      </w:pPr>
      <w:r w:rsidRPr="00216237">
        <w:rPr>
          <w:sz w:val="28"/>
          <w:szCs w:val="28"/>
        </w:rPr>
        <w:t>Принимая превентивные меры реагирования по недопущению нарушений законодательства, представляющих угрозу здоровью, жизни людей, в том числе несовершеннолетних, влекущих причинение ущерба объектам жизнеобеспечения, предостережены о недопустимости нарушений закона 47 (46) должностных лиц.</w:t>
      </w:r>
    </w:p>
    <w:p w:rsidR="00216237" w:rsidRPr="00216237" w:rsidRDefault="00216237" w:rsidP="00216237">
      <w:pPr>
        <w:pStyle w:val="a3"/>
        <w:ind w:firstLine="709"/>
        <w:rPr>
          <w:sz w:val="28"/>
          <w:szCs w:val="28"/>
        </w:rPr>
      </w:pPr>
      <w:r w:rsidRPr="00216237">
        <w:rPr>
          <w:sz w:val="28"/>
          <w:szCs w:val="28"/>
        </w:rPr>
        <w:t xml:space="preserve">Для защиты интересов Российской Федерации, неопределенного круга лиц, граждан, не способных самостоятельно защищать свои права и отстаивать законные интересы, а также в связи с поступившими обращениями о нарушениях социальных прав граждан, в суды направлено 111 (107) исковых заявления (заявления) на общую сумму 2674 (7 540) тыс. рублей, в том числе  об исполнении обязательств вследствие требования закона,  в защиту прав инвалидов и несовершеннолетних и иные. </w:t>
      </w:r>
    </w:p>
    <w:p w:rsidR="00216237" w:rsidRDefault="00216237" w:rsidP="00216237">
      <w:pPr>
        <w:pStyle w:val="a3"/>
        <w:ind w:firstLine="709"/>
        <w:rPr>
          <w:sz w:val="28"/>
          <w:szCs w:val="28"/>
        </w:rPr>
      </w:pPr>
      <w:r w:rsidRPr="00216237">
        <w:rPr>
          <w:sz w:val="28"/>
          <w:szCs w:val="28"/>
        </w:rPr>
        <w:t>Рассмотрено и удовлетворено 94 (114) исковых заявлений прокурора на сумму 1194 тыс.руб. (3633).</w:t>
      </w:r>
    </w:p>
    <w:p w:rsidR="00216237" w:rsidRPr="00216237" w:rsidRDefault="00216237" w:rsidP="00216237">
      <w:pPr>
        <w:pStyle w:val="a3"/>
        <w:ind w:firstLine="709"/>
        <w:rPr>
          <w:sz w:val="28"/>
          <w:szCs w:val="28"/>
        </w:rPr>
      </w:pPr>
      <w:r w:rsidRPr="00D01601">
        <w:rPr>
          <w:sz w:val="28"/>
          <w:szCs w:val="28"/>
        </w:rPr>
        <w:t>Наиболее часто механизм судебной защиты использовался при осуществлении надзора за соблюдением прав и свобод человека и гражданина, поскольку при выявлении нарушений прав граждан на охрану труда, на охрану здоровья, жилищных прав граждан, именно судебные решения являются наиболее эффективным, а порой и единственным способом восстановления прав.</w:t>
      </w:r>
    </w:p>
    <w:p w:rsidR="00D01601" w:rsidRPr="00D01601" w:rsidRDefault="00216237" w:rsidP="00216237">
      <w:pPr>
        <w:pStyle w:val="a3"/>
        <w:ind w:firstLine="709"/>
        <w:rPr>
          <w:sz w:val="28"/>
          <w:szCs w:val="28"/>
        </w:rPr>
      </w:pPr>
      <w:r w:rsidRPr="00216237">
        <w:rPr>
          <w:sz w:val="28"/>
          <w:szCs w:val="28"/>
        </w:rPr>
        <w:t xml:space="preserve">По результатам проведенных надзорных мероприятий соблюдения прав граждан в порядке п. 2 ч. 2 ст. 37 УПК Российской Федерации для решения вопроса об уголовном преследовании в следственные органы направлено 5 (6) постановлений о проведении доследственных проверок, по итогам которых возбуждено 5 (6) уголовных дела.  </w:t>
      </w:r>
    </w:p>
    <w:p w:rsidR="00D01601" w:rsidRPr="00D01601" w:rsidRDefault="00D01601" w:rsidP="00D01601">
      <w:pPr>
        <w:pStyle w:val="a3"/>
        <w:ind w:firstLine="709"/>
        <w:rPr>
          <w:sz w:val="28"/>
          <w:szCs w:val="28"/>
        </w:rPr>
      </w:pPr>
      <w:r w:rsidRPr="00D01601">
        <w:rPr>
          <w:sz w:val="28"/>
          <w:szCs w:val="28"/>
        </w:rPr>
        <w:lastRenderedPageBreak/>
        <w:t>Прокуратурой района обеспечено системное и эффективное надзорное сопровождение реализации национальных проектов, так, за период 2023 года выявлено 40 (40) нарушений, внесено 24 представление (17), которые рассмотрены и удовлетворены, 9 лиц привлечены к дисциплинарной ответственности (2), направлено 4 предостережения (2), в суд направлено 6 исковых заявления (2).</w:t>
      </w:r>
    </w:p>
    <w:p w:rsidR="00D01601" w:rsidRPr="00D01601" w:rsidRDefault="00D01601" w:rsidP="00D01601">
      <w:pPr>
        <w:pStyle w:val="a3"/>
        <w:ind w:firstLine="709"/>
        <w:rPr>
          <w:sz w:val="28"/>
          <w:szCs w:val="28"/>
        </w:rPr>
      </w:pPr>
      <w:r w:rsidRPr="00D01601">
        <w:rPr>
          <w:sz w:val="28"/>
          <w:szCs w:val="28"/>
        </w:rPr>
        <w:t>Активно осуществлялась надзорная деятельности за законностью муниципального нормотворчества.</w:t>
      </w:r>
    </w:p>
    <w:p w:rsidR="00D01601" w:rsidRDefault="00D01601" w:rsidP="00D01601">
      <w:pPr>
        <w:pStyle w:val="a3"/>
        <w:ind w:firstLine="709"/>
        <w:rPr>
          <w:sz w:val="28"/>
          <w:szCs w:val="28"/>
        </w:rPr>
      </w:pPr>
      <w:r w:rsidRPr="00D01601">
        <w:rPr>
          <w:sz w:val="28"/>
          <w:szCs w:val="28"/>
        </w:rPr>
        <w:t>В анализируемом периоде прокуратурой района проведен анализ 10</w:t>
      </w:r>
      <w:r w:rsidR="00867CE5">
        <w:rPr>
          <w:sz w:val="28"/>
          <w:szCs w:val="28"/>
        </w:rPr>
        <w:t>65</w:t>
      </w:r>
      <w:r w:rsidRPr="00D01601">
        <w:rPr>
          <w:sz w:val="28"/>
          <w:szCs w:val="28"/>
        </w:rPr>
        <w:t xml:space="preserve"> проектов муниципальных нормативных правовых актов. Благодаря превентивным мерам предупреждено принятие 31 незаконного акта, на которые даны отрицательные заключения. В порядке нормотворческой инициативы направлено 25 проектов муниципальных нормативных правовых актов (25) из которых 20 приняты и 5 находятся на рассмотрении.  Также, прокуратурой района за отчетный период в органы местного самоуправления направлено 131 (123) правотворческое предложение с требованием о приведении в соответствии имеющейся нормативной правовой базы или о разработке нормативных правовых актов, где имеются пробелы нормативного регулирования.</w:t>
      </w:r>
    </w:p>
    <w:p w:rsidR="003A7E37" w:rsidRPr="00CE3CB4" w:rsidRDefault="003A7E37" w:rsidP="00DF49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CB4">
        <w:rPr>
          <w:rFonts w:ascii="Times New Roman" w:eastAsia="Times New Roman" w:hAnsi="Times New Roman" w:cs="Times New Roman"/>
          <w:sz w:val="28"/>
          <w:szCs w:val="28"/>
        </w:rPr>
        <w:t>Подводя итоги отмечаю, что ввиду неспокойной внешнеполитической обстановки важно принимать комплексные меры, направленные на недопустимость необоснованных административных преград при осуществлении коммерческой деятельности, активизацию разъяснительной работы среди коммерческих организаций и индивидуальных предпринимателей, предложения конкретных возможностей для появления новых субъектов предпринимательства и развития имеющегося малого и среднего бизнеса, последовательное решение задач по сокращению безработицы.</w:t>
      </w:r>
    </w:p>
    <w:p w:rsidR="003A7E37" w:rsidRPr="00CE3CB4" w:rsidRDefault="003A7E37" w:rsidP="00DF49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CB4">
        <w:rPr>
          <w:rFonts w:ascii="Times New Roman" w:eastAsia="Times New Roman" w:hAnsi="Times New Roman" w:cs="Times New Roman"/>
          <w:sz w:val="28"/>
          <w:szCs w:val="28"/>
        </w:rPr>
        <w:t>Несмотря на относительно спокойную политическую обстановку на территории района, важно понимать, что любые деструктивные мероприятия, несущие себе целью организации и проведения незаконных массовых мероприятий, разжигание ненависти, вражды на политической, социальной, национальной почве являются не только вредными, но и влекущими за собой установленную законом ответственность. Важно проводить целенаправленную работу по разъяснению жителям района возможных негативных последствий, их предостережение от неверных, непроверенных и спонтанных выводов, которые могут полечь за собой принятие решений, несущих в себе ущемление прав граждан, общества и государства.</w:t>
      </w:r>
    </w:p>
    <w:p w:rsidR="003A7E37" w:rsidRPr="005A2288" w:rsidRDefault="003A7E37" w:rsidP="005A2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CB4">
        <w:rPr>
          <w:rFonts w:ascii="Times New Roman" w:eastAsia="Times New Roman" w:hAnsi="Times New Roman" w:cs="Times New Roman"/>
          <w:sz w:val="28"/>
          <w:szCs w:val="28"/>
        </w:rPr>
        <w:t>Обращаясь к депутатскому корпусу, особо подчеркиваю о необходимости проведения Вами, как народными избранниками, работы с изб</w:t>
      </w:r>
      <w:r w:rsidR="002B4271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CE3CB4">
        <w:rPr>
          <w:rFonts w:ascii="Times New Roman" w:eastAsia="Times New Roman" w:hAnsi="Times New Roman" w:cs="Times New Roman"/>
          <w:sz w:val="28"/>
          <w:szCs w:val="28"/>
        </w:rPr>
        <w:t xml:space="preserve">вшими Вас  гражданами, проведения не только информационных встреч, высказывания </w:t>
      </w:r>
      <w:r w:rsidRPr="00CE3CB4">
        <w:rPr>
          <w:rFonts w:ascii="Times New Roman" w:eastAsia="Times New Roman" w:hAnsi="Times New Roman" w:cs="Times New Roman"/>
          <w:sz w:val="28"/>
          <w:szCs w:val="28"/>
        </w:rPr>
        <w:lastRenderedPageBreak/>
        <w:t>критики в адрес различных властных структур, а выявление реальных потребностей избирателей, поиск решений самостоятельного разрешения, их законных интересов, помощь в разрешении которых возможно при взаимодействии органов власти и местного самоуправления.</w:t>
      </w:r>
      <w:bookmarkStart w:id="0" w:name="_GoBack"/>
      <w:bookmarkEnd w:id="0"/>
    </w:p>
    <w:sectPr w:rsidR="003A7E37" w:rsidRPr="005A2288" w:rsidSect="002516F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97D" w:rsidRDefault="003E397D" w:rsidP="00875035">
      <w:pPr>
        <w:spacing w:after="0" w:line="240" w:lineRule="auto"/>
      </w:pPr>
      <w:r>
        <w:separator/>
      </w:r>
    </w:p>
  </w:endnote>
  <w:endnote w:type="continuationSeparator" w:id="1">
    <w:p w:rsidR="003E397D" w:rsidRDefault="003E397D" w:rsidP="0087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97D" w:rsidRDefault="003E397D" w:rsidP="00875035">
      <w:pPr>
        <w:spacing w:after="0" w:line="240" w:lineRule="auto"/>
      </w:pPr>
      <w:r>
        <w:separator/>
      </w:r>
    </w:p>
  </w:footnote>
  <w:footnote w:type="continuationSeparator" w:id="1">
    <w:p w:rsidR="003E397D" w:rsidRDefault="003E397D" w:rsidP="0087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897797"/>
      <w:docPartObj>
        <w:docPartGallery w:val="Page Numbers (Top of Page)"/>
        <w:docPartUnique/>
      </w:docPartObj>
    </w:sdtPr>
    <w:sdtContent>
      <w:p w:rsidR="00875035" w:rsidRDefault="004C4032">
        <w:pPr>
          <w:pStyle w:val="a7"/>
          <w:jc w:val="center"/>
        </w:pPr>
        <w:r>
          <w:fldChar w:fldCharType="begin"/>
        </w:r>
        <w:r w:rsidR="008C32B9">
          <w:instrText xml:space="preserve"> PAGE   \* MERGEFORMAT </w:instrText>
        </w:r>
        <w:r>
          <w:fldChar w:fldCharType="separate"/>
        </w:r>
        <w:r w:rsidR="00CB65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75035" w:rsidRDefault="0087503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E37"/>
    <w:rsid w:val="00094C4B"/>
    <w:rsid w:val="00096996"/>
    <w:rsid w:val="000E6966"/>
    <w:rsid w:val="00135B40"/>
    <w:rsid w:val="0019676B"/>
    <w:rsid w:val="001B394F"/>
    <w:rsid w:val="001B4002"/>
    <w:rsid w:val="001C5B0F"/>
    <w:rsid w:val="001D0117"/>
    <w:rsid w:val="001D11B3"/>
    <w:rsid w:val="001D71B5"/>
    <w:rsid w:val="001F010C"/>
    <w:rsid w:val="00216237"/>
    <w:rsid w:val="002516FC"/>
    <w:rsid w:val="002A610B"/>
    <w:rsid w:val="002B4271"/>
    <w:rsid w:val="0033618E"/>
    <w:rsid w:val="00376B9F"/>
    <w:rsid w:val="00384AD4"/>
    <w:rsid w:val="003A7E37"/>
    <w:rsid w:val="003D1133"/>
    <w:rsid w:val="003E0D20"/>
    <w:rsid w:val="003E397D"/>
    <w:rsid w:val="003F18EE"/>
    <w:rsid w:val="004A0ECA"/>
    <w:rsid w:val="004C4032"/>
    <w:rsid w:val="005662CD"/>
    <w:rsid w:val="0057017D"/>
    <w:rsid w:val="00576A86"/>
    <w:rsid w:val="005A2288"/>
    <w:rsid w:val="005E2E53"/>
    <w:rsid w:val="00600A62"/>
    <w:rsid w:val="00615B04"/>
    <w:rsid w:val="00687D76"/>
    <w:rsid w:val="006A662C"/>
    <w:rsid w:val="006F403F"/>
    <w:rsid w:val="00702581"/>
    <w:rsid w:val="007136D8"/>
    <w:rsid w:val="00766B76"/>
    <w:rsid w:val="007900B3"/>
    <w:rsid w:val="007C280C"/>
    <w:rsid w:val="007D5AEA"/>
    <w:rsid w:val="00867CE5"/>
    <w:rsid w:val="00875035"/>
    <w:rsid w:val="008C32B9"/>
    <w:rsid w:val="00914CE0"/>
    <w:rsid w:val="0097650A"/>
    <w:rsid w:val="009765F7"/>
    <w:rsid w:val="009B46F8"/>
    <w:rsid w:val="009C581B"/>
    <w:rsid w:val="00A31B9E"/>
    <w:rsid w:val="00A5240E"/>
    <w:rsid w:val="00A64937"/>
    <w:rsid w:val="00A811C0"/>
    <w:rsid w:val="00A84094"/>
    <w:rsid w:val="00AD47FD"/>
    <w:rsid w:val="00B71B76"/>
    <w:rsid w:val="00C71E42"/>
    <w:rsid w:val="00CB65D6"/>
    <w:rsid w:val="00CD674F"/>
    <w:rsid w:val="00CE3CB4"/>
    <w:rsid w:val="00D01601"/>
    <w:rsid w:val="00DD3F4A"/>
    <w:rsid w:val="00DF4934"/>
    <w:rsid w:val="00EA02F8"/>
    <w:rsid w:val="00EA791C"/>
    <w:rsid w:val="00F2556E"/>
    <w:rsid w:val="00F50414"/>
    <w:rsid w:val="00F54478"/>
    <w:rsid w:val="00F8665F"/>
    <w:rsid w:val="00FB1D1E"/>
    <w:rsid w:val="00FC714D"/>
    <w:rsid w:val="00FE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7E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A7E3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3A7E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E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035"/>
  </w:style>
  <w:style w:type="paragraph" w:styleId="a9">
    <w:name w:val="footer"/>
    <w:basedOn w:val="a"/>
    <w:link w:val="aa"/>
    <w:uiPriority w:val="99"/>
    <w:semiHidden/>
    <w:unhideWhenUsed/>
    <w:rsid w:val="0087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5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</dc:creator>
  <cp:lastModifiedBy>СД</cp:lastModifiedBy>
  <cp:revision>3</cp:revision>
  <cp:lastPrinted>2022-04-20T01:13:00Z</cp:lastPrinted>
  <dcterms:created xsi:type="dcterms:W3CDTF">2024-02-12T07:37:00Z</dcterms:created>
  <dcterms:modified xsi:type="dcterms:W3CDTF">2024-02-13T00:52:00Z</dcterms:modified>
</cp:coreProperties>
</file>